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79" w:lineRule="exact"/>
        <w:rPr>
          <w:rFonts w:hint="eastAsia" w:ascii="方正小标宋_GBK" w:hAnsi="方正小标宋_GBK" w:eastAsia="方正小标宋_GBK" w:cs="方正小标宋_GBK"/>
          <w:b w:val="0"/>
          <w:bCs w:val="0"/>
          <w:sz w:val="44"/>
          <w:szCs w:val="44"/>
        </w:rPr>
      </w:pPr>
    </w:p>
    <w:p>
      <w:pPr>
        <w:overflowPunct w:val="0"/>
        <w:spacing w:line="579"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永川区民政局20</w:t>
      </w:r>
      <w:r>
        <w:rPr>
          <w:rFonts w:hint="eastAsia" w:ascii="方正小标宋_GBK" w:hAnsi="方正小标宋_GBK" w:eastAsia="方正小标宋_GBK" w:cs="方正小标宋_GBK"/>
          <w:b w:val="0"/>
          <w:bCs w:val="0"/>
          <w:sz w:val="44"/>
          <w:szCs w:val="44"/>
        </w:rPr>
        <w:t>2</w:t>
      </w:r>
      <w:r>
        <w:rPr>
          <w:rFonts w:hint="eastAsia" w:ascii="方正小标宋_GBK" w:hAnsi="方正小标宋_GBK" w:eastAsia="方正小标宋_GBK" w:cs="方正小标宋_GBK"/>
          <w:b w:val="0"/>
          <w:bCs w:val="0"/>
          <w:sz w:val="44"/>
          <w:szCs w:val="44"/>
          <w:lang w:val="en-US" w:eastAsia="zh-CN"/>
        </w:rPr>
        <w:t>2</w:t>
      </w:r>
      <w:r>
        <w:rPr>
          <w:rFonts w:hint="eastAsia" w:ascii="方正小标宋_GBK" w:hAnsi="方正小标宋_GBK" w:eastAsia="方正小标宋_GBK" w:cs="方正小标宋_GBK"/>
          <w:b w:val="0"/>
          <w:bCs w:val="0"/>
          <w:sz w:val="44"/>
          <w:szCs w:val="44"/>
        </w:rPr>
        <w:t>年度彩票公益金项目使用管理情况表</w:t>
      </w:r>
    </w:p>
    <w:p>
      <w:pPr>
        <w:overflowPunct w:val="0"/>
        <w:spacing w:line="579" w:lineRule="exact"/>
        <w:ind w:left="-1039" w:leftChars="-495" w:right="-903" w:rightChars="-430" w:firstLine="840" w:firstLineChars="400"/>
        <w:rPr>
          <w:rFonts w:eastAsia="方正仿宋_GBK"/>
        </w:rPr>
      </w:pPr>
      <w:r>
        <w:rPr>
          <w:rFonts w:hint="eastAsia" w:eastAsia="方正仿宋_GBK"/>
        </w:rPr>
        <w:tab/>
      </w:r>
      <w:r>
        <w:rPr>
          <w:rFonts w:hint="eastAsia" w:eastAsia="方正仿宋_GBK"/>
        </w:rPr>
        <w:tab/>
      </w:r>
      <w:r>
        <w:rPr>
          <w:rFonts w:hint="eastAsia" w:eastAsia="方正仿宋_GBK"/>
        </w:rPr>
        <w:tab/>
      </w:r>
      <w:r>
        <w:rPr>
          <w:rFonts w:hint="eastAsia" w:eastAsia="方正仿宋_GBK"/>
        </w:rPr>
        <w:tab/>
      </w:r>
      <w:r>
        <w:rPr>
          <w:rFonts w:hint="eastAsia" w:eastAsia="方正仿宋_GBK"/>
        </w:rPr>
        <w:tab/>
      </w:r>
      <w:r>
        <w:rPr>
          <w:rFonts w:hint="eastAsia" w:eastAsia="方正仿宋_GBK"/>
          <w:lang w:val="en-US" w:eastAsia="zh-CN"/>
        </w:rPr>
        <w:t xml:space="preserve">                                                                                             </w:t>
      </w:r>
      <w:r>
        <w:rPr>
          <w:rFonts w:hint="eastAsia" w:eastAsia="方正仿宋_GBK"/>
        </w:rPr>
        <w:t>单位：万元</w:t>
      </w:r>
    </w:p>
    <w:tbl>
      <w:tblPr>
        <w:tblStyle w:val="7"/>
        <w:tblW w:w="4789" w:type="pct"/>
        <w:jc w:val="center"/>
        <w:tblLayout w:type="fixed"/>
        <w:tblCellMar>
          <w:top w:w="0" w:type="dxa"/>
          <w:left w:w="108" w:type="dxa"/>
          <w:bottom w:w="0" w:type="dxa"/>
          <w:right w:w="108" w:type="dxa"/>
        </w:tblCellMar>
      </w:tblPr>
      <w:tblGrid>
        <w:gridCol w:w="683"/>
        <w:gridCol w:w="2248"/>
        <w:gridCol w:w="1116"/>
        <w:gridCol w:w="1059"/>
        <w:gridCol w:w="4943"/>
        <w:gridCol w:w="1380"/>
        <w:gridCol w:w="996"/>
      </w:tblGrid>
      <w:tr>
        <w:tblPrEx>
          <w:tblCellMar>
            <w:top w:w="0" w:type="dxa"/>
            <w:left w:w="108" w:type="dxa"/>
            <w:bottom w:w="0" w:type="dxa"/>
            <w:right w:w="108" w:type="dxa"/>
          </w:tblCellMar>
        </w:tblPrEx>
        <w:trPr>
          <w:cantSpli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eastAsia="方正黑体_GBK"/>
                <w:szCs w:val="21"/>
              </w:rPr>
            </w:pPr>
            <w:r>
              <w:rPr>
                <w:rFonts w:hint="eastAsia" w:eastAsia="方正黑体_GBK"/>
                <w:szCs w:val="21"/>
              </w:rPr>
              <w:t>序号</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eastAsia="方正黑体_GBK"/>
                <w:szCs w:val="21"/>
              </w:rPr>
            </w:pPr>
            <w:r>
              <w:rPr>
                <w:rFonts w:hint="eastAsia" w:eastAsia="方正黑体_GBK"/>
                <w:szCs w:val="21"/>
              </w:rPr>
              <w:t>项目名称</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黑体_GBK"/>
                <w:szCs w:val="21"/>
              </w:rPr>
            </w:pPr>
            <w:r>
              <w:rPr>
                <w:rFonts w:hint="eastAsia" w:eastAsia="方正黑体_GBK"/>
                <w:szCs w:val="21"/>
              </w:rPr>
              <w:t>补助资金额度</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黑体_GBK"/>
                <w:szCs w:val="21"/>
              </w:rPr>
            </w:pPr>
            <w:r>
              <w:rPr>
                <w:rFonts w:hint="eastAsia" w:eastAsia="方正黑体_GBK"/>
                <w:szCs w:val="21"/>
              </w:rPr>
              <w:t>资金</w:t>
            </w:r>
          </w:p>
          <w:p>
            <w:pPr>
              <w:overflowPunct w:val="0"/>
              <w:snapToGrid w:val="0"/>
              <w:jc w:val="center"/>
              <w:rPr>
                <w:rFonts w:eastAsia="方正黑体_GBK"/>
                <w:szCs w:val="21"/>
              </w:rPr>
            </w:pPr>
            <w:r>
              <w:rPr>
                <w:rFonts w:hint="eastAsia" w:eastAsia="方正黑体_GBK"/>
                <w:szCs w:val="21"/>
              </w:rPr>
              <w:t>来源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黑体_GBK"/>
                <w:szCs w:val="21"/>
              </w:rPr>
            </w:pPr>
            <w:r>
              <w:rPr>
                <w:rFonts w:hint="eastAsia" w:eastAsia="方正黑体_GBK"/>
                <w:szCs w:val="21"/>
              </w:rPr>
              <w:t>项目概况</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eastAsia="方正黑体_GBK"/>
                <w:szCs w:val="21"/>
              </w:rPr>
            </w:pPr>
            <w:r>
              <w:rPr>
                <w:rFonts w:hint="eastAsia" w:eastAsia="方正黑体_GBK"/>
                <w:szCs w:val="21"/>
              </w:rPr>
              <w:t>联络人及</w:t>
            </w:r>
          </w:p>
          <w:p>
            <w:pPr>
              <w:overflowPunct w:val="0"/>
              <w:snapToGrid w:val="0"/>
              <w:jc w:val="center"/>
              <w:rPr>
                <w:rFonts w:eastAsia="方正黑体_GBK"/>
                <w:szCs w:val="21"/>
              </w:rPr>
            </w:pPr>
            <w:r>
              <w:rPr>
                <w:rFonts w:hint="eastAsia" w:eastAsia="方正黑体_GBK"/>
                <w:szCs w:val="21"/>
              </w:rPr>
              <w:t>联系方式</w:t>
            </w:r>
          </w:p>
        </w:tc>
        <w:tc>
          <w:tcPr>
            <w:tcW w:w="400"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eastAsia="方正黑体_GBK"/>
                <w:szCs w:val="21"/>
              </w:rPr>
            </w:pPr>
            <w:r>
              <w:rPr>
                <w:rFonts w:hint="eastAsia" w:eastAsia="方正黑体_GBK"/>
                <w:szCs w:val="21"/>
              </w:rPr>
              <w:t>备注</w:t>
            </w:r>
          </w:p>
        </w:tc>
      </w:tr>
      <w:tr>
        <w:tblPrEx>
          <w:tblCellMar>
            <w:top w:w="0" w:type="dxa"/>
            <w:left w:w="108" w:type="dxa"/>
            <w:bottom w:w="0" w:type="dxa"/>
            <w:right w:w="108" w:type="dxa"/>
          </w:tblCellMar>
        </w:tblPrEx>
        <w:trPr>
          <w:cantSplit/>
          <w:trHeight w:val="1393"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Times New Roman" w:hAnsi="Times New Roman" w:eastAsia="方正仿宋_GBK" w:cs="Times New Roman"/>
                <w:kern w:val="2"/>
                <w:sz w:val="21"/>
                <w:szCs w:val="21"/>
                <w:lang w:val="en-US" w:eastAsia="zh-CN" w:bidi="ar-SA"/>
              </w:rPr>
            </w:pPr>
            <w:r>
              <w:rPr>
                <w:rFonts w:eastAsia="方正仿宋_GBK"/>
                <w:szCs w:val="21"/>
              </w:rPr>
              <w:t>1</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rPr>
              <w:t>渝财社【2021】</w:t>
            </w:r>
            <w:r>
              <w:rPr>
                <w:rFonts w:hint="eastAsia" w:eastAsia="方正仿宋_GBK"/>
                <w:color w:val="auto"/>
                <w:szCs w:val="21"/>
                <w:lang w:val="en-US" w:eastAsia="zh-CN"/>
              </w:rPr>
              <w:t>191</w:t>
            </w:r>
            <w:r>
              <w:rPr>
                <w:rFonts w:hint="eastAsia" w:eastAsia="方正仿宋_GBK"/>
                <w:color w:val="auto"/>
                <w:szCs w:val="21"/>
              </w:rPr>
              <w:t>号</w:t>
            </w:r>
            <w:r>
              <w:rPr>
                <w:rFonts w:hint="eastAsia" w:eastAsia="方正仿宋_GBK"/>
                <w:color w:val="auto"/>
                <w:szCs w:val="21"/>
                <w:lang w:eastAsia="zh-CN"/>
              </w:rPr>
              <w:t>孤儿助学</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val="en-US" w:eastAsia="zh-CN"/>
              </w:rPr>
              <w:t>14</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eastAsia="zh-CN"/>
              </w:rPr>
              <w:t>中央</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both"/>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val="en-US" w:eastAsia="zh-CN"/>
              </w:rPr>
              <w:t>对全区在册符合助学条件的孤儿，</w:t>
            </w:r>
            <w:r>
              <w:rPr>
                <w:rFonts w:hint="eastAsia" w:eastAsia="方正仿宋_GBK"/>
                <w:color w:val="auto"/>
                <w:szCs w:val="21"/>
                <w:lang w:eastAsia="zh-CN"/>
              </w:rPr>
              <w:t>按每人每学年1万元助学标准，采用打卡发放方式，每月</w:t>
            </w:r>
            <w:r>
              <w:rPr>
                <w:rFonts w:hint="eastAsia" w:eastAsia="方正仿宋_GBK"/>
                <w:color w:val="auto"/>
                <w:szCs w:val="21"/>
                <w:lang w:val="en-US" w:eastAsia="zh-CN"/>
              </w:rPr>
              <w:t>将1000元助学金发放到儿童本人银行卡，共发放10个月。2022年共有31名孤儿享受助学保障。</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color w:val="auto"/>
                <w:szCs w:val="21"/>
                <w:lang w:val="en-US" w:eastAsia="zh-CN"/>
              </w:rPr>
            </w:pPr>
            <w:r>
              <w:rPr>
                <w:rFonts w:hint="eastAsia" w:eastAsia="方正仿宋_GBK"/>
                <w:color w:val="auto"/>
                <w:szCs w:val="21"/>
                <w:lang w:val="en-US" w:eastAsia="zh-CN"/>
              </w:rPr>
              <w:t>李青蔓</w:t>
            </w:r>
          </w:p>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val="en-US" w:eastAsia="zh-CN"/>
              </w:rPr>
              <w:t>49826058</w:t>
            </w:r>
          </w:p>
        </w:tc>
        <w:tc>
          <w:tcPr>
            <w:tcW w:w="400"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ascii="Times New Roman" w:hAnsi="Times New Roman" w:eastAsia="方正仿宋_GBK" w:cs="Times New Roman"/>
                <w:kern w:val="2"/>
                <w:sz w:val="21"/>
                <w:szCs w:val="21"/>
                <w:lang w:val="en-US" w:eastAsia="zh-CN" w:bidi="ar-SA"/>
              </w:rPr>
            </w:pPr>
          </w:p>
        </w:tc>
      </w:tr>
      <w:tr>
        <w:tblPrEx>
          <w:tblCellMar>
            <w:top w:w="0" w:type="dxa"/>
            <w:left w:w="108" w:type="dxa"/>
            <w:bottom w:w="0" w:type="dxa"/>
            <w:right w:w="108" w:type="dxa"/>
          </w:tblCellMar>
        </w:tblPrEx>
        <w:trPr>
          <w:cantSpli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Times New Roman" w:hAnsi="Times New Roman" w:eastAsia="方正仿宋_GBK" w:cs="Times New Roman"/>
                <w:kern w:val="2"/>
                <w:sz w:val="21"/>
                <w:szCs w:val="21"/>
                <w:lang w:val="en-US" w:eastAsia="zh-CN" w:bidi="ar-SA"/>
              </w:rPr>
            </w:pPr>
            <w:r>
              <w:rPr>
                <w:rFonts w:hint="eastAsia" w:eastAsia="方正仿宋_GBK"/>
                <w:szCs w:val="21"/>
              </w:rPr>
              <w:t>2</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rPr>
              <w:t>渝财社【2021】</w:t>
            </w:r>
            <w:r>
              <w:rPr>
                <w:rFonts w:hint="eastAsia" w:eastAsia="方正仿宋_GBK"/>
                <w:color w:val="auto"/>
                <w:szCs w:val="21"/>
                <w:lang w:val="en-US" w:eastAsia="zh-CN"/>
              </w:rPr>
              <w:t>191</w:t>
            </w:r>
            <w:r>
              <w:rPr>
                <w:rFonts w:hint="eastAsia" w:eastAsia="方正仿宋_GBK"/>
                <w:color w:val="auto"/>
                <w:szCs w:val="21"/>
              </w:rPr>
              <w:t>号</w:t>
            </w:r>
            <w:r>
              <w:rPr>
                <w:rFonts w:hint="eastAsia" w:eastAsia="方正仿宋_GBK"/>
                <w:color w:val="auto"/>
                <w:szCs w:val="21"/>
                <w:lang w:eastAsia="zh-CN"/>
              </w:rPr>
              <w:t>城乡社区居家养老服务全覆盖</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val="en-US" w:eastAsia="zh-CN"/>
              </w:rPr>
              <w:t>100</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eastAsia="zh-CN"/>
              </w:rPr>
              <w:t>中央</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left"/>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val="en-US" w:eastAsia="zh-CN"/>
              </w:rPr>
              <w:t>按照“街道、乡镇建养老服务中心，社区建养老服务站，村建互助点”的要求，全面推进城乡社区居家养老服务全覆盖，对验收合格，符合补助条件的给与资金支持。此次对验收合格的</w:t>
            </w:r>
            <w:r>
              <w:rPr>
                <w:rFonts w:hint="eastAsia" w:eastAsia="方正仿宋_GBK"/>
                <w:color w:val="auto"/>
                <w:szCs w:val="21"/>
              </w:rPr>
              <w:t>南大街兴南路社区</w:t>
            </w:r>
            <w:r>
              <w:rPr>
                <w:rFonts w:hint="eastAsia" w:eastAsia="方正仿宋_GBK"/>
                <w:color w:val="auto"/>
                <w:szCs w:val="21"/>
                <w:lang w:eastAsia="zh-CN"/>
              </w:rPr>
              <w:t>、永隆场社区、黄文场社区、青峰镇青峰场社区、金龙镇金龙场社区、双石镇中心桥社区、红炉镇新店社区、永荣镇韦家沟社区养老服务站各补助</w:t>
            </w:r>
            <w:r>
              <w:rPr>
                <w:rFonts w:hint="eastAsia" w:eastAsia="方正仿宋_GBK"/>
                <w:color w:val="auto"/>
                <w:szCs w:val="21"/>
                <w:lang w:val="en-US" w:eastAsia="zh-CN"/>
              </w:rPr>
              <w:t>10万元，三教镇社区养老服务中心补助20万元。</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color w:val="auto"/>
                <w:szCs w:val="21"/>
                <w:lang w:val="en-US" w:eastAsia="zh-CN"/>
              </w:rPr>
            </w:pPr>
            <w:r>
              <w:rPr>
                <w:rFonts w:hint="eastAsia" w:eastAsia="方正仿宋_GBK"/>
                <w:color w:val="auto"/>
                <w:szCs w:val="21"/>
                <w:lang w:val="en-US" w:eastAsia="zh-CN"/>
              </w:rPr>
              <w:t>李青蔓</w:t>
            </w:r>
          </w:p>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val="en-US" w:eastAsia="zh-CN"/>
              </w:rPr>
              <w:t>49826058</w:t>
            </w:r>
          </w:p>
        </w:tc>
        <w:tc>
          <w:tcPr>
            <w:tcW w:w="400"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ascii="Times New Roman" w:hAnsi="Times New Roman" w:eastAsia="方正仿宋_GBK" w:cs="Times New Roman"/>
                <w:kern w:val="2"/>
                <w:sz w:val="21"/>
                <w:szCs w:val="21"/>
                <w:lang w:val="en-US" w:eastAsia="zh-CN" w:bidi="ar-SA"/>
              </w:rPr>
            </w:pPr>
          </w:p>
        </w:tc>
      </w:tr>
      <w:tr>
        <w:tblPrEx>
          <w:tblCellMar>
            <w:top w:w="0" w:type="dxa"/>
            <w:left w:w="108" w:type="dxa"/>
            <w:bottom w:w="0" w:type="dxa"/>
            <w:right w:w="108" w:type="dxa"/>
          </w:tblCellMar>
        </w:tblPrEx>
        <w:trPr>
          <w:cantSpli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Times New Roman" w:hAnsi="Times New Roman" w:eastAsia="方正仿宋_GBK" w:cs="Times New Roman"/>
                <w:kern w:val="2"/>
                <w:sz w:val="21"/>
                <w:szCs w:val="21"/>
                <w:lang w:val="en-US" w:eastAsia="zh-CN" w:bidi="ar-SA"/>
              </w:rPr>
            </w:pPr>
            <w:r>
              <w:rPr>
                <w:rFonts w:hint="eastAsia" w:eastAsia="方正仿宋_GBK"/>
                <w:szCs w:val="21"/>
              </w:rPr>
              <w:t>3</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rPr>
              <w:t>渝财社【2021】</w:t>
            </w:r>
            <w:r>
              <w:rPr>
                <w:rFonts w:hint="eastAsia" w:eastAsia="方正仿宋_GBK"/>
                <w:color w:val="auto"/>
                <w:szCs w:val="21"/>
                <w:lang w:val="en-US" w:eastAsia="zh-CN"/>
              </w:rPr>
              <w:t>191</w:t>
            </w:r>
            <w:r>
              <w:rPr>
                <w:rFonts w:hint="eastAsia" w:eastAsia="方正仿宋_GBK"/>
                <w:color w:val="auto"/>
                <w:szCs w:val="21"/>
              </w:rPr>
              <w:t>号</w:t>
            </w:r>
            <w:r>
              <w:rPr>
                <w:rFonts w:hint="eastAsia" w:eastAsia="方正仿宋_GBK"/>
                <w:color w:val="auto"/>
                <w:szCs w:val="21"/>
                <w:lang w:eastAsia="zh-CN"/>
              </w:rPr>
              <w:t>乡镇（街道）养老服务中心和社区养老服务站建设奖补</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val="en-US" w:eastAsia="zh-CN"/>
              </w:rPr>
              <w:t>220</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eastAsia="zh-CN"/>
              </w:rPr>
              <w:t>市级</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val="en-US" w:eastAsia="zh-CN"/>
              </w:rPr>
              <w:t>按照“街道、乡镇建养老服务中心，社区建养老服务站，村建互助点”的要求，全面推进城乡社区居家养老服务全覆盖，对验收合格，符合补助条件的给与资金支持。此次</w:t>
            </w:r>
            <w:r>
              <w:rPr>
                <w:rFonts w:hint="eastAsia" w:eastAsia="方正仿宋_GBK"/>
                <w:color w:val="auto"/>
                <w:szCs w:val="21"/>
              </w:rPr>
              <w:t>何埂镇社区养老服务中心</w:t>
            </w:r>
            <w:r>
              <w:rPr>
                <w:rFonts w:hint="eastAsia" w:eastAsia="方正仿宋_GBK"/>
                <w:color w:val="auto"/>
                <w:szCs w:val="21"/>
                <w:lang w:eastAsia="zh-CN"/>
              </w:rPr>
              <w:t>补助</w:t>
            </w:r>
            <w:r>
              <w:rPr>
                <w:rFonts w:hint="eastAsia" w:eastAsia="方正仿宋_GBK"/>
                <w:color w:val="auto"/>
                <w:szCs w:val="21"/>
                <w:lang w:val="en-US" w:eastAsia="zh-CN"/>
              </w:rPr>
              <w:t>50万元</w:t>
            </w:r>
            <w:r>
              <w:rPr>
                <w:rFonts w:hint="eastAsia" w:eastAsia="方正仿宋_GBK"/>
                <w:color w:val="auto"/>
                <w:szCs w:val="21"/>
                <w:lang w:eastAsia="zh-CN"/>
              </w:rPr>
              <w:t>、</w:t>
            </w:r>
            <w:r>
              <w:rPr>
                <w:rFonts w:hint="eastAsia" w:eastAsia="方正仿宋_GBK"/>
                <w:color w:val="auto"/>
                <w:szCs w:val="21"/>
              </w:rPr>
              <w:t>三教镇社区养老服务中心</w:t>
            </w:r>
            <w:r>
              <w:rPr>
                <w:rFonts w:hint="eastAsia" w:eastAsia="方正仿宋_GBK"/>
                <w:color w:val="auto"/>
                <w:szCs w:val="21"/>
                <w:lang w:eastAsia="zh-CN"/>
              </w:rPr>
              <w:t>补助</w:t>
            </w:r>
            <w:r>
              <w:rPr>
                <w:rFonts w:hint="eastAsia" w:eastAsia="方正仿宋_GBK"/>
                <w:color w:val="auto"/>
                <w:szCs w:val="21"/>
                <w:lang w:val="en-US" w:eastAsia="zh-CN"/>
              </w:rPr>
              <w:t>30万元,金龙镇社区养老服务中心大山门养老机构、临江镇社区养老服务中心亮哥养老机构、红炉镇社区养老服务中心、永荣镇社区养老服务中心各补助35万元。</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color w:val="auto"/>
                <w:szCs w:val="21"/>
                <w:lang w:val="en-US" w:eastAsia="zh-CN"/>
              </w:rPr>
            </w:pPr>
            <w:r>
              <w:rPr>
                <w:rFonts w:hint="eastAsia" w:eastAsia="方正仿宋_GBK"/>
                <w:color w:val="auto"/>
                <w:szCs w:val="21"/>
                <w:lang w:val="en-US" w:eastAsia="zh-CN"/>
              </w:rPr>
              <w:t>李青蔓</w:t>
            </w:r>
          </w:p>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val="en-US" w:eastAsia="zh-CN"/>
              </w:rPr>
              <w:t>49826058</w:t>
            </w:r>
          </w:p>
        </w:tc>
        <w:tc>
          <w:tcPr>
            <w:tcW w:w="400"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ascii="Times New Roman" w:hAnsi="Times New Roman" w:eastAsia="方正仿宋_GBK" w:cs="Times New Roman"/>
                <w:kern w:val="2"/>
                <w:sz w:val="21"/>
                <w:szCs w:val="21"/>
                <w:lang w:val="en-US" w:eastAsia="zh-CN" w:bidi="ar-SA"/>
              </w:rPr>
            </w:pPr>
          </w:p>
        </w:tc>
      </w:tr>
      <w:tr>
        <w:tblPrEx>
          <w:tblCellMar>
            <w:top w:w="0" w:type="dxa"/>
            <w:left w:w="108" w:type="dxa"/>
            <w:bottom w:w="0" w:type="dxa"/>
            <w:right w:w="108" w:type="dxa"/>
          </w:tblCellMar>
        </w:tblPrEx>
        <w:trPr>
          <w:cantSpli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Times New Roman" w:hAnsi="Times New Roman" w:eastAsia="方正仿宋_GBK" w:cs="Times New Roman"/>
                <w:kern w:val="2"/>
                <w:sz w:val="21"/>
                <w:szCs w:val="21"/>
                <w:lang w:val="en-US" w:eastAsia="zh-CN" w:bidi="ar-SA"/>
              </w:rPr>
            </w:pPr>
            <w:r>
              <w:rPr>
                <w:rFonts w:hint="eastAsia" w:eastAsia="方正仿宋_GBK"/>
                <w:szCs w:val="21"/>
                <w:lang w:val="en-US" w:eastAsia="zh-CN"/>
              </w:rPr>
              <w:t>4</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rPr>
              <w:t>渝财社〔2022〕61号</w:t>
            </w:r>
            <w:r>
              <w:rPr>
                <w:rFonts w:hint="eastAsia" w:eastAsia="方正仿宋_GBK"/>
                <w:color w:val="auto"/>
                <w:szCs w:val="21"/>
                <w:lang w:eastAsia="zh-CN"/>
              </w:rPr>
              <w:t>城乡社区居家养老服务全覆盖</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val="en-US" w:eastAsia="zh-CN"/>
              </w:rPr>
              <w:t>100</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eastAsia="zh-CN"/>
              </w:rPr>
              <w:t>市级</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val="en-US" w:eastAsia="zh-CN"/>
              </w:rPr>
              <w:t>按照“街道、乡镇建养老服务中心，社区建养老服务站，村建互助点”的要求，全面推进城乡社区居家养老服务全覆盖，对验收合格，符合补助条件的给与资金支持。此次临江镇社区养老服务中心亮哥养老机构、红炉镇社区养老服务中心、永荣镇社区养老服务中心、</w:t>
            </w:r>
            <w:r>
              <w:rPr>
                <w:rFonts w:hint="eastAsia" w:ascii="Times New Roman" w:hAnsi="Times New Roman" w:eastAsia="方正仿宋_GBK" w:cs="Times New Roman"/>
                <w:color w:val="auto"/>
                <w:szCs w:val="21"/>
                <w:lang w:val="en-US" w:eastAsia="zh-CN"/>
              </w:rPr>
              <w:t>金龙镇社区养老服务中心大山门养老机构各补助25万元。</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color w:val="auto"/>
                <w:szCs w:val="21"/>
                <w:lang w:val="en-US" w:eastAsia="zh-CN"/>
              </w:rPr>
            </w:pPr>
            <w:r>
              <w:rPr>
                <w:rFonts w:hint="eastAsia" w:eastAsia="方正仿宋_GBK"/>
                <w:color w:val="auto"/>
                <w:szCs w:val="21"/>
                <w:lang w:val="en-US" w:eastAsia="zh-CN"/>
              </w:rPr>
              <w:t>李青蔓</w:t>
            </w:r>
          </w:p>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val="en-US" w:eastAsia="zh-CN"/>
              </w:rPr>
              <w:t>49826058</w:t>
            </w:r>
          </w:p>
        </w:tc>
        <w:tc>
          <w:tcPr>
            <w:tcW w:w="400"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ascii="Times New Roman" w:hAnsi="Times New Roman" w:eastAsia="方正仿宋_GBK" w:cs="Times New Roman"/>
                <w:kern w:val="2"/>
                <w:sz w:val="21"/>
                <w:szCs w:val="21"/>
                <w:lang w:val="en-US" w:eastAsia="zh-CN" w:bidi="ar-SA"/>
              </w:rPr>
            </w:pPr>
          </w:p>
        </w:tc>
      </w:tr>
      <w:tr>
        <w:tblPrEx>
          <w:tblCellMar>
            <w:top w:w="0" w:type="dxa"/>
            <w:left w:w="108" w:type="dxa"/>
            <w:bottom w:w="0" w:type="dxa"/>
            <w:right w:w="108" w:type="dxa"/>
          </w:tblCellMar>
        </w:tblPrEx>
        <w:trPr>
          <w:cantSpli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Times New Roman" w:hAnsi="Times New Roman" w:eastAsia="方正仿宋_GBK" w:cs="Times New Roman"/>
                <w:kern w:val="2"/>
                <w:sz w:val="21"/>
                <w:szCs w:val="21"/>
                <w:lang w:val="en-US" w:eastAsia="zh-CN" w:bidi="ar-SA"/>
              </w:rPr>
            </w:pPr>
            <w:r>
              <w:rPr>
                <w:rFonts w:hint="eastAsia" w:eastAsia="方正仿宋_GBK"/>
                <w:szCs w:val="21"/>
                <w:lang w:val="en-US" w:eastAsia="zh-CN"/>
              </w:rPr>
              <w:t>5</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rPr>
              <w:t>渝财社〔2022〕61</w:t>
            </w:r>
            <w:r>
              <w:rPr>
                <w:rFonts w:hint="eastAsia" w:eastAsia="方正仿宋_GBK"/>
                <w:color w:val="auto"/>
                <w:szCs w:val="21"/>
                <w:lang w:eastAsia="zh-CN"/>
              </w:rPr>
              <w:t>孤儿助学</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val="en-US" w:eastAsia="zh-CN"/>
              </w:rPr>
              <w:t>18</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eastAsia="zh-CN"/>
              </w:rPr>
              <w:t>市级</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both"/>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val="en-US" w:eastAsia="zh-CN"/>
              </w:rPr>
              <w:t>对全区在册符合助学条件的孤儿，</w:t>
            </w:r>
            <w:r>
              <w:rPr>
                <w:rFonts w:hint="eastAsia" w:eastAsia="方正仿宋_GBK"/>
                <w:color w:val="auto"/>
                <w:szCs w:val="21"/>
                <w:lang w:eastAsia="zh-CN"/>
              </w:rPr>
              <w:t>按每人每学年1万元助学标准，采用打卡发放方式，每月</w:t>
            </w:r>
            <w:r>
              <w:rPr>
                <w:rFonts w:hint="eastAsia" w:eastAsia="方正仿宋_GBK"/>
                <w:color w:val="auto"/>
                <w:szCs w:val="21"/>
                <w:lang w:val="en-US" w:eastAsia="zh-CN"/>
              </w:rPr>
              <w:t>将1000元助学金发放到儿童本人银行卡，共发放10个月。2022年共有31名孤儿享受助学保障。</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color w:val="auto"/>
                <w:szCs w:val="21"/>
                <w:lang w:val="en-US" w:eastAsia="zh-CN"/>
              </w:rPr>
            </w:pPr>
            <w:r>
              <w:rPr>
                <w:rFonts w:hint="eastAsia" w:eastAsia="方正仿宋_GBK"/>
                <w:color w:val="auto"/>
                <w:szCs w:val="21"/>
                <w:lang w:val="en-US" w:eastAsia="zh-CN"/>
              </w:rPr>
              <w:t>李青蔓</w:t>
            </w:r>
          </w:p>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val="en-US" w:eastAsia="zh-CN"/>
              </w:rPr>
              <w:t>49826058</w:t>
            </w:r>
          </w:p>
        </w:tc>
        <w:tc>
          <w:tcPr>
            <w:tcW w:w="400"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ascii="Times New Roman" w:hAnsi="Times New Roman" w:eastAsia="方正仿宋_GBK" w:cs="Times New Roman"/>
                <w:kern w:val="2"/>
                <w:sz w:val="21"/>
                <w:szCs w:val="21"/>
                <w:lang w:val="en-US" w:eastAsia="zh-CN" w:bidi="ar-SA"/>
              </w:rPr>
            </w:pPr>
          </w:p>
        </w:tc>
      </w:tr>
      <w:tr>
        <w:tblPrEx>
          <w:tblCellMar>
            <w:top w:w="0" w:type="dxa"/>
            <w:left w:w="108" w:type="dxa"/>
            <w:bottom w:w="0" w:type="dxa"/>
            <w:right w:w="108" w:type="dxa"/>
          </w:tblCellMar>
        </w:tblPrEx>
        <w:trPr>
          <w:cantSpli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Times New Roman" w:hAnsi="Times New Roman" w:eastAsia="方正仿宋_GBK" w:cs="Times New Roman"/>
                <w:kern w:val="2"/>
                <w:sz w:val="21"/>
                <w:szCs w:val="21"/>
                <w:lang w:val="en-US" w:eastAsia="zh-CN" w:bidi="ar-SA"/>
              </w:rPr>
            </w:pPr>
            <w:r>
              <w:rPr>
                <w:rFonts w:hint="eastAsia" w:eastAsia="方正仿宋_GBK"/>
                <w:szCs w:val="21"/>
                <w:lang w:val="en-US" w:eastAsia="zh-CN"/>
              </w:rPr>
              <w:t>6</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rPr>
              <w:t>渝财社〔2022〕61</w:t>
            </w:r>
            <w:r>
              <w:rPr>
                <w:rFonts w:hint="eastAsia" w:eastAsia="方正仿宋_GBK"/>
                <w:color w:val="auto"/>
                <w:szCs w:val="21"/>
                <w:lang w:eastAsia="zh-CN"/>
              </w:rPr>
              <w:t>事实无人抚养儿童助学</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val="en-US" w:eastAsia="zh-CN"/>
              </w:rPr>
              <w:t>11.2</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eastAsia="zh-CN"/>
              </w:rPr>
              <w:t>市级</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both"/>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val="en-US" w:eastAsia="zh-CN"/>
              </w:rPr>
              <w:t>对全区在册符合助学条件的事实无人抚养儿童，</w:t>
            </w:r>
            <w:r>
              <w:rPr>
                <w:rFonts w:hint="eastAsia" w:eastAsia="方正仿宋_GBK"/>
                <w:color w:val="auto"/>
                <w:szCs w:val="21"/>
                <w:lang w:eastAsia="zh-CN"/>
              </w:rPr>
              <w:t>按每人每学年</w:t>
            </w:r>
            <w:r>
              <w:rPr>
                <w:rFonts w:hint="eastAsia" w:eastAsia="方正仿宋_GBK"/>
                <w:color w:val="auto"/>
                <w:szCs w:val="21"/>
                <w:lang w:val="en-US" w:eastAsia="zh-CN"/>
              </w:rPr>
              <w:t>8000</w:t>
            </w:r>
            <w:r>
              <w:rPr>
                <w:rFonts w:hint="eastAsia" w:eastAsia="方正仿宋_GBK"/>
                <w:color w:val="auto"/>
                <w:szCs w:val="21"/>
                <w:lang w:eastAsia="zh-CN"/>
              </w:rPr>
              <w:t>元助学标准，采用打卡发放方式，每月</w:t>
            </w:r>
            <w:r>
              <w:rPr>
                <w:rFonts w:hint="eastAsia" w:eastAsia="方正仿宋_GBK"/>
                <w:color w:val="auto"/>
                <w:szCs w:val="21"/>
                <w:lang w:val="en-US" w:eastAsia="zh-CN"/>
              </w:rPr>
              <w:t>将800元助学金发放到儿童本人的银行卡，共发放10个月。2022年共有19名事实无人抚养儿童享受助学保障。</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color w:val="auto"/>
                <w:szCs w:val="21"/>
                <w:lang w:val="en-US" w:eastAsia="zh-CN"/>
              </w:rPr>
            </w:pPr>
            <w:r>
              <w:rPr>
                <w:rFonts w:hint="eastAsia" w:eastAsia="方正仿宋_GBK"/>
                <w:color w:val="auto"/>
                <w:szCs w:val="21"/>
                <w:lang w:val="en-US" w:eastAsia="zh-CN"/>
              </w:rPr>
              <w:t>李青蔓</w:t>
            </w:r>
          </w:p>
          <w:p>
            <w:pPr>
              <w:overflowPunct w:val="0"/>
              <w:snapToGrid w:val="0"/>
              <w:jc w:val="center"/>
              <w:rPr>
                <w:rFonts w:hint="eastAsia" w:ascii="Times New Roman" w:hAnsi="Times New Roman" w:eastAsia="方正仿宋_GBK" w:cs="Times New Roman"/>
                <w:color w:val="auto"/>
                <w:kern w:val="2"/>
                <w:sz w:val="21"/>
                <w:szCs w:val="21"/>
                <w:lang w:val="en-US" w:eastAsia="zh-CN" w:bidi="ar-SA"/>
              </w:rPr>
            </w:pPr>
            <w:r>
              <w:rPr>
                <w:rFonts w:hint="eastAsia" w:eastAsia="方正仿宋_GBK"/>
                <w:color w:val="auto"/>
                <w:szCs w:val="21"/>
                <w:lang w:val="en-US" w:eastAsia="zh-CN"/>
              </w:rPr>
              <w:t>49826058</w:t>
            </w:r>
          </w:p>
        </w:tc>
        <w:tc>
          <w:tcPr>
            <w:tcW w:w="400"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ascii="Times New Roman" w:hAnsi="Times New Roman" w:eastAsia="方正仿宋_GBK" w:cs="Times New Roman"/>
                <w:kern w:val="2"/>
                <w:sz w:val="21"/>
                <w:szCs w:val="21"/>
                <w:lang w:val="en-US" w:eastAsia="zh-CN" w:bidi="ar-SA"/>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eastAsia="方正仿宋_GBK"/>
                <w:szCs w:val="21"/>
                <w:lang w:eastAsia="zh-CN"/>
              </w:rPr>
            </w:pPr>
            <w:r>
              <w:rPr>
                <w:rFonts w:hint="eastAsia" w:eastAsia="方正仿宋_GBK"/>
                <w:szCs w:val="21"/>
                <w:lang w:val="en-US" w:eastAsia="zh-CN"/>
              </w:rPr>
              <w:t>7</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val="en-US" w:eastAsia="zh-CN"/>
              </w:rPr>
            </w:pPr>
            <w:r>
              <w:rPr>
                <w:rFonts w:hint="eastAsia" w:eastAsia="方正仿宋_GBK"/>
                <w:szCs w:val="21"/>
              </w:rPr>
              <w:t>2022年度养老服务宣传项目</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15</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r>
              <w:rPr>
                <w:rFonts w:hint="eastAsia" w:eastAsia="方正仿宋_GBK"/>
                <w:szCs w:val="21"/>
                <w:lang w:val="en-US" w:eastAsia="zh-CN"/>
              </w:rPr>
              <w:t>利用茶竹网、融媒体等多种媒体，建立养老微官网，加强养老服务宣传，营造敬老、爱老的养老环境。</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color w:val="auto"/>
                <w:szCs w:val="21"/>
                <w:lang w:val="en-US" w:eastAsia="zh-CN"/>
              </w:rPr>
            </w:pPr>
            <w:r>
              <w:rPr>
                <w:rFonts w:hint="eastAsia" w:eastAsia="方正仿宋_GBK"/>
                <w:color w:val="auto"/>
                <w:szCs w:val="21"/>
                <w:lang w:val="en-US" w:eastAsia="zh-CN"/>
              </w:rPr>
              <w:t>李青蔓</w:t>
            </w:r>
          </w:p>
          <w:p>
            <w:pPr>
              <w:overflowPunct w:val="0"/>
              <w:snapToGrid w:val="0"/>
              <w:jc w:val="center"/>
              <w:rPr>
                <w:rFonts w:eastAsia="方正仿宋_GBK"/>
                <w:szCs w:val="21"/>
              </w:rPr>
            </w:pPr>
            <w:r>
              <w:rPr>
                <w:rFonts w:hint="eastAsia" w:eastAsia="方正仿宋_GBK"/>
                <w:color w:val="auto"/>
                <w:szCs w:val="21"/>
                <w:lang w:val="en-US" w:eastAsia="zh-CN"/>
              </w:rPr>
              <w:t>49826058</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eastAsia="方正仿宋_GBK"/>
                <w:szCs w:val="21"/>
                <w:lang w:eastAsia="zh-CN"/>
              </w:rPr>
            </w:pPr>
            <w:r>
              <w:rPr>
                <w:rFonts w:hint="eastAsia" w:eastAsia="方正仿宋_GBK"/>
                <w:szCs w:val="21"/>
                <w:lang w:val="en-US" w:eastAsia="zh-CN"/>
              </w:rPr>
              <w:t>8</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rPr>
              <w:t>“开心房·暖夕阳”老年人心理健康关爱项目</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24</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r>
              <w:rPr>
                <w:rFonts w:hint="eastAsia" w:eastAsia="方正仿宋_GBK"/>
                <w:szCs w:val="21"/>
                <w:lang w:val="en-US" w:eastAsia="zh-CN"/>
              </w:rPr>
              <w:t>对全区养老机构约2000名老人开展心理关爱服务，有效解决疫情封闭管理期间老人心理波动情绪，帮助养老服务机构平稳度过。</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color w:val="auto"/>
                <w:szCs w:val="21"/>
                <w:lang w:val="en-US" w:eastAsia="zh-CN"/>
              </w:rPr>
            </w:pPr>
            <w:r>
              <w:rPr>
                <w:rFonts w:hint="eastAsia" w:eastAsia="方正仿宋_GBK"/>
                <w:color w:val="auto"/>
                <w:szCs w:val="21"/>
                <w:lang w:val="en-US" w:eastAsia="zh-CN"/>
              </w:rPr>
              <w:t>李青蔓</w:t>
            </w:r>
          </w:p>
          <w:p>
            <w:pPr>
              <w:overflowPunct w:val="0"/>
              <w:snapToGrid w:val="0"/>
              <w:jc w:val="center"/>
              <w:rPr>
                <w:rFonts w:hint="default" w:eastAsia="方正仿宋_GBK"/>
                <w:szCs w:val="21"/>
                <w:lang w:val="en-US"/>
              </w:rPr>
            </w:pPr>
            <w:r>
              <w:rPr>
                <w:rFonts w:hint="eastAsia" w:eastAsia="方正仿宋_GBK"/>
                <w:color w:val="auto"/>
                <w:szCs w:val="21"/>
                <w:lang w:val="en-US" w:eastAsia="zh-CN"/>
              </w:rPr>
              <w:t>49826058</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eastAsia="方正仿宋_GBK"/>
                <w:szCs w:val="21"/>
                <w:lang w:eastAsia="zh-CN"/>
              </w:rPr>
            </w:pPr>
            <w:r>
              <w:rPr>
                <w:rFonts w:hint="eastAsia" w:eastAsia="方正仿宋_GBK"/>
                <w:szCs w:val="21"/>
                <w:lang w:val="en-US" w:eastAsia="zh-CN"/>
              </w:rPr>
              <w:t>9</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rPr>
              <w:t>2022年度养老服务机构消防安全第三方评估项目</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15</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r>
              <w:rPr>
                <w:rFonts w:hint="eastAsia" w:eastAsia="方正仿宋_GBK"/>
                <w:szCs w:val="21"/>
                <w:lang w:val="en-US" w:eastAsia="zh-CN"/>
              </w:rPr>
              <w:t>对全区52个养老机构进行一年两次的消防安全第三方评估，降低消防安全隐患。</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color w:val="auto"/>
                <w:szCs w:val="21"/>
                <w:lang w:val="en-US" w:eastAsia="zh-CN"/>
              </w:rPr>
            </w:pPr>
            <w:r>
              <w:rPr>
                <w:rFonts w:hint="eastAsia" w:eastAsia="方正仿宋_GBK"/>
                <w:color w:val="auto"/>
                <w:szCs w:val="21"/>
                <w:lang w:val="en-US" w:eastAsia="zh-CN"/>
              </w:rPr>
              <w:t>李青蔓</w:t>
            </w:r>
          </w:p>
          <w:p>
            <w:pPr>
              <w:overflowPunct w:val="0"/>
              <w:snapToGrid w:val="0"/>
              <w:jc w:val="center"/>
              <w:rPr>
                <w:rFonts w:eastAsia="方正仿宋_GBK"/>
                <w:szCs w:val="21"/>
              </w:rPr>
            </w:pPr>
            <w:r>
              <w:rPr>
                <w:rFonts w:hint="eastAsia" w:eastAsia="方正仿宋_GBK"/>
                <w:color w:val="auto"/>
                <w:szCs w:val="21"/>
                <w:lang w:val="en-US" w:eastAsia="zh-CN"/>
              </w:rPr>
              <w:t>49826058</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10</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rPr>
              <w:t>2022年度“老有所养”养老服务从业人员综合培训项目</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33</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r>
              <w:rPr>
                <w:rFonts w:hint="eastAsia" w:eastAsia="方正仿宋_GBK"/>
                <w:szCs w:val="21"/>
                <w:lang w:val="en-US" w:eastAsia="zh-CN"/>
              </w:rPr>
              <w:t>对全区养老从业人员开展护理培训、管理培训、消防安全培训等，全面提升全区养老服务水平。培训护理人员300人，管理人员50人，消防人员50人，全面提升全区养老服务水平，提高护理持证比例到66%。</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color w:val="auto"/>
                <w:szCs w:val="21"/>
                <w:lang w:val="en-US" w:eastAsia="zh-CN"/>
              </w:rPr>
            </w:pPr>
            <w:r>
              <w:rPr>
                <w:rFonts w:hint="eastAsia" w:eastAsia="方正仿宋_GBK"/>
                <w:color w:val="auto"/>
                <w:szCs w:val="21"/>
                <w:lang w:val="en-US" w:eastAsia="zh-CN"/>
              </w:rPr>
              <w:t>李青蔓</w:t>
            </w:r>
          </w:p>
          <w:p>
            <w:pPr>
              <w:overflowPunct w:val="0"/>
              <w:snapToGrid w:val="0"/>
              <w:jc w:val="center"/>
              <w:rPr>
                <w:rFonts w:eastAsia="方正仿宋_GBK"/>
                <w:szCs w:val="21"/>
              </w:rPr>
            </w:pPr>
            <w:r>
              <w:rPr>
                <w:rFonts w:hint="eastAsia" w:eastAsia="方正仿宋_GBK"/>
                <w:color w:val="auto"/>
                <w:szCs w:val="21"/>
                <w:lang w:val="en-US" w:eastAsia="zh-CN"/>
              </w:rPr>
              <w:t>49826058</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11</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rPr>
              <w:t>乡镇行政区域界线勘界工作经费</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9</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r>
              <w:rPr>
                <w:rFonts w:hint="eastAsia" w:eastAsia="方正仿宋_GBK"/>
                <w:szCs w:val="21"/>
                <w:lang w:eastAsia="zh-CN"/>
              </w:rPr>
              <w:t>完成红炉双石线、双石三教线、双石青峰线</w:t>
            </w:r>
            <w:r>
              <w:rPr>
                <w:rFonts w:hint="eastAsia" w:eastAsia="方正仿宋_GBK"/>
                <w:szCs w:val="21"/>
                <w:lang w:val="en-US" w:eastAsia="zh-CN"/>
              </w:rPr>
              <w:t>3条共23公里乡镇</w:t>
            </w:r>
            <w:r>
              <w:rPr>
                <w:rFonts w:hint="eastAsia" w:eastAsia="方正仿宋_GBK"/>
                <w:szCs w:val="21"/>
                <w:lang w:eastAsia="zh-CN"/>
              </w:rPr>
              <w:t>行政区域界线勘定，明确行政区域界线。</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李霞</w:t>
            </w:r>
          </w:p>
          <w:p>
            <w:pPr>
              <w:overflowPunct w:val="0"/>
              <w:snapToGrid w:val="0"/>
              <w:jc w:val="center"/>
              <w:rPr>
                <w:rFonts w:eastAsia="方正仿宋_GBK"/>
                <w:szCs w:val="21"/>
              </w:rPr>
            </w:pPr>
            <w:r>
              <w:rPr>
                <w:rFonts w:hint="eastAsia" w:eastAsia="方正仿宋_GBK"/>
                <w:szCs w:val="21"/>
                <w:lang w:eastAsia="zh-CN"/>
              </w:rPr>
              <w:t>49825368</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12</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rPr>
              <w:t>地名成果转化和地名管理条例宣传经费</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10</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r>
              <w:rPr>
                <w:rFonts w:hint="eastAsia" w:eastAsia="方正仿宋_GBK"/>
                <w:szCs w:val="21"/>
                <w:lang w:val="en-US" w:eastAsia="zh-CN"/>
              </w:rPr>
              <w:t>完成永川区地名志和地名词典的编纂，</w:t>
            </w:r>
            <w:r>
              <w:rPr>
                <w:rFonts w:hint="eastAsia" w:eastAsia="方正仿宋_GBK"/>
                <w:szCs w:val="21"/>
                <w:lang w:eastAsia="zh-CN"/>
              </w:rPr>
              <w:t>开展系列《地名管理条例》宣传活动，贯彻落实新条例、提升地名管理服务水平和提高群众知晓率。</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李霞</w:t>
            </w:r>
          </w:p>
          <w:p>
            <w:pPr>
              <w:overflowPunct w:val="0"/>
              <w:snapToGrid w:val="0"/>
              <w:jc w:val="center"/>
              <w:rPr>
                <w:rFonts w:eastAsia="方正仿宋_GBK"/>
                <w:szCs w:val="21"/>
              </w:rPr>
            </w:pPr>
            <w:r>
              <w:rPr>
                <w:rFonts w:hint="eastAsia" w:eastAsia="方正仿宋_GBK"/>
                <w:szCs w:val="21"/>
                <w:lang w:eastAsia="zh-CN"/>
              </w:rPr>
              <w:t>49825368</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13</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rPr>
              <w:t>区划第三方评估项目</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25</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r>
              <w:rPr>
                <w:rFonts w:hint="eastAsia" w:eastAsia="方正仿宋_GBK"/>
                <w:szCs w:val="21"/>
                <w:lang w:eastAsia="zh-CN"/>
              </w:rPr>
              <w:t>开展中山路街道析置研究，完善资料，调整行政区划图（示意图），目前已完成《风险评估报告》《征求公众意见》等</w:t>
            </w:r>
            <w:r>
              <w:rPr>
                <w:rFonts w:hint="eastAsia" w:eastAsia="方正仿宋_GBK"/>
                <w:szCs w:val="21"/>
                <w:lang w:val="en-US" w:eastAsia="zh-CN"/>
              </w:rPr>
              <w:t>5个文稿的编撰。</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李霞</w:t>
            </w:r>
          </w:p>
          <w:p>
            <w:pPr>
              <w:overflowPunct w:val="0"/>
              <w:snapToGrid w:val="0"/>
              <w:jc w:val="center"/>
              <w:rPr>
                <w:rFonts w:eastAsia="方正仿宋_GBK"/>
                <w:szCs w:val="21"/>
              </w:rPr>
            </w:pPr>
            <w:r>
              <w:rPr>
                <w:rFonts w:hint="eastAsia" w:eastAsia="方正仿宋_GBK"/>
                <w:szCs w:val="21"/>
                <w:lang w:eastAsia="zh-CN"/>
              </w:rPr>
              <w:t>49825368</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14</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rPr>
              <w:t>老年人居家适老化改造项目</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40</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r>
              <w:rPr>
                <w:rFonts w:hint="eastAsia" w:eastAsia="方正仿宋_GBK"/>
                <w:szCs w:val="21"/>
              </w:rPr>
              <w:t>对自愿申请2021年居家适老化改造并符合补贴条件的对象家庭，按照每户2000元的标准统筹安排资金，采取据实结算的方式予以补贴</w:t>
            </w:r>
            <w:r>
              <w:rPr>
                <w:rFonts w:hint="eastAsia" w:eastAsia="方正仿宋_GBK"/>
                <w:szCs w:val="21"/>
                <w:lang w:eastAsia="zh-CN"/>
              </w:rPr>
              <w:t>。</w:t>
            </w:r>
            <w:r>
              <w:rPr>
                <w:rFonts w:hint="eastAsia" w:eastAsia="方正仿宋_GBK"/>
                <w:szCs w:val="21"/>
              </w:rPr>
              <w:t>2021年全区改造任务200户，</w:t>
            </w:r>
            <w:r>
              <w:rPr>
                <w:rFonts w:hint="eastAsia" w:eastAsia="方正仿宋_GBK"/>
                <w:szCs w:val="21"/>
                <w:lang w:val="en-US" w:eastAsia="zh-CN"/>
              </w:rPr>
              <w:t>已全部完成改造。</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color w:val="auto"/>
                <w:szCs w:val="21"/>
                <w:lang w:val="en-US" w:eastAsia="zh-CN"/>
              </w:rPr>
            </w:pPr>
            <w:r>
              <w:rPr>
                <w:rFonts w:hint="eastAsia" w:eastAsia="方正仿宋_GBK"/>
                <w:color w:val="auto"/>
                <w:szCs w:val="21"/>
                <w:lang w:val="en-US" w:eastAsia="zh-CN"/>
              </w:rPr>
              <w:t>李青蔓</w:t>
            </w:r>
          </w:p>
          <w:p>
            <w:pPr>
              <w:overflowPunct w:val="0"/>
              <w:snapToGrid w:val="0"/>
              <w:jc w:val="center"/>
              <w:rPr>
                <w:rFonts w:eastAsia="方正仿宋_GBK"/>
                <w:szCs w:val="21"/>
              </w:rPr>
            </w:pPr>
            <w:r>
              <w:rPr>
                <w:rFonts w:hint="eastAsia" w:eastAsia="方正仿宋_GBK"/>
                <w:color w:val="auto"/>
                <w:szCs w:val="21"/>
                <w:lang w:val="en-US" w:eastAsia="zh-CN"/>
              </w:rPr>
              <w:t>49826058</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15</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rPr>
              <w:t>2022年村级互助养老示范点项目</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50</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eastAsia="zh-CN"/>
              </w:rPr>
              <w:t>补助</w:t>
            </w:r>
            <w:r>
              <w:rPr>
                <w:rFonts w:hint="eastAsia" w:eastAsia="方正仿宋_GBK"/>
                <w:szCs w:val="21"/>
              </w:rPr>
              <w:t>村级互助养老示范点4个，松溉镇打渔河村，南大街代家店村</w:t>
            </w:r>
            <w:r>
              <w:rPr>
                <w:rFonts w:hint="eastAsia" w:eastAsia="方正仿宋_GBK"/>
                <w:szCs w:val="21"/>
                <w:lang w:eastAsia="zh-CN"/>
              </w:rPr>
              <w:t>、</w:t>
            </w:r>
            <w:r>
              <w:rPr>
                <w:rFonts w:hint="eastAsia" w:eastAsia="方正仿宋_GBK"/>
                <w:szCs w:val="21"/>
              </w:rPr>
              <w:t>大安街道小坎村</w:t>
            </w:r>
            <w:r>
              <w:rPr>
                <w:rFonts w:hint="eastAsia" w:eastAsia="方正仿宋_GBK"/>
                <w:szCs w:val="21"/>
                <w:lang w:eastAsia="zh-CN"/>
              </w:rPr>
              <w:t>各补助</w:t>
            </w:r>
            <w:r>
              <w:rPr>
                <w:rFonts w:hint="eastAsia" w:eastAsia="方正仿宋_GBK"/>
                <w:szCs w:val="21"/>
                <w:lang w:val="en-US" w:eastAsia="zh-CN"/>
              </w:rPr>
              <w:t>10万元</w:t>
            </w:r>
            <w:r>
              <w:rPr>
                <w:rFonts w:hint="eastAsia" w:eastAsia="方正仿宋_GBK"/>
                <w:szCs w:val="21"/>
              </w:rPr>
              <w:t>，临江镇天堂村</w:t>
            </w:r>
            <w:r>
              <w:rPr>
                <w:rFonts w:hint="eastAsia" w:eastAsia="方正仿宋_GBK"/>
                <w:szCs w:val="21"/>
                <w:lang w:eastAsia="zh-CN"/>
              </w:rPr>
              <w:t>补助</w:t>
            </w:r>
            <w:r>
              <w:rPr>
                <w:rFonts w:hint="eastAsia" w:eastAsia="方正仿宋_GBK"/>
                <w:szCs w:val="21"/>
                <w:lang w:val="en-US" w:eastAsia="zh-CN"/>
              </w:rPr>
              <w:t>20万元。</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color w:val="auto"/>
                <w:szCs w:val="21"/>
                <w:lang w:val="en-US" w:eastAsia="zh-CN"/>
              </w:rPr>
            </w:pPr>
            <w:r>
              <w:rPr>
                <w:rFonts w:hint="eastAsia" w:eastAsia="方正仿宋_GBK"/>
                <w:color w:val="auto"/>
                <w:szCs w:val="21"/>
                <w:lang w:val="en-US" w:eastAsia="zh-CN"/>
              </w:rPr>
              <w:t>李青蔓</w:t>
            </w:r>
          </w:p>
          <w:p>
            <w:pPr>
              <w:overflowPunct w:val="0"/>
              <w:snapToGrid w:val="0"/>
              <w:jc w:val="center"/>
              <w:rPr>
                <w:rFonts w:eastAsia="方正仿宋_GBK"/>
                <w:szCs w:val="21"/>
              </w:rPr>
            </w:pPr>
            <w:r>
              <w:rPr>
                <w:rFonts w:hint="eastAsia" w:eastAsia="方正仿宋_GBK"/>
                <w:color w:val="auto"/>
                <w:szCs w:val="21"/>
                <w:lang w:val="en-US" w:eastAsia="zh-CN"/>
              </w:rPr>
              <w:t>49826058</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16</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rPr>
              <w:t>街道养老服务中心区级补贴资金</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20</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r>
              <w:rPr>
                <w:rFonts w:hint="eastAsia" w:eastAsia="方正仿宋_GBK"/>
                <w:color w:val="auto"/>
                <w:szCs w:val="21"/>
                <w:lang w:val="en-US" w:eastAsia="zh-CN"/>
              </w:rPr>
              <w:t>按照“街道、乡镇建养老服务中心，社区建养老服务站，村建互助点”的要求，全面推进城乡社区居家养老服务全覆盖，对验收合格，符合补助条件的给与资金支持。</w:t>
            </w:r>
            <w:r>
              <w:rPr>
                <w:rFonts w:hint="eastAsia" w:eastAsia="方正仿宋_GBK"/>
                <w:szCs w:val="21"/>
              </w:rPr>
              <w:t>中山路街道养老服务中心、胜利路街道养老服务中心</w:t>
            </w:r>
            <w:r>
              <w:rPr>
                <w:rFonts w:hint="eastAsia" w:eastAsia="方正仿宋_GBK"/>
                <w:szCs w:val="21"/>
                <w:lang w:val="en-US" w:eastAsia="zh-CN"/>
              </w:rPr>
              <w:t>建成并通过验收，此次各补助10万元。</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color w:val="auto"/>
                <w:szCs w:val="21"/>
                <w:lang w:val="en-US" w:eastAsia="zh-CN"/>
              </w:rPr>
            </w:pPr>
            <w:r>
              <w:rPr>
                <w:rFonts w:hint="eastAsia" w:eastAsia="方正仿宋_GBK"/>
                <w:color w:val="auto"/>
                <w:szCs w:val="21"/>
                <w:lang w:val="en-US" w:eastAsia="zh-CN"/>
              </w:rPr>
              <w:t>李青蔓</w:t>
            </w:r>
          </w:p>
          <w:p>
            <w:pPr>
              <w:overflowPunct w:val="0"/>
              <w:snapToGrid w:val="0"/>
              <w:jc w:val="center"/>
              <w:rPr>
                <w:rFonts w:eastAsia="方正仿宋_GBK"/>
                <w:szCs w:val="21"/>
              </w:rPr>
            </w:pPr>
            <w:r>
              <w:rPr>
                <w:rFonts w:hint="eastAsia" w:eastAsia="方正仿宋_GBK"/>
                <w:color w:val="auto"/>
                <w:szCs w:val="21"/>
                <w:lang w:val="en-US" w:eastAsia="zh-CN"/>
              </w:rPr>
              <w:t>49826058</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17</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rPr>
              <w:t>村级互助养老点建设补贴项目</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231</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rPr>
              <w:t>已验收139个村级互助养老点（其中：需补助100个，已补助23个，</w:t>
            </w:r>
            <w:r>
              <w:rPr>
                <w:rFonts w:hint="eastAsia" w:eastAsia="方正仿宋_GBK"/>
                <w:szCs w:val="21"/>
                <w:lang w:eastAsia="zh-CN"/>
              </w:rPr>
              <w:t>此次</w:t>
            </w:r>
            <w:r>
              <w:rPr>
                <w:rFonts w:hint="eastAsia" w:eastAsia="方正仿宋_GBK"/>
                <w:szCs w:val="21"/>
              </w:rPr>
              <w:t>补助77个</w:t>
            </w:r>
            <w:r>
              <w:rPr>
                <w:rFonts w:hint="eastAsia" w:eastAsia="方正仿宋_GBK"/>
                <w:szCs w:val="21"/>
                <w:lang w:eastAsia="zh-CN"/>
              </w:rPr>
              <w:t>，每个互助点补助</w:t>
            </w:r>
            <w:r>
              <w:rPr>
                <w:rFonts w:hint="eastAsia" w:eastAsia="方正仿宋_GBK"/>
                <w:szCs w:val="21"/>
                <w:lang w:val="en-US" w:eastAsia="zh-CN"/>
              </w:rPr>
              <w:t>3万元</w:t>
            </w:r>
            <w:r>
              <w:rPr>
                <w:rFonts w:hint="eastAsia" w:eastAsia="方正仿宋_GBK"/>
                <w:szCs w:val="21"/>
              </w:rPr>
              <w:t>）</w:t>
            </w:r>
            <w:r>
              <w:rPr>
                <w:rFonts w:hint="eastAsia" w:eastAsia="方正仿宋_GBK"/>
                <w:szCs w:val="21"/>
                <w:lang w:eastAsia="zh-CN"/>
              </w:rPr>
              <w:t>。</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color w:val="auto"/>
                <w:szCs w:val="21"/>
                <w:lang w:val="en-US" w:eastAsia="zh-CN"/>
              </w:rPr>
            </w:pPr>
            <w:r>
              <w:rPr>
                <w:rFonts w:hint="eastAsia" w:eastAsia="方正仿宋_GBK"/>
                <w:color w:val="auto"/>
                <w:szCs w:val="21"/>
                <w:lang w:val="en-US" w:eastAsia="zh-CN"/>
              </w:rPr>
              <w:t>李青蔓</w:t>
            </w:r>
          </w:p>
          <w:p>
            <w:pPr>
              <w:overflowPunct w:val="0"/>
              <w:snapToGrid w:val="0"/>
              <w:jc w:val="center"/>
              <w:rPr>
                <w:rFonts w:eastAsia="方正仿宋_GBK"/>
                <w:szCs w:val="21"/>
              </w:rPr>
            </w:pPr>
            <w:r>
              <w:rPr>
                <w:rFonts w:hint="eastAsia" w:eastAsia="方正仿宋_GBK"/>
                <w:color w:val="auto"/>
                <w:szCs w:val="21"/>
                <w:lang w:val="en-US" w:eastAsia="zh-CN"/>
              </w:rPr>
              <w:t>49826058</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18</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rPr>
              <w:t>2023年度养老服务宣传项目</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10</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lang w:val="en-US" w:eastAsia="zh-CN"/>
              </w:rPr>
              <w:t>建立养老微官网，通过信息推送、视频制作等，逐步改变养老传统认知。</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color w:val="auto"/>
                <w:szCs w:val="21"/>
                <w:lang w:val="en-US" w:eastAsia="zh-CN"/>
              </w:rPr>
            </w:pPr>
            <w:r>
              <w:rPr>
                <w:rFonts w:hint="eastAsia" w:eastAsia="方正仿宋_GBK"/>
                <w:color w:val="auto"/>
                <w:szCs w:val="21"/>
                <w:lang w:val="en-US" w:eastAsia="zh-CN"/>
              </w:rPr>
              <w:t>李青蔓</w:t>
            </w:r>
          </w:p>
          <w:p>
            <w:pPr>
              <w:overflowPunct w:val="0"/>
              <w:snapToGrid w:val="0"/>
              <w:jc w:val="center"/>
              <w:rPr>
                <w:rFonts w:eastAsia="方正仿宋_GBK"/>
                <w:szCs w:val="21"/>
              </w:rPr>
            </w:pPr>
            <w:r>
              <w:rPr>
                <w:rFonts w:hint="eastAsia" w:eastAsia="方正仿宋_GBK"/>
                <w:color w:val="auto"/>
                <w:szCs w:val="21"/>
                <w:lang w:val="en-US" w:eastAsia="zh-CN"/>
              </w:rPr>
              <w:t>49826058</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19</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rPr>
              <w:t>民政智慧大数据中心专线项目</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10</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lang w:val="en-US" w:eastAsia="zh-CN"/>
              </w:rPr>
              <w:t>用于永川区养老机构视频专网及视频监管融合服务，加强对养老服务机构的监管</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color w:val="auto"/>
                <w:szCs w:val="21"/>
                <w:lang w:val="en-US" w:eastAsia="zh-CN"/>
              </w:rPr>
            </w:pPr>
            <w:r>
              <w:rPr>
                <w:rFonts w:hint="eastAsia" w:eastAsia="方正仿宋_GBK"/>
                <w:color w:val="auto"/>
                <w:szCs w:val="21"/>
                <w:lang w:val="en-US" w:eastAsia="zh-CN"/>
              </w:rPr>
              <w:t>李青蔓</w:t>
            </w:r>
          </w:p>
          <w:p>
            <w:pPr>
              <w:overflowPunct w:val="0"/>
              <w:snapToGrid w:val="0"/>
              <w:jc w:val="center"/>
              <w:rPr>
                <w:rFonts w:eastAsia="方正仿宋_GBK"/>
                <w:szCs w:val="21"/>
              </w:rPr>
            </w:pPr>
            <w:r>
              <w:rPr>
                <w:rFonts w:hint="eastAsia" w:eastAsia="方正仿宋_GBK"/>
                <w:color w:val="auto"/>
                <w:szCs w:val="21"/>
                <w:lang w:val="en-US" w:eastAsia="zh-CN"/>
              </w:rPr>
              <w:t>49826058</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20</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rPr>
              <w:t>永川区“益路童行”未成年人保护计划</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10</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lang w:val="en-US" w:eastAsia="zh-CN"/>
              </w:rPr>
              <w:t>用于未成年人保护中心项目</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color w:val="auto"/>
                <w:szCs w:val="21"/>
                <w:lang w:val="en-US" w:eastAsia="zh-CN"/>
              </w:rPr>
            </w:pPr>
            <w:r>
              <w:rPr>
                <w:rFonts w:hint="eastAsia" w:eastAsia="方正仿宋_GBK"/>
                <w:color w:val="auto"/>
                <w:szCs w:val="21"/>
                <w:lang w:val="en-US" w:eastAsia="zh-CN"/>
              </w:rPr>
              <w:t>李青蔓</w:t>
            </w:r>
          </w:p>
          <w:p>
            <w:pPr>
              <w:overflowPunct w:val="0"/>
              <w:snapToGrid w:val="0"/>
              <w:jc w:val="center"/>
              <w:rPr>
                <w:rFonts w:eastAsia="方正仿宋_GBK"/>
                <w:szCs w:val="21"/>
              </w:rPr>
            </w:pPr>
            <w:r>
              <w:rPr>
                <w:rFonts w:hint="eastAsia" w:eastAsia="方正仿宋_GBK"/>
                <w:color w:val="auto"/>
                <w:szCs w:val="21"/>
                <w:lang w:val="en-US" w:eastAsia="zh-CN"/>
              </w:rPr>
              <w:t>49826058</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21</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rPr>
              <w:t>精神障碍社区康复服务社工项目</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10</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ascii="Times New Roman" w:hAnsi="Times New Roman" w:eastAsia="方正仿宋_GBK" w:cs="Times New Roman"/>
                <w:szCs w:val="21"/>
                <w:lang w:eastAsia="zh-CN"/>
              </w:rPr>
              <w:t>在全区社会工作站搭建精神障碍社区康复资源平台，围绕提高精神障碍患者生活自理、适应社会、恢复职业等能力，开展服药训练、职业能力训练、社交技能训练、居家康复指导、心理疏导等服务。</w:t>
            </w:r>
            <w:r>
              <w:rPr>
                <w:rFonts w:hint="eastAsia" w:ascii="Times New Roman" w:hAnsi="Times New Roman" w:eastAsia="方正仿宋_GBK" w:cs="Times New Roman"/>
                <w:szCs w:val="21"/>
                <w:lang w:val="en-US" w:eastAsia="zh-CN"/>
              </w:rPr>
              <w:t>目前项目周期已过半</w:t>
            </w:r>
            <w:r>
              <w:rPr>
                <w:rFonts w:hint="eastAsia" w:eastAsia="方正仿宋_GBK" w:cs="Times New Roman"/>
                <w:szCs w:val="21"/>
                <w:lang w:val="en-US" w:eastAsia="zh-CN"/>
              </w:rPr>
              <w:t>，</w:t>
            </w:r>
            <w:r>
              <w:rPr>
                <w:rFonts w:hint="eastAsia" w:ascii="Times New Roman" w:hAnsi="Times New Roman" w:eastAsia="方正仿宋_GBK" w:cs="Times New Roman"/>
                <w:szCs w:val="21"/>
                <w:lang w:val="en-US" w:eastAsia="zh-CN"/>
              </w:rPr>
              <w:t>通过专业综合服务，已有22名患者成功就业，130余名患者生活状态得到明显改善，总受益人数近3300余人</w:t>
            </w:r>
            <w:r>
              <w:rPr>
                <w:rFonts w:hint="eastAsia" w:eastAsia="方正仿宋_GBK" w:cs="Times New Roman"/>
                <w:szCs w:val="21"/>
                <w:lang w:val="en-US" w:eastAsia="zh-CN"/>
              </w:rPr>
              <w:t>。</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ascii="Times New Roman" w:hAnsi="Times New Roman" w:eastAsia="方正仿宋_GBK" w:cs="Times New Roman"/>
                <w:szCs w:val="21"/>
                <w:lang w:eastAsia="zh-CN"/>
              </w:rPr>
            </w:pPr>
            <w:r>
              <w:rPr>
                <w:rFonts w:hint="eastAsia" w:ascii="Times New Roman" w:hAnsi="Times New Roman" w:eastAsia="方正仿宋_GBK" w:cs="Times New Roman"/>
                <w:szCs w:val="21"/>
                <w:lang w:eastAsia="zh-CN"/>
              </w:rPr>
              <w:t>张勇军</w:t>
            </w:r>
          </w:p>
          <w:p>
            <w:pPr>
              <w:overflowPunct w:val="0"/>
              <w:snapToGrid w:val="0"/>
              <w:jc w:val="center"/>
              <w:rPr>
                <w:rFonts w:eastAsia="方正仿宋_GBK"/>
                <w:szCs w:val="21"/>
              </w:rPr>
            </w:pPr>
            <w:r>
              <w:rPr>
                <w:rFonts w:hint="eastAsia" w:ascii="Times New Roman" w:hAnsi="Times New Roman" w:eastAsia="方正仿宋_GBK" w:cs="Times New Roman"/>
                <w:szCs w:val="21"/>
                <w:lang w:val="zh-CN" w:eastAsia="zh-CN"/>
              </w:rPr>
              <w:t>49826078</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22</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rPr>
              <w:t>区福利中心安全智能监管云平台试点项目</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25</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lang w:val="en-US" w:eastAsia="zh-CN"/>
              </w:rPr>
              <w:t>在智慧民政大数据平台基础上搭建民政智慧安全监管信息管理系统，实现更全面的安全监管和安全分析展示功能，提高民政监管机构智能安全监管，提升管理效率，实现安全隐患提前预警和处理，最大程度杜绝安全问题。</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color w:val="auto"/>
                <w:szCs w:val="21"/>
                <w:lang w:val="en-US" w:eastAsia="zh-CN"/>
              </w:rPr>
            </w:pPr>
            <w:r>
              <w:rPr>
                <w:rFonts w:hint="eastAsia" w:eastAsia="方正仿宋_GBK"/>
                <w:color w:val="auto"/>
                <w:szCs w:val="21"/>
                <w:lang w:val="en-US" w:eastAsia="zh-CN"/>
              </w:rPr>
              <w:t>李青蔓</w:t>
            </w:r>
          </w:p>
          <w:p>
            <w:pPr>
              <w:overflowPunct w:val="0"/>
              <w:snapToGrid w:val="0"/>
              <w:jc w:val="center"/>
              <w:rPr>
                <w:rFonts w:eastAsia="方正仿宋_GBK"/>
                <w:szCs w:val="21"/>
              </w:rPr>
            </w:pPr>
            <w:r>
              <w:rPr>
                <w:rFonts w:hint="eastAsia" w:eastAsia="方正仿宋_GBK"/>
                <w:color w:val="auto"/>
                <w:szCs w:val="21"/>
                <w:lang w:val="en-US" w:eastAsia="zh-CN"/>
              </w:rPr>
              <w:t>49826058</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23</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rPr>
              <w:t>区救助站消防改造项目和区社会福利中心消防改造项目</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100</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left"/>
              <w:textAlignment w:val="auto"/>
              <w:rPr>
                <w:rFonts w:hint="eastAsia" w:eastAsia="方正仿宋_GBK"/>
                <w:szCs w:val="21"/>
                <w:lang w:val="en-US" w:eastAsia="zh-CN"/>
              </w:rPr>
            </w:pPr>
            <w:r>
              <w:rPr>
                <w:rFonts w:hint="eastAsia" w:eastAsia="方正仿宋_GBK"/>
                <w:szCs w:val="21"/>
                <w:lang w:val="en-US" w:eastAsia="zh-CN"/>
              </w:rPr>
              <w:t>1.</w:t>
            </w:r>
            <w:r>
              <w:rPr>
                <w:rFonts w:hint="eastAsia" w:eastAsia="方正仿宋_GBK"/>
                <w:szCs w:val="21"/>
              </w:rPr>
              <w:t>救助站消防改造</w:t>
            </w:r>
            <w:r>
              <w:rPr>
                <w:rFonts w:hint="eastAsia" w:eastAsia="方正仿宋_GBK"/>
                <w:szCs w:val="21"/>
                <w:lang w:val="en-US" w:eastAsia="zh-CN"/>
              </w:rPr>
              <w:t>工程</w:t>
            </w:r>
          </w:p>
          <w:p>
            <w:pPr>
              <w:keepNext w:val="0"/>
              <w:keepLines w:val="0"/>
              <w:pageBreakBefore w:val="0"/>
              <w:widowControl w:val="0"/>
              <w:kinsoku/>
              <w:wordWrap/>
              <w:overflowPunct w:val="0"/>
              <w:topLinePunct w:val="0"/>
              <w:autoSpaceDE/>
              <w:autoSpaceDN/>
              <w:bidi w:val="0"/>
              <w:adjustRightInd/>
              <w:snapToGrid w:val="0"/>
              <w:spacing w:line="240" w:lineRule="exact"/>
              <w:jc w:val="left"/>
              <w:textAlignment w:val="auto"/>
              <w:rPr>
                <w:rFonts w:hint="eastAsia" w:eastAsia="方正仿宋_GBK"/>
                <w:szCs w:val="21"/>
                <w:lang w:val="en-US" w:eastAsia="zh-CN"/>
              </w:rPr>
            </w:pPr>
            <w:r>
              <w:rPr>
                <w:rFonts w:hint="eastAsia" w:ascii="Times New Roman" w:hAnsi="Times New Roman" w:eastAsia="方正仿宋_GBK" w:cs="Times New Roman"/>
                <w:szCs w:val="21"/>
                <w:lang w:val="en-US" w:eastAsia="zh-CN"/>
              </w:rPr>
              <w:t>立项批复：</w:t>
            </w:r>
            <w:r>
              <w:rPr>
                <w:rFonts w:hint="eastAsia" w:eastAsia="方正仿宋_GBK"/>
                <w:szCs w:val="21"/>
              </w:rPr>
              <w:t>永发改审批〔2014〕130号</w:t>
            </w:r>
            <w:r>
              <w:rPr>
                <w:rFonts w:hint="eastAsia" w:eastAsia="方正仿宋_GBK" w:cs="Times New Roman"/>
                <w:szCs w:val="21"/>
                <w:lang w:val="en-US" w:eastAsia="zh-CN"/>
              </w:rPr>
              <w:t>，该项目是在救助站搬迁改造工程实施过程中，对区消防救援支队提出存在的消防安全问题进行整改。主要包括：增加喷淋、烟感、消防控制室和消防水箱及消防水池等消防设施设备。</w:t>
            </w:r>
          </w:p>
          <w:p>
            <w:pPr>
              <w:keepNext w:val="0"/>
              <w:keepLines w:val="0"/>
              <w:pageBreakBefore w:val="0"/>
              <w:widowControl w:val="0"/>
              <w:kinsoku/>
              <w:wordWrap/>
              <w:overflowPunct w:val="0"/>
              <w:topLinePunct w:val="0"/>
              <w:autoSpaceDE/>
              <w:autoSpaceDN/>
              <w:bidi w:val="0"/>
              <w:adjustRightInd/>
              <w:snapToGrid w:val="0"/>
              <w:spacing w:line="240" w:lineRule="exact"/>
              <w:jc w:val="left"/>
              <w:textAlignment w:val="auto"/>
              <w:rPr>
                <w:rFonts w:hint="eastAsia" w:eastAsia="方正仿宋_GBK"/>
                <w:szCs w:val="21"/>
                <w:lang w:val="en-US" w:eastAsia="zh-CN"/>
              </w:rPr>
            </w:pPr>
            <w:r>
              <w:rPr>
                <w:rFonts w:hint="eastAsia" w:eastAsia="方正仿宋_GBK"/>
                <w:szCs w:val="21"/>
                <w:lang w:val="en-US" w:eastAsia="zh-CN"/>
              </w:rPr>
              <w:t>2.区</w:t>
            </w:r>
            <w:r>
              <w:rPr>
                <w:rFonts w:hint="eastAsia" w:eastAsia="方正仿宋_GBK"/>
                <w:szCs w:val="21"/>
              </w:rPr>
              <w:t>社会福利中心消防改造</w:t>
            </w:r>
            <w:r>
              <w:rPr>
                <w:rFonts w:hint="eastAsia" w:eastAsia="方正仿宋_GBK"/>
                <w:szCs w:val="21"/>
                <w:lang w:val="en-US" w:eastAsia="zh-CN"/>
              </w:rPr>
              <w:t>工程</w:t>
            </w:r>
          </w:p>
          <w:p>
            <w:pPr>
              <w:overflowPunct w:val="0"/>
              <w:snapToGrid w:val="0"/>
              <w:jc w:val="center"/>
              <w:rPr>
                <w:rFonts w:hint="eastAsia" w:eastAsia="方正仿宋_GBK"/>
                <w:szCs w:val="21"/>
              </w:rPr>
            </w:pPr>
            <w:r>
              <w:rPr>
                <w:rFonts w:hint="eastAsia" w:ascii="Times New Roman" w:hAnsi="Times New Roman" w:eastAsia="方正仿宋_GBK" w:cs="Times New Roman"/>
                <w:szCs w:val="21"/>
                <w:lang w:val="en-US" w:eastAsia="zh-CN"/>
              </w:rPr>
              <w:t>立项批复：永发改审批〔202</w:t>
            </w:r>
            <w:r>
              <w:rPr>
                <w:rFonts w:hint="eastAsia" w:eastAsia="方正仿宋_GBK" w:cs="Times New Roman"/>
                <w:szCs w:val="21"/>
                <w:lang w:val="en-US" w:eastAsia="zh-CN"/>
              </w:rPr>
              <w:t>0</w:t>
            </w:r>
            <w:r>
              <w:rPr>
                <w:rFonts w:hint="eastAsia" w:ascii="Times New Roman" w:hAnsi="Times New Roman" w:eastAsia="方正仿宋_GBK" w:cs="Times New Roman"/>
                <w:szCs w:val="21"/>
                <w:lang w:val="en-US" w:eastAsia="zh-CN"/>
              </w:rPr>
              <w:t>〕542号</w:t>
            </w:r>
            <w:r>
              <w:rPr>
                <w:rFonts w:hint="eastAsia" w:eastAsia="方正仿宋_GBK" w:cs="Times New Roman"/>
                <w:szCs w:val="21"/>
                <w:lang w:val="en-US" w:eastAsia="zh-CN"/>
              </w:rPr>
              <w:t>，该项目是因消防新规出台后，区消防救援支队提出存在的消防安全问题进行整改。主要包括：增加喷淋、排烟、消防控制室和消防水箱及消防水池改造等消防设施设备。</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eastAsia="方正仿宋_GBK"/>
                <w:szCs w:val="21"/>
              </w:rPr>
            </w:pPr>
            <w:r>
              <w:rPr>
                <w:rFonts w:hint="eastAsia" w:eastAsia="方正仿宋_GBK"/>
                <w:szCs w:val="21"/>
                <w:lang w:val="en-US" w:eastAsia="zh-CN"/>
              </w:rPr>
              <w:t>彭晓蓉15123011407</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24</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rPr>
              <w:t>区社会福利中心（残疾人供养中心）消防安全隐患整改造项目</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10</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cs="Times New Roman"/>
                <w:szCs w:val="21"/>
                <w:lang w:val="en-US" w:eastAsia="zh-CN"/>
              </w:rPr>
              <w:t>对区民政局</w:t>
            </w:r>
            <w:r>
              <w:rPr>
                <w:rFonts w:hint="eastAsia" w:ascii="Times New Roman" w:hAnsi="Times New Roman" w:eastAsia="方正仿宋_GBK" w:cs="Times New Roman"/>
                <w:szCs w:val="21"/>
                <w:lang w:val="en-US" w:eastAsia="zh-CN"/>
              </w:rPr>
              <w:t>会同消防救援支队对</w:t>
            </w:r>
            <w:r>
              <w:rPr>
                <w:rFonts w:hint="eastAsia" w:eastAsia="方正仿宋_GBK" w:cs="Times New Roman"/>
                <w:szCs w:val="21"/>
                <w:lang w:val="en-US" w:eastAsia="zh-CN"/>
              </w:rPr>
              <w:t>区社会</w:t>
            </w:r>
            <w:r>
              <w:rPr>
                <w:rFonts w:hint="eastAsia" w:ascii="Times New Roman" w:hAnsi="Times New Roman" w:eastAsia="方正仿宋_GBK" w:cs="Times New Roman"/>
                <w:szCs w:val="21"/>
                <w:lang w:val="en-US" w:eastAsia="zh-CN"/>
              </w:rPr>
              <w:t>福利中心</w:t>
            </w:r>
            <w:r>
              <w:rPr>
                <w:rFonts w:hint="eastAsia" w:eastAsia="方正仿宋_GBK" w:cs="Times New Roman"/>
                <w:szCs w:val="21"/>
                <w:lang w:val="en-US" w:eastAsia="zh-CN"/>
              </w:rPr>
              <w:t>和区残疾人供养中心</w:t>
            </w:r>
            <w:r>
              <w:rPr>
                <w:rFonts w:hint="eastAsia" w:ascii="Times New Roman" w:hAnsi="Times New Roman" w:eastAsia="方正仿宋_GBK" w:cs="Times New Roman"/>
                <w:szCs w:val="21"/>
                <w:lang w:val="en-US" w:eastAsia="zh-CN"/>
              </w:rPr>
              <w:t>两个单位开展</w:t>
            </w:r>
            <w:r>
              <w:rPr>
                <w:rFonts w:hint="eastAsia" w:eastAsia="方正仿宋_GBK" w:cs="Times New Roman"/>
                <w:szCs w:val="21"/>
                <w:lang w:val="en-US" w:eastAsia="zh-CN"/>
              </w:rPr>
              <w:t>消防检查</w:t>
            </w:r>
            <w:r>
              <w:rPr>
                <w:rFonts w:hint="eastAsia" w:ascii="Times New Roman" w:hAnsi="Times New Roman" w:eastAsia="方正仿宋_GBK" w:cs="Times New Roman"/>
                <w:szCs w:val="21"/>
                <w:lang w:val="en-US" w:eastAsia="zh-CN"/>
              </w:rPr>
              <w:t>发现的问题进行</w:t>
            </w:r>
            <w:r>
              <w:rPr>
                <w:rFonts w:hint="eastAsia" w:eastAsia="方正仿宋_GBK" w:cs="Times New Roman"/>
                <w:szCs w:val="21"/>
                <w:lang w:val="en-US" w:eastAsia="zh-CN"/>
              </w:rPr>
              <w:t>整改</w:t>
            </w:r>
            <w:r>
              <w:rPr>
                <w:rFonts w:hint="eastAsia" w:ascii="Times New Roman" w:hAnsi="Times New Roman" w:eastAsia="方正仿宋_GBK" w:cs="Times New Roman"/>
                <w:szCs w:val="21"/>
                <w:lang w:val="en-US" w:eastAsia="zh-CN"/>
              </w:rPr>
              <w:t>。</w:t>
            </w:r>
            <w:r>
              <w:rPr>
                <w:rFonts w:hint="eastAsia" w:eastAsia="方正仿宋_GBK" w:cs="Times New Roman"/>
                <w:szCs w:val="21"/>
                <w:lang w:val="en-US" w:eastAsia="zh-CN"/>
              </w:rPr>
              <w:t>主要包括：消防控制柜安装、喷淋控制柜安装、应急指示灯安装、消防报警器安装、消防控制模块安装及测试、灭火器安装、防火门安装等。</w:t>
            </w:r>
            <w:r>
              <w:rPr>
                <w:rFonts w:hint="eastAsia" w:eastAsia="方正仿宋_GBK"/>
                <w:szCs w:val="21"/>
              </w:rPr>
              <w:t>经过改造实现了两个机构消防安全硬件</w:t>
            </w:r>
            <w:r>
              <w:rPr>
                <w:rFonts w:hint="eastAsia" w:eastAsia="方正仿宋_GBK"/>
                <w:szCs w:val="21"/>
                <w:lang w:val="en-US" w:eastAsia="zh-CN"/>
              </w:rPr>
              <w:t>全部</w:t>
            </w:r>
            <w:r>
              <w:rPr>
                <w:rFonts w:hint="eastAsia" w:eastAsia="方正仿宋_GBK"/>
                <w:szCs w:val="21"/>
              </w:rPr>
              <w:t>达标</w:t>
            </w:r>
            <w:r>
              <w:rPr>
                <w:rFonts w:hint="eastAsia" w:eastAsia="方正仿宋_GBK"/>
                <w:szCs w:val="21"/>
                <w:lang w:eastAsia="zh-CN"/>
              </w:rPr>
              <w:t>，</w:t>
            </w:r>
            <w:r>
              <w:rPr>
                <w:rFonts w:hint="eastAsia" w:eastAsia="方正仿宋_GBK"/>
                <w:szCs w:val="21"/>
                <w:lang w:val="en-US" w:eastAsia="zh-CN"/>
              </w:rPr>
              <w:t>顺利通过</w:t>
            </w:r>
            <w:r>
              <w:rPr>
                <w:rFonts w:hint="eastAsia" w:ascii="Times New Roman" w:hAnsi="Times New Roman" w:eastAsia="方正仿宋_GBK" w:cs="Times New Roman"/>
                <w:szCs w:val="21"/>
                <w:lang w:val="en-US" w:eastAsia="zh-CN"/>
              </w:rPr>
              <w:t>2022年度国务院消防安全督查</w:t>
            </w:r>
            <w:r>
              <w:rPr>
                <w:rFonts w:hint="eastAsia" w:eastAsia="方正仿宋_GBK"/>
                <w:szCs w:val="21"/>
              </w:rPr>
              <w:t>。</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eastAsia="方正仿宋_GBK"/>
                <w:szCs w:val="21"/>
              </w:rPr>
            </w:pPr>
            <w:r>
              <w:rPr>
                <w:rFonts w:hint="eastAsia" w:eastAsia="方正仿宋_GBK"/>
                <w:szCs w:val="21"/>
                <w:lang w:val="en-US" w:eastAsia="zh-CN"/>
              </w:rPr>
              <w:t>彭晓蓉15123011407</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25</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rPr>
              <w:t>永川区社会福利中心屋顶瓦面下滑应急排危抢险工程</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54</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ascii="Times New Roman" w:hAnsi="Times New Roman" w:eastAsia="方正仿宋_GBK" w:cs="Times New Roman"/>
                <w:szCs w:val="21"/>
                <w:lang w:val="en-US" w:eastAsia="zh-CN"/>
              </w:rPr>
              <w:t>立项批复：永发改审批〔2022〕</w:t>
            </w:r>
            <w:r>
              <w:rPr>
                <w:rFonts w:hint="eastAsia" w:eastAsia="方正仿宋_GBK" w:cs="Times New Roman"/>
                <w:szCs w:val="21"/>
                <w:lang w:val="en-US" w:eastAsia="zh-CN"/>
              </w:rPr>
              <w:t>349</w:t>
            </w:r>
            <w:r>
              <w:rPr>
                <w:rFonts w:hint="eastAsia" w:ascii="Times New Roman" w:hAnsi="Times New Roman" w:eastAsia="方正仿宋_GBK" w:cs="Times New Roman"/>
                <w:szCs w:val="21"/>
                <w:lang w:val="en-US" w:eastAsia="zh-CN"/>
              </w:rPr>
              <w:t>号，改造内容主要为：</w:t>
            </w:r>
            <w:r>
              <w:rPr>
                <w:rFonts w:hint="eastAsia" w:eastAsia="方正仿宋_GBK" w:cs="Times New Roman"/>
                <w:szCs w:val="21"/>
                <w:lang w:val="en-US" w:eastAsia="zh-CN"/>
              </w:rPr>
              <w:t>对社会福利中心的屋顶进行整体改造，面积约为1850平方米。</w:t>
            </w:r>
            <w:r>
              <w:rPr>
                <w:rFonts w:hint="eastAsia" w:ascii="Times New Roman" w:hAnsi="Times New Roman" w:eastAsia="方正仿宋_GBK" w:cs="Times New Roman"/>
                <w:szCs w:val="21"/>
                <w:lang w:val="en-US" w:eastAsia="zh-CN"/>
              </w:rPr>
              <w:t>一是</w:t>
            </w:r>
            <w:r>
              <w:rPr>
                <w:rFonts w:hint="default" w:ascii="Times New Roman" w:hAnsi="Times New Roman" w:eastAsia="方正仿宋_GBK" w:cs="Times New Roman"/>
                <w:szCs w:val="21"/>
                <w:lang w:val="en-US" w:eastAsia="zh-CN"/>
              </w:rPr>
              <w:t>对房顶原有瓦面和防水层进行全面拆除，重新铺设防水卷材；</w:t>
            </w:r>
            <w:r>
              <w:rPr>
                <w:rFonts w:hint="eastAsia" w:ascii="Times New Roman" w:hAnsi="Times New Roman" w:eastAsia="方正仿宋_GBK" w:cs="Times New Roman"/>
                <w:szCs w:val="21"/>
                <w:lang w:val="en-US" w:eastAsia="zh-CN"/>
              </w:rPr>
              <w:t>二是</w:t>
            </w:r>
            <w:r>
              <w:rPr>
                <w:rFonts w:hint="default" w:ascii="Times New Roman" w:hAnsi="Times New Roman" w:eastAsia="方正仿宋_GBK" w:cs="Times New Roman"/>
                <w:szCs w:val="21"/>
                <w:lang w:val="en-US" w:eastAsia="zh-CN"/>
              </w:rPr>
              <w:t>对房顶进行钢筋加固后再加盖琉璃瓦；</w:t>
            </w:r>
            <w:r>
              <w:rPr>
                <w:rFonts w:hint="eastAsia" w:ascii="Times New Roman" w:hAnsi="Times New Roman" w:eastAsia="方正仿宋_GBK" w:cs="Times New Roman"/>
                <w:szCs w:val="21"/>
                <w:lang w:val="en-US" w:eastAsia="zh-CN"/>
              </w:rPr>
              <w:t>三</w:t>
            </w:r>
            <w:r>
              <w:rPr>
                <w:rFonts w:hint="default" w:ascii="Times New Roman" w:hAnsi="Times New Roman" w:eastAsia="方正仿宋_GBK" w:cs="Times New Roman"/>
                <w:szCs w:val="21"/>
                <w:lang w:val="en-US" w:eastAsia="zh-CN"/>
              </w:rPr>
              <w:t>是对屋顶的屋脊和排水沟进行修缮并对排水管道进行改造。</w:t>
            </w:r>
            <w:r>
              <w:rPr>
                <w:rFonts w:hint="eastAsia" w:eastAsia="方正仿宋_GBK"/>
                <w:szCs w:val="21"/>
              </w:rPr>
              <w:t>经过改造</w:t>
            </w:r>
            <w:r>
              <w:rPr>
                <w:rFonts w:hint="eastAsia" w:eastAsia="方正仿宋_GBK"/>
                <w:szCs w:val="21"/>
                <w:lang w:val="en-US" w:eastAsia="zh-CN"/>
              </w:rPr>
              <w:t>及时排除了</w:t>
            </w:r>
            <w:r>
              <w:rPr>
                <w:rFonts w:hint="eastAsia" w:eastAsia="方正仿宋_GBK"/>
                <w:szCs w:val="21"/>
              </w:rPr>
              <w:t>社会福利中心屋顶瓦面</w:t>
            </w:r>
            <w:r>
              <w:rPr>
                <w:rFonts w:hint="eastAsia" w:eastAsia="方正仿宋_GBK"/>
                <w:szCs w:val="21"/>
                <w:lang w:val="en-US" w:eastAsia="zh-CN"/>
              </w:rPr>
              <w:t>整体</w:t>
            </w:r>
            <w:r>
              <w:rPr>
                <w:rFonts w:hint="eastAsia" w:eastAsia="方正仿宋_GBK"/>
                <w:szCs w:val="21"/>
              </w:rPr>
              <w:t>下滑</w:t>
            </w:r>
            <w:r>
              <w:rPr>
                <w:rFonts w:hint="eastAsia" w:eastAsia="方正仿宋_GBK"/>
                <w:szCs w:val="21"/>
                <w:lang w:val="en-US" w:eastAsia="zh-CN"/>
              </w:rPr>
              <w:t>的安全隐患。</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eastAsia="方正仿宋_GBK"/>
                <w:szCs w:val="21"/>
              </w:rPr>
            </w:pPr>
            <w:r>
              <w:rPr>
                <w:rFonts w:hint="eastAsia" w:eastAsia="方正仿宋_GBK"/>
                <w:szCs w:val="21"/>
                <w:lang w:val="en-US" w:eastAsia="zh-CN"/>
              </w:rPr>
              <w:t>彭晓蓉15123011407</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26</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rPr>
              <w:t>残疾人供养中心（未保中心）功能区改造工程</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9</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lang w:eastAsia="zh-CN"/>
              </w:rPr>
              <w:t>对</w:t>
            </w:r>
            <w:r>
              <w:rPr>
                <w:rFonts w:hint="eastAsia" w:eastAsia="方正仿宋_GBK"/>
                <w:szCs w:val="21"/>
              </w:rPr>
              <w:t>残疾人供养中心（未保中心）</w:t>
            </w:r>
            <w:r>
              <w:rPr>
                <w:rFonts w:hint="eastAsia" w:ascii="Times New Roman" w:hAnsi="Times New Roman" w:eastAsia="方正仿宋_GBK" w:cs="Times New Roman"/>
                <w:szCs w:val="21"/>
                <w:lang w:val="en-US" w:eastAsia="zh-CN"/>
              </w:rPr>
              <w:t>住宅楼部分和功能楼进行部分装饰装修进行改造，完善电气、给排水工程部分，新建部分砌块墙，增设玻璃雨棚、电瓶车停车场等。</w:t>
            </w:r>
            <w:r>
              <w:rPr>
                <w:rFonts w:hint="eastAsia" w:eastAsia="方正仿宋_GBK"/>
                <w:szCs w:val="21"/>
                <w:lang w:val="en-US" w:eastAsia="zh-CN"/>
              </w:rPr>
              <w:t>改造完成后</w:t>
            </w:r>
            <w:r>
              <w:rPr>
                <w:rFonts w:hint="eastAsia" w:eastAsia="方正仿宋_GBK"/>
                <w:szCs w:val="21"/>
              </w:rPr>
              <w:t>，</w:t>
            </w:r>
            <w:r>
              <w:rPr>
                <w:rFonts w:hint="eastAsia" w:eastAsia="方正仿宋_GBK"/>
                <w:szCs w:val="21"/>
                <w:lang w:val="en-US" w:eastAsia="zh-CN"/>
              </w:rPr>
              <w:t>拟</w:t>
            </w:r>
            <w:r>
              <w:rPr>
                <w:rFonts w:hint="eastAsia" w:eastAsia="方正仿宋_GBK"/>
                <w:szCs w:val="21"/>
              </w:rPr>
              <w:t>将区残疾人供养中心打造成为全国失能残疾人标准化的专业示范供养机构，</w:t>
            </w:r>
            <w:r>
              <w:rPr>
                <w:rFonts w:hint="eastAsia" w:eastAsia="方正仿宋_GBK"/>
                <w:szCs w:val="21"/>
                <w:lang w:val="en-US" w:eastAsia="zh-CN"/>
              </w:rPr>
              <w:t>以</w:t>
            </w:r>
            <w:r>
              <w:rPr>
                <w:rFonts w:hint="eastAsia" w:eastAsia="方正仿宋_GBK"/>
                <w:szCs w:val="21"/>
              </w:rPr>
              <w:t>“标准、规范</w:t>
            </w:r>
            <w:r>
              <w:rPr>
                <w:rFonts w:hint="eastAsia" w:eastAsia="方正仿宋_GBK"/>
                <w:szCs w:val="21"/>
                <w:lang w:eastAsia="zh-CN"/>
              </w:rPr>
              <w:t>”</w:t>
            </w:r>
            <w:r>
              <w:rPr>
                <w:rFonts w:hint="eastAsia" w:eastAsia="方正仿宋_GBK"/>
                <w:szCs w:val="21"/>
                <w:lang w:val="en-US" w:eastAsia="zh-CN"/>
              </w:rPr>
              <w:t>的</w:t>
            </w:r>
            <w:r>
              <w:rPr>
                <w:rFonts w:hint="eastAsia" w:eastAsia="方正仿宋_GBK"/>
                <w:szCs w:val="21"/>
              </w:rPr>
              <w:t>特色亮点，为公办低收入失能残疾人集中供养机构提供可复制经验模式。</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eastAsia="方正仿宋_GBK"/>
                <w:szCs w:val="21"/>
              </w:rPr>
            </w:pPr>
            <w:r>
              <w:rPr>
                <w:rFonts w:hint="eastAsia" w:eastAsia="方正仿宋_GBK"/>
                <w:szCs w:val="21"/>
                <w:lang w:val="en-US" w:eastAsia="zh-CN"/>
              </w:rPr>
              <w:t>彭晓蓉15123011407</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27</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rPr>
              <w:t>社会救助服务项目</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22.32</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lang w:eastAsia="zh-CN"/>
              </w:rPr>
              <w:t>为充实基层救助力量，提升社会救助服务水平，购买社会救助服务专职工作人员40人（其中区级社会救助专职工作人员5人，镇街专职工作人员35人）从事社会救助专项救助工作。</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eastAsia="方正仿宋_GBK"/>
                <w:szCs w:val="21"/>
              </w:rPr>
            </w:pPr>
            <w:r>
              <w:rPr>
                <w:rFonts w:hint="eastAsia" w:eastAsia="方正仿宋_GBK"/>
                <w:szCs w:val="21"/>
                <w:lang w:eastAsia="zh-CN"/>
              </w:rPr>
              <w:t>包宋梅</w:t>
            </w:r>
            <w:r>
              <w:rPr>
                <w:rFonts w:hint="eastAsia" w:eastAsia="方正仿宋_GBK"/>
                <w:szCs w:val="21"/>
                <w:lang w:val="en-US" w:eastAsia="zh-CN"/>
              </w:rPr>
              <w:t>13594306866</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28</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rPr>
              <w:t>婚俗改革试点工作经费</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15</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ascii="Times New Roman" w:hAnsi="Times New Roman" w:eastAsia="方正仿宋_GBK" w:cs="Times New Roman"/>
                <w:szCs w:val="21"/>
                <w:lang w:val="en-US" w:eastAsia="zh-CN"/>
              </w:rPr>
              <w:t>依托民政社工站、未保站三级服务阵地，在原“224”建设思路上，探索实践提出“1235”工作思路，有序推进婚俗改革各项工作。打造1个“幸福永川，爱满棠城”婚恋服务品牌，唱响“珍惜爱，树新风”2大主题旋律，搭建婚恋交友、婚姻服务、颁证服务3大阵地，发挥婚俗倡导、婚前引导、婚姻辅导、离婚疏导、家风传导5大功能。</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eastAsia="方正仿宋_GBK"/>
                <w:szCs w:val="21"/>
              </w:rPr>
            </w:pPr>
            <w:r>
              <w:rPr>
                <w:rFonts w:hint="eastAsia" w:eastAsia="方正仿宋_GBK"/>
                <w:color w:val="auto"/>
                <w:szCs w:val="21"/>
                <w:lang w:val="en-US" w:eastAsia="zh-CN"/>
              </w:rPr>
              <w:t>苏光莉49788019</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29</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rPr>
              <w:t>镇街敬老院改造项目</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40</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对</w:t>
            </w:r>
            <w:r>
              <w:rPr>
                <w:rFonts w:hint="eastAsia" w:eastAsia="方正仿宋_GBK"/>
                <w:szCs w:val="21"/>
              </w:rPr>
              <w:t>临江镇、朱沱镇、卫星湖街道、陈食街道4个镇街</w:t>
            </w:r>
            <w:r>
              <w:rPr>
                <w:rFonts w:hint="eastAsia" w:eastAsia="方正仿宋_GBK"/>
                <w:szCs w:val="21"/>
                <w:lang w:eastAsia="zh-CN"/>
              </w:rPr>
              <w:t>的敬老院进行改造，</w:t>
            </w:r>
            <w:r>
              <w:rPr>
                <w:rFonts w:hint="eastAsia" w:eastAsia="方正仿宋_GBK"/>
                <w:szCs w:val="21"/>
              </w:rPr>
              <w:t>分别</w:t>
            </w:r>
            <w:r>
              <w:rPr>
                <w:rFonts w:hint="eastAsia" w:eastAsia="方正仿宋_GBK"/>
                <w:szCs w:val="21"/>
                <w:lang w:eastAsia="zh-CN"/>
              </w:rPr>
              <w:t>给与每个敬老院改造补助</w:t>
            </w:r>
            <w:r>
              <w:rPr>
                <w:rFonts w:hint="eastAsia" w:eastAsia="方正仿宋_GBK"/>
                <w:szCs w:val="21"/>
              </w:rPr>
              <w:t>10万元</w:t>
            </w:r>
            <w:r>
              <w:rPr>
                <w:rFonts w:hint="eastAsia" w:eastAsia="方正仿宋_GBK"/>
                <w:szCs w:val="21"/>
                <w:lang w:eastAsia="zh-CN"/>
              </w:rPr>
              <w:t>。</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color w:val="auto"/>
                <w:szCs w:val="21"/>
                <w:lang w:val="en-US" w:eastAsia="zh-CN"/>
              </w:rPr>
            </w:pPr>
            <w:r>
              <w:rPr>
                <w:rFonts w:hint="eastAsia" w:eastAsia="方正仿宋_GBK"/>
                <w:color w:val="auto"/>
                <w:szCs w:val="21"/>
                <w:lang w:val="en-US" w:eastAsia="zh-CN"/>
              </w:rPr>
              <w:t>李青蔓</w:t>
            </w:r>
          </w:p>
          <w:p>
            <w:pPr>
              <w:overflowPunct w:val="0"/>
              <w:snapToGrid w:val="0"/>
              <w:jc w:val="center"/>
              <w:rPr>
                <w:rFonts w:eastAsia="方正仿宋_GBK"/>
                <w:szCs w:val="21"/>
              </w:rPr>
            </w:pPr>
            <w:r>
              <w:rPr>
                <w:rFonts w:hint="eastAsia" w:eastAsia="方正仿宋_GBK"/>
                <w:color w:val="auto"/>
                <w:szCs w:val="21"/>
                <w:lang w:val="en-US" w:eastAsia="zh-CN"/>
              </w:rPr>
              <w:t>49826058</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r>
        <w:tblPrEx>
          <w:tblCellMar>
            <w:top w:w="0" w:type="dxa"/>
            <w:left w:w="108" w:type="dxa"/>
            <w:bottom w:w="0" w:type="dxa"/>
            <w:right w:w="108" w:type="dxa"/>
          </w:tblCellMar>
        </w:tblPrEx>
        <w:trPr>
          <w:cantSplit/>
          <w:trHeight w:val="73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30</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rPr>
            </w:pPr>
            <w:r>
              <w:rPr>
                <w:rFonts w:hint="eastAsia" w:eastAsia="方正仿宋_GBK"/>
                <w:szCs w:val="21"/>
              </w:rPr>
              <w:t>特殊重度精神障碍患者医疗项目费用</w:t>
            </w:r>
          </w:p>
        </w:tc>
        <w:tc>
          <w:tcPr>
            <w:tcW w:w="44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38.68</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区县分成</w:t>
            </w:r>
          </w:p>
        </w:tc>
        <w:tc>
          <w:tcPr>
            <w:tcW w:w="1989"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hint="default" w:eastAsia="方正仿宋_GBK"/>
                <w:szCs w:val="21"/>
                <w:lang w:val="en-US" w:eastAsia="zh-CN"/>
              </w:rPr>
            </w:pPr>
            <w:r>
              <w:rPr>
                <w:rFonts w:hint="eastAsia" w:eastAsia="方正仿宋_GBK"/>
                <w:szCs w:val="21"/>
                <w:lang w:val="en-US" w:eastAsia="zh-CN"/>
              </w:rPr>
              <w:t>对8名</w:t>
            </w:r>
            <w:r>
              <w:rPr>
                <w:rFonts w:hint="eastAsia" w:eastAsia="方正仿宋_GBK"/>
                <w:szCs w:val="21"/>
              </w:rPr>
              <w:t>特殊重度精神障碍患者</w:t>
            </w:r>
            <w:r>
              <w:rPr>
                <w:rFonts w:hint="eastAsia" w:eastAsia="方正仿宋_GBK"/>
                <w:szCs w:val="21"/>
                <w:lang w:eastAsia="zh-CN"/>
              </w:rPr>
              <w:t>的医疗救助</w:t>
            </w:r>
            <w:r>
              <w:rPr>
                <w:rFonts w:hint="eastAsia" w:eastAsia="方正仿宋_GBK"/>
                <w:szCs w:val="21"/>
                <w:lang w:val="en-US" w:eastAsia="zh-CN"/>
              </w:rPr>
              <w:t>，其中胜利路胜利街道2人，茶山竹海街道1人，朱沱镇2人，吉安镇1人，三教镇1人，区公安局1人。</w:t>
            </w:r>
          </w:p>
        </w:tc>
        <w:tc>
          <w:tcPr>
            <w:tcW w:w="555"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jc w:val="center"/>
              <w:rPr>
                <w:rFonts w:hint="eastAsia" w:eastAsia="方正仿宋_GBK"/>
                <w:szCs w:val="21"/>
                <w:lang w:eastAsia="zh-CN"/>
              </w:rPr>
            </w:pPr>
            <w:r>
              <w:rPr>
                <w:rFonts w:hint="eastAsia" w:eastAsia="方正仿宋_GBK"/>
                <w:szCs w:val="21"/>
                <w:lang w:eastAsia="zh-CN"/>
              </w:rPr>
              <w:t>李霞</w:t>
            </w:r>
          </w:p>
          <w:p>
            <w:pPr>
              <w:overflowPunct w:val="0"/>
              <w:snapToGrid w:val="0"/>
              <w:jc w:val="center"/>
              <w:rPr>
                <w:rFonts w:eastAsia="方正仿宋_GBK"/>
                <w:szCs w:val="21"/>
              </w:rPr>
            </w:pPr>
            <w:r>
              <w:rPr>
                <w:rFonts w:hint="eastAsia" w:eastAsia="方正仿宋_GBK"/>
                <w:szCs w:val="21"/>
                <w:lang w:eastAsia="zh-CN"/>
              </w:rPr>
              <w:t>49825368</w:t>
            </w:r>
          </w:p>
        </w:tc>
        <w:tc>
          <w:tcPr>
            <w:tcW w:w="400" w:type="pct"/>
            <w:tcBorders>
              <w:top w:val="single" w:color="auto" w:sz="4" w:space="0"/>
              <w:left w:val="nil"/>
              <w:bottom w:val="single" w:color="auto" w:sz="4" w:space="0"/>
              <w:right w:val="single" w:color="auto" w:sz="4" w:space="0"/>
            </w:tcBorders>
            <w:shd w:val="clear" w:color="auto" w:fill="auto"/>
            <w:noWrap/>
            <w:vAlign w:val="center"/>
          </w:tcPr>
          <w:p>
            <w:pPr>
              <w:overflowPunct w:val="0"/>
              <w:snapToGrid w:val="0"/>
              <w:jc w:val="center"/>
              <w:rPr>
                <w:rFonts w:eastAsia="方正仿宋_GBK"/>
                <w:szCs w:val="21"/>
              </w:rPr>
            </w:pPr>
          </w:p>
        </w:tc>
      </w:tr>
    </w:tbl>
    <w:p>
      <w:pPr>
        <w:snapToGrid w:val="0"/>
        <w:spacing w:line="300" w:lineRule="auto"/>
        <w:ind w:firstLine="210" w:firstLineChars="100"/>
        <w:jc w:val="left"/>
      </w:pPr>
    </w:p>
    <w:sectPr>
      <w:footerReference r:id="rId3" w:type="default"/>
      <w:pgSz w:w="16838" w:h="11906" w:orient="landscape"/>
      <w:pgMar w:top="1474" w:right="1985" w:bottom="1588" w:left="209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ascii="Times New Roman" w:hAnsi="Times New Roman"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iMGU4ODVmY2UzMTk1M2JiN2ZhNWQyMWI2ZTZjOTIifQ=="/>
  </w:docVars>
  <w:rsids>
    <w:rsidRoot w:val="00DF0D4B"/>
    <w:rsid w:val="000821F6"/>
    <w:rsid w:val="00226F28"/>
    <w:rsid w:val="00292046"/>
    <w:rsid w:val="0036192C"/>
    <w:rsid w:val="00545745"/>
    <w:rsid w:val="005B546D"/>
    <w:rsid w:val="0069103C"/>
    <w:rsid w:val="00875E82"/>
    <w:rsid w:val="008B5ADD"/>
    <w:rsid w:val="008D456B"/>
    <w:rsid w:val="009861DE"/>
    <w:rsid w:val="0098735D"/>
    <w:rsid w:val="00A12DD3"/>
    <w:rsid w:val="00A84C8B"/>
    <w:rsid w:val="00A92E43"/>
    <w:rsid w:val="00B54719"/>
    <w:rsid w:val="00BC69C1"/>
    <w:rsid w:val="00C67C56"/>
    <w:rsid w:val="00CA2459"/>
    <w:rsid w:val="00DA645A"/>
    <w:rsid w:val="00DF0D4B"/>
    <w:rsid w:val="00E35E83"/>
    <w:rsid w:val="00E61FD7"/>
    <w:rsid w:val="00F71DCE"/>
    <w:rsid w:val="00F7304A"/>
    <w:rsid w:val="00FB1357"/>
    <w:rsid w:val="0F7D189F"/>
    <w:rsid w:val="0FA953A2"/>
    <w:rsid w:val="1EA438FC"/>
    <w:rsid w:val="1FAA104A"/>
    <w:rsid w:val="22636E4D"/>
    <w:rsid w:val="22BB36DF"/>
    <w:rsid w:val="239C4866"/>
    <w:rsid w:val="2583552E"/>
    <w:rsid w:val="2D294F4B"/>
    <w:rsid w:val="2D7B1048"/>
    <w:rsid w:val="345C398B"/>
    <w:rsid w:val="469F7F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adjustRightInd w:val="0"/>
      <w:snapToGrid w:val="0"/>
      <w:spacing w:after="160" w:line="329" w:lineRule="auto"/>
      <w:jc w:val="left"/>
    </w:pPr>
    <w:rPr>
      <w:rFonts w:ascii="仿宋_GB2312" w:eastAsia="仿宋_GB2312" w:hAnsiTheme="minorHAnsi" w:cstheme="minorBidi"/>
      <w:color w:val="000000"/>
      <w:kern w:val="0"/>
      <w:sz w:val="32"/>
      <w:szCs w:val="22"/>
      <w:lang w:val="zh-CN"/>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18"/>
      <w:szCs w:val="18"/>
    </w:rPr>
  </w:style>
  <w:style w:type="character" w:styleId="9">
    <w:name w:val="page number"/>
    <w:basedOn w:val="8"/>
    <w:qFormat/>
    <w:uiPriority w:val="0"/>
  </w:style>
  <w:style w:type="character" w:customStyle="1" w:styleId="10">
    <w:name w:val="页眉 字符"/>
    <w:basedOn w:val="8"/>
    <w:link w:val="5"/>
    <w:semiHidden/>
    <w:qFormat/>
    <w:uiPriority w:val="0"/>
    <w:rPr>
      <w:rFonts w:ascii="Times New Roman" w:hAnsi="Times New Roman" w:eastAsia="宋体" w:cs="Times New Roman"/>
      <w:sz w:val="18"/>
      <w:szCs w:val="18"/>
    </w:rPr>
  </w:style>
  <w:style w:type="character" w:customStyle="1" w:styleId="11">
    <w:name w:val="页脚 字符"/>
    <w:basedOn w:val="8"/>
    <w:link w:val="4"/>
    <w:qFormat/>
    <w:uiPriority w:val="99"/>
    <w:rPr>
      <w:sz w:val="18"/>
      <w:szCs w:val="18"/>
    </w:rPr>
  </w:style>
  <w:style w:type="character" w:customStyle="1" w:styleId="12">
    <w:name w:val="正文文本 字符"/>
    <w:basedOn w:val="8"/>
    <w:link w:val="2"/>
    <w:qFormat/>
    <w:uiPriority w:val="0"/>
    <w:rPr>
      <w:rFonts w:ascii="仿宋_GB2312" w:eastAsia="仿宋_GB2312"/>
      <w:color w:val="000000"/>
      <w:kern w:val="0"/>
      <w:sz w:val="32"/>
      <w:lang w:val="zh-CN"/>
    </w:rPr>
  </w:style>
  <w:style w:type="character" w:customStyle="1" w:styleId="13">
    <w:name w:val="批注框文本 字符"/>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2602</Words>
  <Characters>2931</Characters>
  <Lines>2</Lines>
  <Paragraphs>1</Paragraphs>
  <TotalTime>13</TotalTime>
  <ScaleCrop>false</ScaleCrop>
  <LinksUpToDate>false</LinksUpToDate>
  <CharactersWithSpaces>3029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2022-03-25T03:44:00Z</dcterms:created>
  <dc:creator>Administrator</dc:creator>
  <cp:lastModifiedBy>Administrator</cp:lastModifiedBy>
  <cp:lastPrinted>2023-06-26T02:19:01Z</cp:lastPrinted>
  <dcterms:modified xsi:type="dcterms:W3CDTF">2023-06-26T02:21:40Z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CB6BA4E41F8B4849BE3D8EE5E132AC07_13</vt:lpwstr>
  </property>
</Properties>
</file>