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76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pict>
          <v:line id="_x0000_s1026" o:spid="_x0000_s1026" o:spt="20" style="position:absolute;left:0pt;margin-top:785.3pt;height:0pt;width:481.9pt;mso-position-horizontal:center;mso-position-horizontal-relative:page;mso-position-vertical-relative:page;z-index:251660288;mso-width-relative:page;mso-height-relative:page;" filled="f" stroked="t" coordsize="21600,21600">
            <v:path arrowok="t"/>
            <v:fill on="f" focussize="0,0"/>
            <v:stroke weight="6pt" color="#FF0000" linestyle="thinThick"/>
            <v:imagedata o:title=""/>
            <o:lock v:ext="edit"/>
          </v:line>
        </w:pic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pict>
          <v:line id="_x0000_s1027" o:spid="_x0000_s1027" o:spt="20" style="position:absolute;left:0pt;margin-top:150.25pt;height:0pt;width:481.9pt;mso-position-horizontal:center;mso-position-horizontal-relative:page;mso-position-vertical-relative:page;z-index:251659264;mso-width-relative:page;mso-height-relative:page;" filled="f" stroked="t" coordsize="21600,21600">
            <v:path arrowok="t"/>
            <v:fill on="f" focussize="0,0"/>
            <v:stroke weight="6pt" color="#FF0000" linestyle="thickThin"/>
            <v:imagedata o:title=""/>
            <o:lock v:ext="edit"/>
          </v:line>
        </w:pic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pict>
          <v:shape id="_x0000_s1028" o:spid="_x0000_s1028" o:spt="136" type="#_x0000_t136" style="position:absolute;left:0pt;margin-top:85.05pt;height:53.85pt;width:425.2pt;mso-position-horizontal:center;mso-position-horizontal-relative:page;mso-position-vertical-relative:page;z-index:251658240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永川区人民政府" style="font-family:方正小标宋_GBK;font-size:36pt;font-weight:bold;v-rotate-letters:f;v-same-letter-heights:f;v-text-align:center;"/>
          </v:shape>
        </w:pict>
      </w:r>
    </w:p>
    <w:p>
      <w:pPr>
        <w:widowControl w:val="0"/>
        <w:spacing w:after="0"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276" w:lineRule="auto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永川府〔2021〕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widowControl w:val="0"/>
        <w:spacing w:after="0"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276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after="0"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重庆市永川区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人民政府</w:t>
      </w:r>
    </w:p>
    <w:p>
      <w:pPr>
        <w:widowControl/>
        <w:spacing w:after="0"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 w:val="0"/>
          <w:sz w:val="44"/>
          <w:szCs w:val="44"/>
        </w:rPr>
        <w:t>关于凤凰湖产业园莲花片区城市更新</w:t>
      </w:r>
    </w:p>
    <w:p>
      <w:pPr>
        <w:widowControl/>
        <w:spacing w:after="0" w:line="60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 w:val="0"/>
          <w:sz w:val="44"/>
          <w:szCs w:val="44"/>
        </w:rPr>
        <w:t>项目策划的批复</w:t>
      </w:r>
    </w:p>
    <w:p>
      <w:pPr>
        <w:widowControl w:val="0"/>
        <w:spacing w:after="0" w:line="276" w:lineRule="auto"/>
        <w:ind w:firstLine="640" w:firstLineChars="200"/>
        <w:jc w:val="both"/>
        <w:rPr>
          <w:rFonts w:hint="eastAsia" w:ascii="方正仿宋_GBK" w:hAnsi="方正仿宋_GBK" w:eastAsia="方正仿宋_GBK" w:cs="方正仿宋_GBK"/>
          <w:bCs w:val="0"/>
          <w:sz w:val="32"/>
          <w:szCs w:val="32"/>
        </w:rPr>
      </w:pPr>
    </w:p>
    <w:p>
      <w:pPr>
        <w:widowControl w:val="0"/>
        <w:spacing w:after="0" w:line="276" w:lineRule="auto"/>
        <w:ind w:firstLine="0" w:firstLineChars="0"/>
        <w:jc w:val="both"/>
        <w:rPr>
          <w:rFonts w:hint="eastAsia" w:ascii="方正仿宋_GBK" w:hAnsi="方正仿宋_GBK" w:eastAsia="方正仿宋_GBK" w:cs="方正仿宋_GBK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 w:val="0"/>
          <w:sz w:val="32"/>
          <w:szCs w:val="32"/>
        </w:rPr>
        <w:t>区凤凰湖产业促进中心：</w:t>
      </w:r>
    </w:p>
    <w:p>
      <w:pPr>
        <w:widowControl w:val="0"/>
        <w:spacing w:after="0" w:line="276" w:lineRule="auto"/>
        <w:ind w:firstLine="640" w:firstLineChars="200"/>
        <w:jc w:val="both"/>
        <w:rPr>
          <w:rFonts w:hint="eastAsia" w:ascii="方正仿宋_GBK" w:hAnsi="方正仿宋_GBK" w:eastAsia="方正仿宋_GBK" w:cs="方正仿宋_GBK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 w:val="0"/>
          <w:sz w:val="32"/>
          <w:szCs w:val="32"/>
        </w:rPr>
        <w:t>你单位《</w:t>
      </w:r>
      <w:r>
        <w:rPr>
          <w:rFonts w:hint="eastAsia" w:ascii="方正仿宋_GBK" w:hAnsi="方正仿宋_GBK" w:eastAsia="方正仿宋_GBK" w:cs="方正仿宋_GBK"/>
          <w:bCs w:val="0"/>
          <w:sz w:val="32"/>
          <w:szCs w:val="32"/>
          <w:lang w:val="en-US" w:eastAsia="zh-CN"/>
        </w:rPr>
        <w:t>关于审定</w:t>
      </w:r>
      <w:r>
        <w:rPr>
          <w:rFonts w:hint="eastAsia" w:ascii="方正仿宋_GBK" w:hAnsi="方正仿宋_GBK" w:eastAsia="方正仿宋_GBK" w:cs="方正仿宋_GBK"/>
          <w:bCs w:val="0"/>
          <w:sz w:val="32"/>
          <w:szCs w:val="32"/>
        </w:rPr>
        <w:t>永川区凤凰湖产业园莲花片区城市更新项目策划</w:t>
      </w:r>
      <w:r>
        <w:rPr>
          <w:rFonts w:hint="eastAsia" w:ascii="方正仿宋_GBK" w:hAnsi="方正仿宋_GBK" w:eastAsia="方正仿宋_GBK" w:cs="方正仿宋_GBK"/>
          <w:bCs w:val="0"/>
          <w:sz w:val="32"/>
          <w:szCs w:val="32"/>
          <w:lang w:val="en-US" w:eastAsia="zh-CN"/>
        </w:rPr>
        <w:t>的请示</w:t>
      </w:r>
      <w:r>
        <w:rPr>
          <w:rFonts w:hint="eastAsia" w:ascii="方正仿宋_GBK" w:hAnsi="方正仿宋_GBK" w:eastAsia="方正仿宋_GBK" w:cs="方正仿宋_GBK"/>
          <w:bCs w:val="0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Cs w:val="0"/>
          <w:sz w:val="32"/>
          <w:szCs w:val="32"/>
          <w:lang w:val="en-US" w:eastAsia="zh-CN"/>
        </w:rPr>
        <w:t>永高凤凰文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〔2021〕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102号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Cs w:val="0"/>
          <w:sz w:val="32"/>
          <w:szCs w:val="32"/>
        </w:rPr>
        <w:t>收悉，经区政府研究同意，现批复如下：</w:t>
      </w:r>
    </w:p>
    <w:p>
      <w:pPr>
        <w:widowControl w:val="0"/>
        <w:spacing w:after="0" w:line="276" w:lineRule="auto"/>
        <w:ind w:firstLine="640" w:firstLineChars="200"/>
        <w:jc w:val="both"/>
        <w:rPr>
          <w:rFonts w:hint="eastAsia" w:ascii="方正仿宋_GBK" w:hAnsi="方正仿宋_GBK" w:eastAsia="方正仿宋_GBK" w:cs="方正仿宋_GBK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 w:val="0"/>
          <w:sz w:val="32"/>
          <w:szCs w:val="32"/>
        </w:rPr>
        <w:t>一、原则同意《永川区凤凰湖产业园莲花片区城市更新项目策划》规划。</w:t>
      </w:r>
    </w:p>
    <w:p>
      <w:pPr>
        <w:widowControl w:val="0"/>
        <w:spacing w:after="0" w:line="276" w:lineRule="auto"/>
        <w:ind w:firstLine="640" w:firstLineChars="200"/>
        <w:jc w:val="both"/>
        <w:rPr>
          <w:rFonts w:hint="eastAsia" w:ascii="方正仿宋_GBK" w:hAnsi="方正仿宋_GBK" w:eastAsia="方正仿宋_GBK" w:cs="方正仿宋_GBK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 w:val="0"/>
          <w:sz w:val="32"/>
          <w:szCs w:val="32"/>
        </w:rPr>
        <w:t>二、规划内容</w:t>
      </w:r>
    </w:p>
    <w:p>
      <w:pPr>
        <w:widowControl w:val="0"/>
        <w:spacing w:after="0" w:line="276" w:lineRule="auto"/>
        <w:ind w:firstLine="640" w:firstLineChars="200"/>
        <w:jc w:val="both"/>
        <w:rPr>
          <w:rFonts w:hint="eastAsia" w:ascii="方正仿宋_GBK" w:hAnsi="方正仿宋_GBK" w:eastAsia="方正仿宋_GBK" w:cs="方正仿宋_GBK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 w:val="0"/>
          <w:sz w:val="32"/>
          <w:szCs w:val="32"/>
        </w:rPr>
        <w:t>（一）规划范围：永津路东西两侧用地（17.77公顷）及其东侧农用地（3.54公顷）；现状建筑物总建筑面积约10万平方米，容积率约0.82。</w:t>
      </w:r>
    </w:p>
    <w:p>
      <w:pPr>
        <w:widowControl w:val="0"/>
        <w:spacing w:after="0" w:line="276" w:lineRule="auto"/>
        <w:ind w:firstLine="640" w:firstLineChars="200"/>
        <w:jc w:val="both"/>
        <w:rPr>
          <w:rFonts w:hint="eastAsia" w:ascii="方正仿宋_GBK" w:hAnsi="方正仿宋_GBK" w:eastAsia="方正仿宋_GBK" w:cs="方正仿宋_GBK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 w:val="0"/>
          <w:sz w:val="32"/>
          <w:szCs w:val="32"/>
        </w:rPr>
        <w:t>（二）更新规模：莲花场镇片区总建筑面积约10万平方米，预计拆除建筑面积约1.79万平方米，新建建筑面积约0.33万平方米。</w:t>
      </w:r>
    </w:p>
    <w:p>
      <w:pPr>
        <w:widowControl w:val="0"/>
        <w:spacing w:after="0" w:line="276" w:lineRule="auto"/>
        <w:ind w:firstLine="640" w:firstLineChars="200"/>
        <w:jc w:val="both"/>
        <w:rPr>
          <w:rFonts w:hint="eastAsia" w:ascii="方正仿宋_GBK" w:hAnsi="方正仿宋_GBK" w:eastAsia="方正仿宋_GBK" w:cs="方正仿宋_GBK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 w:val="0"/>
          <w:sz w:val="32"/>
          <w:szCs w:val="32"/>
        </w:rPr>
        <w:t>三、请严格按照该策划方案实施城市更新工作管理，任何单位和个人不得擅自更改。确需进行调整或修改，应按法定程序报批。</w:t>
      </w:r>
    </w:p>
    <w:p>
      <w:pPr>
        <w:widowControl w:val="0"/>
        <w:spacing w:after="0" w:line="276" w:lineRule="auto"/>
        <w:ind w:firstLine="640" w:firstLineChars="200"/>
        <w:jc w:val="both"/>
        <w:rPr>
          <w:rFonts w:ascii="方正仿宋_GBK" w:hAnsi="方正仿宋_GBK" w:eastAsia="方正仿宋_GBK" w:cs="方正仿宋_GBK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 w:val="0"/>
          <w:sz w:val="32"/>
          <w:szCs w:val="32"/>
        </w:rPr>
        <w:t>此复</w:t>
      </w:r>
    </w:p>
    <w:p>
      <w:pPr>
        <w:widowControl w:val="0"/>
        <w:spacing w:after="0" w:line="276" w:lineRule="auto"/>
        <w:ind w:firstLine="640" w:firstLineChars="200"/>
        <w:jc w:val="both"/>
        <w:rPr>
          <w:rFonts w:ascii="方正仿宋_GBK" w:hAnsi="方正仿宋_GBK" w:eastAsia="方正仿宋_GBK" w:cs="方正仿宋_GBK"/>
          <w:bCs w:val="0"/>
          <w:sz w:val="32"/>
          <w:szCs w:val="32"/>
        </w:rPr>
      </w:pPr>
    </w:p>
    <w:p>
      <w:pPr>
        <w:widowControl w:val="0"/>
        <w:spacing w:after="0" w:line="276" w:lineRule="auto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276" w:lineRule="auto"/>
        <w:ind w:firstLine="4480" w:firstLineChars="1400"/>
        <w:jc w:val="both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重庆市永川区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人民政府</w:t>
      </w:r>
    </w:p>
    <w:p>
      <w:pPr>
        <w:widowControl w:val="0"/>
        <w:spacing w:after="0" w:line="276" w:lineRule="auto"/>
        <w:ind w:firstLine="4800" w:firstLineChars="150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2021</w:t>
      </w:r>
      <w:r>
        <w:rPr>
          <w:rFonts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9</w:t>
      </w:r>
      <w:r>
        <w:rPr>
          <w:rFonts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</w:t>
      </w:r>
      <w:r>
        <w:rPr>
          <w:rFonts w:ascii="方正仿宋_GBK" w:hAnsi="方正仿宋_GBK" w:eastAsia="方正仿宋_GBK" w:cs="方正仿宋_GBK"/>
          <w:sz w:val="32"/>
          <w:szCs w:val="32"/>
        </w:rPr>
        <w:t>日</w:t>
      </w:r>
    </w:p>
    <w:p>
      <w:pPr>
        <w:spacing w:after="0"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微软雅黑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dit="readOnly" w:enforcement="0"/>
  <w:defaultTabStop w:val="720"/>
  <w:drawingGridHorizontalSpacing w:val="220"/>
  <w:drawingGridVerticalSpacing w:val="290"/>
  <w:displayVerticalDrawingGridEvery w:val="2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docVars>
    <w:docVar w:name="KGWebUrl" w:val="http://23.211.169.62:80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07E0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997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36BF2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4FA0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77CEA"/>
    <w:rsid w:val="00180B55"/>
    <w:rsid w:val="00181320"/>
    <w:rsid w:val="00182365"/>
    <w:rsid w:val="001830CD"/>
    <w:rsid w:val="00190910"/>
    <w:rsid w:val="00190B5C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1F03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4E37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4A6F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03"/>
    <w:rsid w:val="00314E9E"/>
    <w:rsid w:val="00315C61"/>
    <w:rsid w:val="00315E67"/>
    <w:rsid w:val="00316D18"/>
    <w:rsid w:val="00317A16"/>
    <w:rsid w:val="00323594"/>
    <w:rsid w:val="00323B43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7D8"/>
    <w:rsid w:val="003D3ABF"/>
    <w:rsid w:val="003D5597"/>
    <w:rsid w:val="003D5CA0"/>
    <w:rsid w:val="003D61DD"/>
    <w:rsid w:val="003D7775"/>
    <w:rsid w:val="003E0FD8"/>
    <w:rsid w:val="003E4469"/>
    <w:rsid w:val="003E514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39FE"/>
    <w:rsid w:val="004245C8"/>
    <w:rsid w:val="0042580B"/>
    <w:rsid w:val="00426133"/>
    <w:rsid w:val="00426909"/>
    <w:rsid w:val="004271EF"/>
    <w:rsid w:val="00430559"/>
    <w:rsid w:val="00432138"/>
    <w:rsid w:val="00432546"/>
    <w:rsid w:val="00432DDA"/>
    <w:rsid w:val="00433CAD"/>
    <w:rsid w:val="00434A6F"/>
    <w:rsid w:val="004358AB"/>
    <w:rsid w:val="00436211"/>
    <w:rsid w:val="004375F8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1DD8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CA5"/>
    <w:rsid w:val="00504D06"/>
    <w:rsid w:val="00505CF1"/>
    <w:rsid w:val="00506344"/>
    <w:rsid w:val="005063E2"/>
    <w:rsid w:val="005075C4"/>
    <w:rsid w:val="00511CF8"/>
    <w:rsid w:val="00515D3B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57A9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3152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36C07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078A8"/>
    <w:rsid w:val="00711FF0"/>
    <w:rsid w:val="00712141"/>
    <w:rsid w:val="007144F4"/>
    <w:rsid w:val="007151A5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6A71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3D12"/>
    <w:rsid w:val="007F7679"/>
    <w:rsid w:val="007F796B"/>
    <w:rsid w:val="0080486D"/>
    <w:rsid w:val="00805493"/>
    <w:rsid w:val="008073F7"/>
    <w:rsid w:val="008149ED"/>
    <w:rsid w:val="0082006A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45D07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61F7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A6FE2"/>
    <w:rsid w:val="008B0970"/>
    <w:rsid w:val="008B11F2"/>
    <w:rsid w:val="008B5BED"/>
    <w:rsid w:val="008B7726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48D6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30A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97297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06E9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1F8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602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11C9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1859"/>
    <w:rsid w:val="00B72FA8"/>
    <w:rsid w:val="00B7536B"/>
    <w:rsid w:val="00B763A1"/>
    <w:rsid w:val="00B76B49"/>
    <w:rsid w:val="00B826EB"/>
    <w:rsid w:val="00B84751"/>
    <w:rsid w:val="00B8494A"/>
    <w:rsid w:val="00B85AAE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235"/>
    <w:rsid w:val="00C10869"/>
    <w:rsid w:val="00C10C4D"/>
    <w:rsid w:val="00C11016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3694"/>
    <w:rsid w:val="00CF4BFB"/>
    <w:rsid w:val="00CF64DE"/>
    <w:rsid w:val="00D003A7"/>
    <w:rsid w:val="00D01BBC"/>
    <w:rsid w:val="00D04A3B"/>
    <w:rsid w:val="00D04C76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1D50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4930"/>
    <w:rsid w:val="00D6531C"/>
    <w:rsid w:val="00D66062"/>
    <w:rsid w:val="00D670CB"/>
    <w:rsid w:val="00D70487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73A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4B7C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6653"/>
    <w:rsid w:val="00E076A9"/>
    <w:rsid w:val="00E13489"/>
    <w:rsid w:val="00E14E9B"/>
    <w:rsid w:val="00E15DFA"/>
    <w:rsid w:val="00E20280"/>
    <w:rsid w:val="00E22566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0BF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40FE"/>
    <w:rsid w:val="00F051E3"/>
    <w:rsid w:val="00F11B1B"/>
    <w:rsid w:val="00F121C4"/>
    <w:rsid w:val="00F1262F"/>
    <w:rsid w:val="00F15134"/>
    <w:rsid w:val="00F17245"/>
    <w:rsid w:val="00F20078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000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93D"/>
    <w:rsid w:val="00FA3B5D"/>
    <w:rsid w:val="00FA45C2"/>
    <w:rsid w:val="00FA7966"/>
    <w:rsid w:val="00FA7FB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37E6"/>
    <w:rsid w:val="00FF4347"/>
    <w:rsid w:val="00FF43E0"/>
    <w:rsid w:val="00FF464C"/>
    <w:rsid w:val="00FF4C39"/>
    <w:rsid w:val="075D0469"/>
    <w:rsid w:val="2E7ECF9C"/>
    <w:rsid w:val="2F257AFC"/>
    <w:rsid w:val="346F452E"/>
    <w:rsid w:val="36B030CE"/>
    <w:rsid w:val="40022DC9"/>
    <w:rsid w:val="47DBAE1E"/>
    <w:rsid w:val="48A249D1"/>
    <w:rsid w:val="4F1A45F4"/>
    <w:rsid w:val="4F1D6C57"/>
    <w:rsid w:val="59687CBD"/>
    <w:rsid w:val="616E7336"/>
    <w:rsid w:val="6422053B"/>
    <w:rsid w:val="75F44F9F"/>
    <w:rsid w:val="7A7FE326"/>
    <w:rsid w:val="EFFE7898"/>
    <w:rsid w:val="F7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 textRotate="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820</Characters>
  <Lines>6</Lines>
  <Paragraphs>1</Paragraphs>
  <TotalTime>2</TotalTime>
  <ScaleCrop>false</ScaleCrop>
  <LinksUpToDate>false</LinksUpToDate>
  <CharactersWithSpaces>962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2021-09-25T02:29:00Z</dcterms:created>
  <dc:creator>Administrator</dc:creator>
  <cp:lastModifiedBy>greatwall</cp:lastModifiedBy>
  <cp:lastPrinted>2021-09-30T11:12:00Z</cp:lastPrinted>
  <dcterms:modified xsi:type="dcterms:W3CDTF">2021-10-13T11:43:30Z</dcterms:modified>
  <dc:title>重庆市永川区人民政府关于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