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2025重庆·永川马拉松赛交通管制通告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eastAsia="zh-CN"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永川马拉松赛于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eastAsia="zh-CN" w:bidi="ar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eastAsia="zh-CN" w:bidi="ar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日(星期日)在永川举行，为确保比赛期间道路交通安全有序，根据《中华人民共和国道路交通安全法》第三十九条的规定，将对部分路段分时段实施临时交通管制措施，现通告如下: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一、交通管制时间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(一）管制路段人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行道停车位禁停时段: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eastAsia="zh-CN"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eastAsia="zh-CN" w:bidi="ar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eastAsia="zh-CN" w:bidi="ar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eastAsia="zh-CN" w:bidi="ar"/>
        </w:rPr>
        <w:t>14:00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至3月16日15:00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管制路段车行道停车位禁停时段: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2025年3月15日08:00至3月16日15:00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(三)人民大道兴龙湖前牌坊至后牌坊断道管制时段: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2025年3月14日19:30至3月16日15:00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）赛道断道管制时段: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2025年3月16日06:30至15:00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二、交通管制路段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(一)全程马拉松比赛路线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龙湖牌坊(起点)-人民大道(兴龙湖前牌坊红绿灯至二转盘路段)-汇龙大道(二转盘至一转盘)-文昌西路(一转盘至博物馆红绿灯)-文昌东路(博物馆红绿灯至文昌东路与永泰路路口)-和畅大道(文昌东路与永泰路路口至和畅大道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龙路路口)-祥龙路(和畅大道与祥龙路路口至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顺大道高铁站路口)-和顺大道(和顺大道高铁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路口至和顺大道与飞龙路路口)-飞龙路(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和顺大道与飞龙路路口至协信中心红绿灯路口）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兴龙湖东路（协信中心红绿灯路口至兴龙湖后牌坊）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人民大道(兴龙湖后牌坊至前牌坊)-兴龙大道(兴龙湖前牌坊至凤龙大道红绿灯路口)-凤龙大道(凤龙大道红绿灯路口右转至G246路口)-折返-凤龙大道-昌龙大道(凤龙大道与昌龙大道路口至昌龙大道中医院路口)-折返-昌龙大道-凤大道-兴龙大道-爱情广场(终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(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)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半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程马拉松比赛路线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兴龙湖牌坊(起点)-人民大道(兴龙湖前牌坊红绿灯至二转盘路段)-汇龙大道(二转盘至一转盘)-文昌西路(一转盘至博物馆红绿灯)-文昌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东路（博物馆红绿灯至文昌东路与永泰路路口）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畅大道(文昌东路与永泰路路口至和畅大道与祥路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口)-祥龙路(和畅大道与祥龙路路口至和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顺大道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高铁站路口)-和顺大道(和顺大道高铁站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至和顺大道与飞龙路路口)-飞龙路(和顺大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与飞龙路路口至协信中心红绿灯路口)-兴龙湖东路(协信中心红绿灯路口至兴龙湖后牌坊)-人民大道(兴龙湖后牌坊至前牌坊)-兴龙大道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兴龙湖前牌坊至塘湾大桥红绿灯路口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折返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-兴龙大道-爱情广场(终点)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）迷你马拉松比赛路线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兴龙湖牌坊(起点)-兴龙大道(兴龙湖前牌坊红绿灯至爱情广场红绿灯)-爱情广场(终点)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交通管制措施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(一)交通管制时段内，除执行特殊任务的特种车辆和持有“永川马拉松车辆通行证”的赛事保障车辆外，禁止所有车辆进入管制路段。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2025年3月16日6时起，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在进入管制区域各交通节点，交巡警将根据实际情况适时采取交通管制和诱导分流措施，管制区域内社会车辆非必要不出行，如需出行的仅可往管制区域外行驶，限制无关社会车辆进入管制区域。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(一)交通管制路段按管制时间禁止所有无关车辆停放及驶入，沿线人行道、车行道停车位停放车辆请提前驶离。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(二)兴龙大道以西、人民大道以南片区车辆可绕道经学府大道、星光大道、化工路、内环南路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官井路、昌州大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道到达G85高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速和高铁站，也可在一环路永川西高速入口、麻柳河高速入口、双石高速入口、永川南入口上高速，在大安、永川东收费站、陈食收费站下高速到达兴龙大道以东片区。兴龙大道以东车辆到兴龙大道以西可按相反方向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沿线设置横过赛道应急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通道8处:分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别设在人民大道帝琴花园红绿灯路口、文昌东路碧桂园红绿灯路口、昌州大道喜来登红绿灯路口，兴龙大道金科路口、兴龙大道新体育馆红绿灯路口、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棠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大道观音山红绿灯路口、兴龙大道才子路红绿路口、永津路与昌龙大道红绿灯路口(以上路口赛前可通行时间为2025年3月16日6:00-7:30)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四)单行应急通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道2处:1.御景国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际、集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儿童医院经设置的单行应急通道从昌州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大道驶出;2.青秀湾、湖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山一号沿南瓜山路经设置的单行应急通道从兴龙大道驶出。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请广大群众提前做好出行及停车安排，规划好出行时间和线路，遇交通管制，请自觉服从公安交警和工作人员的指挥。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五、临时停车区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(一)兴龙湖片区:人民大道后牌坊至和畅大道，和顺大道昌州大道路口至神龙路口段。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(二)爱情广场片区:永津大道、龙马大道。请参赛人员及观众合理采取通行方式，自驾车辆请在以上临时停车道路右侧依次顺向单排停放。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重庆市永川区公安局</w:t>
      </w:r>
    </w:p>
    <w:p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川区城市管理局</w:t>
      </w:r>
    </w:p>
    <w:p>
      <w:pPr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重庆市永川区文化和旅游发展委员会</w:t>
      </w:r>
    </w:p>
    <w:p>
      <w:pPr>
        <w:ind w:firstLine="4480" w:firstLineChars="1400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56ADB"/>
    <w:rsid w:val="6E856ADB"/>
    <w:rsid w:val="7C3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outlineLvl w:val="0"/>
    </w:pPr>
    <w:rPr>
      <w:rFonts w:ascii="Calibri" w:hAnsi="Calibri" w:eastAsia="微软雅黑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1662</Words>
  <Characters>1771</Characters>
  <Lines>0</Lines>
  <Paragraphs>0</Paragraphs>
  <TotalTime>15</TotalTime>
  <ScaleCrop>false</ScaleCrop>
  <LinksUpToDate>false</LinksUpToDate>
  <CharactersWithSpaces>1771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2025-03-11T09:31:00Z</dcterms:created>
  <dc:creator>gongquan</dc:creator>
  <cp:lastModifiedBy>区文化旅游委</cp:lastModifiedBy>
  <dcterms:modified xsi:type="dcterms:W3CDTF">2025-03-11T10:31:42Z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CDF8FFAF64204A8FB54A8D108B0F724A_11</vt:lpwstr>
  </property>
  <property fmtid="{D5CDD505-2E9C-101B-9397-08002B2CF9AE}" pid="4" name="KSOTemplateDocerSaveRecord">
    <vt:lpwstr>eyJoZGlkIjoiMDdlZWJiMGZhMzUxMDEzY2RmMGI2YmM0ZTkyZjczMDQifQ==</vt:lpwstr>
  </property>
</Properties>
</file>