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2025年2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both"/>
        <w:textAlignment w:val="auto"/>
        <w:rPr>
          <w:rFonts w:hint="eastAsia"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粮食、食品油、蔬菜、鲜猪肉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价格环比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上涨，鲜鱼、禽蛋价格环比下跌。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环比上涨5.00%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本月重点监测的3个品种粮食价格环比均上涨，东北粳米、当地籼米、面粉价格分别上涨6.87%、6.44%、2.36%。月均价同比下跌6.32%。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526"/>
        <w:gridCol w:w="874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去年1月均价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6.44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6.87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环比上涨0.88%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品种食品油价格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环比2涨2跌，其中，食用调和油、花生油价格分别上涨3.46%、1.60%；大豆油、菜籽油价格分别下跌2.59%、0.45%。月均价同比下跌4.60%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160.95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161.23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158.69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160.80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1.60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66.80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77.38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-0.45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53.00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54.41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58.80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-2.59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62.38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64.81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62.64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67.97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3.46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85.83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86.63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86.39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85.64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91.23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0.88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上涨0.59%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本月重点监测的20个品种蔬菜价格环比9涨2平9跌，其中，尖椒、茄子价格涨幅较大，分别为16.44%、8.81%；胡萝卜、白萝卜价格跌幅较大，分别为11.24%、10.50%。月均价同比上涨2.90%。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720" w:firstLineChars="3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</w:p>
    <w:tbl>
      <w:tblPr>
        <w:tblStyle w:val="5"/>
        <w:tblW w:w="106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去年1月均价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3.97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1.94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-2.74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-10.50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-5.29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-3.30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-6.46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1.44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-7.06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-4.17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7.58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16.44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3.66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0.59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环比上涨0.06%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个品种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环比2涨2跌，纤排骨、去骨后腿肉价格分别上涨1.82%、0.63%；精瘦肉、三线肉价格分别下跌2.29%、0.94%。月均价格同比上涨30.89%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  <w:t xml:space="preserve"> </w:t>
      </w:r>
    </w:p>
    <w:tbl>
      <w:tblPr>
        <w:tblStyle w:val="5"/>
        <w:tblW w:w="106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14.40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14.85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12.20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-2.29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15.45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15.73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15.88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12.30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-0.94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14.45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14.20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11.14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0.63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24.63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24.19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1.82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43.20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17.18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17.41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17.28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13.21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0.06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30.89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环比下跌1.43%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个品种禽蛋价格环比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，其中，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鸡场蛋价格环比上涨7.00%；白条鸡（开膛上等）、新鲜土鸡蛋价格环比分别下跌4.98%、0.86%。月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下跌3.44%。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2560" w:firstLineChars="8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1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97"/>
        <w:gridCol w:w="1250"/>
        <w:gridCol w:w="1150"/>
        <w:gridCol w:w="1150"/>
        <w:gridCol w:w="1193"/>
        <w:gridCol w:w="1569"/>
        <w:gridCol w:w="898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商品名称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1月上旬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1月中旬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1月下旬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1月均价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12月均价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去年1月价格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环比%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12.24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12.38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-4.98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5.74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5.80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-0.86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5.77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7.00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7.58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7.56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7.68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7.84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-1.43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环比下跌0.34%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仿宋_GB2312" w:eastAsia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监测的3个品种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鲜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鱼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价格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环比1涨1平1跌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，其中，鲫鱼价格上涨0.88%；草鱼价格不变；花鲢价格下跌1.97%。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同比上涨8.56%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456"/>
        <w:gridCol w:w="893"/>
        <w:gridCol w:w="1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去年1月均价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8.75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8.15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12.38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12.50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12.44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-1.97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14.00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13.81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0.88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11.58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10.75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-0.34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2月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eastAsia="方正仿宋_GBK"/>
          <w:sz w:val="32"/>
          <w:szCs w:val="32"/>
          <w:lang w:val="en-US" w:eastAsia="zh-CN" w:bidi="ar"/>
        </w:rPr>
        <w:t>受春节消费拉动，1月猪肉价格稳中略涨。随着大中小学校开学，大宗消费持续增加，预计2月猪肉价格呈现小幅上涨的趋势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受春节消费及低温天气影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响，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1月蔬菜价格小幅上涨。</w:t>
      </w:r>
      <w:r>
        <w:rPr>
          <w:rFonts w:hint="eastAsia" w:eastAsia="方正仿宋_GBK"/>
          <w:sz w:val="32"/>
          <w:szCs w:val="32"/>
          <w:lang w:val="en-US" w:eastAsia="zh-CN" w:bidi="ar"/>
        </w:rPr>
        <w:t>随着大中小学校开学，大宗消费持续增加，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预计2月蔬菜价格将继续稳中有涨</w:t>
      </w:r>
      <w:r>
        <w:rPr>
          <w:rFonts w:hint="eastAsia" w:ascii="方正仿宋_GBK" w:hAnsi="Arial" w:eastAsia="方正仿宋_GBK" w:cs="Arial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由于鸡肉供应持续充裕，1月禽蛋类价格略有下跌。</w:t>
      </w:r>
      <w:r>
        <w:rPr>
          <w:rFonts w:hint="eastAsia" w:eastAsia="方正仿宋_GBK"/>
          <w:sz w:val="32"/>
          <w:szCs w:val="32"/>
          <w:lang w:val="en-US" w:eastAsia="zh-CN" w:bidi="ar"/>
        </w:rPr>
        <w:t>随着大中小学校开学，大宗消费持续增加，</w:t>
      </w:r>
      <w:r>
        <w:rPr>
          <w:rFonts w:hint="eastAsia" w:ascii="方正仿宋_GBK" w:eastAsia="方正仿宋_GBK" w:cs="Arial"/>
          <w:sz w:val="32"/>
          <w:szCs w:val="32"/>
        </w:rPr>
        <w:t>预计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Arial"/>
          <w:sz w:val="32"/>
          <w:szCs w:val="32"/>
        </w:rPr>
        <w:t>月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禽蛋类</w:t>
      </w:r>
      <w:r>
        <w:rPr>
          <w:rFonts w:hint="eastAsia" w:ascii="方正仿宋_GBK" w:eastAsia="方正仿宋_GBK" w:cs="Arial"/>
          <w:sz w:val="32"/>
          <w:szCs w:val="32"/>
        </w:rPr>
        <w:t>价格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将止跌回稳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GQ1ZjVjMjZiN2MwZjk0NmQwOGM5YzIzODRhMzMifQ=="/>
  </w:docVars>
  <w:rsids>
    <w:rsidRoot w:val="00000000"/>
    <w:rsid w:val="02AF47BD"/>
    <w:rsid w:val="03BB4C97"/>
    <w:rsid w:val="05562C46"/>
    <w:rsid w:val="05D25670"/>
    <w:rsid w:val="06B50CF4"/>
    <w:rsid w:val="07D16222"/>
    <w:rsid w:val="0AA53959"/>
    <w:rsid w:val="0ADB7197"/>
    <w:rsid w:val="0B155F97"/>
    <w:rsid w:val="0C2D44FF"/>
    <w:rsid w:val="0C764A1E"/>
    <w:rsid w:val="0D224C0A"/>
    <w:rsid w:val="0E0662D9"/>
    <w:rsid w:val="0F7F6837"/>
    <w:rsid w:val="10D15DA6"/>
    <w:rsid w:val="112310CF"/>
    <w:rsid w:val="11395C59"/>
    <w:rsid w:val="11C94905"/>
    <w:rsid w:val="13101102"/>
    <w:rsid w:val="1654728A"/>
    <w:rsid w:val="18631C39"/>
    <w:rsid w:val="186A29E9"/>
    <w:rsid w:val="19382051"/>
    <w:rsid w:val="1BB012DC"/>
    <w:rsid w:val="1BB92BDD"/>
    <w:rsid w:val="1C030F74"/>
    <w:rsid w:val="1D934C06"/>
    <w:rsid w:val="1F2309A8"/>
    <w:rsid w:val="21921716"/>
    <w:rsid w:val="21BF3B5D"/>
    <w:rsid w:val="23D5257E"/>
    <w:rsid w:val="242F0A74"/>
    <w:rsid w:val="24C06D8A"/>
    <w:rsid w:val="25D21157"/>
    <w:rsid w:val="263E5AE8"/>
    <w:rsid w:val="26A81950"/>
    <w:rsid w:val="27A637D6"/>
    <w:rsid w:val="28BF3BE1"/>
    <w:rsid w:val="295C2A0E"/>
    <w:rsid w:val="2A1542A0"/>
    <w:rsid w:val="2A7D7B94"/>
    <w:rsid w:val="2B0921B4"/>
    <w:rsid w:val="2B4D4487"/>
    <w:rsid w:val="2EA7581F"/>
    <w:rsid w:val="2EBA5CB3"/>
    <w:rsid w:val="2F9C21A2"/>
    <w:rsid w:val="351D44C6"/>
    <w:rsid w:val="35981787"/>
    <w:rsid w:val="374306C6"/>
    <w:rsid w:val="37D921E5"/>
    <w:rsid w:val="39461AFC"/>
    <w:rsid w:val="39893797"/>
    <w:rsid w:val="39A44A75"/>
    <w:rsid w:val="3AF27B9F"/>
    <w:rsid w:val="3BC77F7B"/>
    <w:rsid w:val="3D36209D"/>
    <w:rsid w:val="3D761408"/>
    <w:rsid w:val="3E0419F9"/>
    <w:rsid w:val="3FF91B3D"/>
    <w:rsid w:val="40356427"/>
    <w:rsid w:val="40582947"/>
    <w:rsid w:val="4114048F"/>
    <w:rsid w:val="41A25D3E"/>
    <w:rsid w:val="42C04878"/>
    <w:rsid w:val="44935D22"/>
    <w:rsid w:val="44A91191"/>
    <w:rsid w:val="45100CCA"/>
    <w:rsid w:val="47761F59"/>
    <w:rsid w:val="485A2718"/>
    <w:rsid w:val="485D3A8C"/>
    <w:rsid w:val="49625D9E"/>
    <w:rsid w:val="49ED6F18"/>
    <w:rsid w:val="4B414205"/>
    <w:rsid w:val="4BE87010"/>
    <w:rsid w:val="4C0E479B"/>
    <w:rsid w:val="4C43226E"/>
    <w:rsid w:val="4CE110B1"/>
    <w:rsid w:val="4DC97F69"/>
    <w:rsid w:val="50751C97"/>
    <w:rsid w:val="50830AE8"/>
    <w:rsid w:val="534529CD"/>
    <w:rsid w:val="53D84BED"/>
    <w:rsid w:val="5400361E"/>
    <w:rsid w:val="54D2203E"/>
    <w:rsid w:val="54E26B92"/>
    <w:rsid w:val="55CA71B9"/>
    <w:rsid w:val="5A6A2631"/>
    <w:rsid w:val="5BD63006"/>
    <w:rsid w:val="5F346F7D"/>
    <w:rsid w:val="60E304BE"/>
    <w:rsid w:val="61443FEE"/>
    <w:rsid w:val="624A77FD"/>
    <w:rsid w:val="64D164ED"/>
    <w:rsid w:val="67F85E08"/>
    <w:rsid w:val="692930D9"/>
    <w:rsid w:val="69397F40"/>
    <w:rsid w:val="69F85C4B"/>
    <w:rsid w:val="6A0F21D9"/>
    <w:rsid w:val="6A764183"/>
    <w:rsid w:val="6B416772"/>
    <w:rsid w:val="6B9E41EC"/>
    <w:rsid w:val="6CD73AC3"/>
    <w:rsid w:val="6E985C4F"/>
    <w:rsid w:val="6F152CAB"/>
    <w:rsid w:val="6F360EC2"/>
    <w:rsid w:val="6FF56C1B"/>
    <w:rsid w:val="6FF70753"/>
    <w:rsid w:val="711C1B4A"/>
    <w:rsid w:val="722057FA"/>
    <w:rsid w:val="7302442B"/>
    <w:rsid w:val="75553846"/>
    <w:rsid w:val="76A43C1D"/>
    <w:rsid w:val="77737259"/>
    <w:rsid w:val="788C073D"/>
    <w:rsid w:val="7A124779"/>
    <w:rsid w:val="7A7C6425"/>
    <w:rsid w:val="7CF328C9"/>
    <w:rsid w:val="7F473AE0"/>
    <w:rsid w:val="7F8518D8"/>
    <w:rsid w:val="7F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2824</Characters>
  <Lines>0</Lines>
  <Paragraphs>0</Paragraphs>
  <TotalTime>5</TotalTime>
  <ScaleCrop>false</ScaleCrop>
  <LinksUpToDate>false</LinksUpToDate>
  <CharactersWithSpaces>2864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邓棠月</cp:lastModifiedBy>
  <cp:lastPrinted>2024-02-06T08:20:00Z</cp:lastPrinted>
  <dcterms:modified xsi:type="dcterms:W3CDTF">2025-02-14T08:17:20Z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15444058A6EE4425A295A6876D309F4A_13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