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E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 w14:paraId="6C81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2025年5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 w14:paraId="6C28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 w14:paraId="373E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4月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 w14:paraId="01C74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蔬菜、鲜鱼、禽蛋价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格环比上涨，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鲜猪肉、粮食、食品油价格环比下跌。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 w14:paraId="2CA33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上涨4.14%</w:t>
      </w:r>
    </w:p>
    <w:p w14:paraId="5BC5F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重点监测的20个蔬菜品种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价格环比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13涨1平6跌。其中，西兰花、瓢儿白2个品种价格环比涨幅较大，分别为16.23%、15.65%；韭菜价格环比不变；芹菜、大葱2个品种价格环比跌幅较大，分别为4.32%、4.22%。月均价同比上涨4.65%。</w:t>
      </w:r>
    </w:p>
    <w:p w14:paraId="613C0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</w:rPr>
        <w:t>：元/500克</w:t>
      </w:r>
    </w:p>
    <w:tbl>
      <w:tblPr>
        <w:tblStyle w:val="5"/>
        <w:tblW w:w="10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534"/>
        <w:gridCol w:w="1041"/>
        <w:gridCol w:w="958"/>
      </w:tblGrid>
      <w:tr w14:paraId="0C9F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C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F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8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D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去年4月均价</w:t>
            </w:r>
          </w:p>
        </w:tc>
        <w:tc>
          <w:tcPr>
            <w:tcW w:w="1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B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4D8A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5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D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9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8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4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3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7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5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-10.71</w:t>
            </w:r>
          </w:p>
        </w:tc>
      </w:tr>
      <w:tr w14:paraId="0696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1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4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C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B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7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C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-13.90</w:t>
            </w:r>
          </w:p>
        </w:tc>
      </w:tr>
      <w:tr w14:paraId="4C8E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4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2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4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B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0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1.54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C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9.74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C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30.00</w:t>
            </w:r>
          </w:p>
        </w:tc>
      </w:tr>
      <w:tr w14:paraId="3483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A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3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8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4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2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0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D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1.67</w:t>
            </w:r>
          </w:p>
        </w:tc>
      </w:tr>
      <w:tr w14:paraId="5684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1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3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E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6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6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F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F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1.93</w:t>
            </w:r>
          </w:p>
        </w:tc>
      </w:tr>
      <w:tr w14:paraId="2067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E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C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4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F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6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B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-7.09</w:t>
            </w:r>
          </w:p>
        </w:tc>
      </w:tr>
      <w:tr w14:paraId="70CA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E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1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3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8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9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F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2.39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0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-1.72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C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19.25</w:t>
            </w:r>
          </w:p>
        </w:tc>
      </w:tr>
      <w:tr w14:paraId="1BE0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2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B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F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B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6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A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A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3.95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9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1.63</w:t>
            </w:r>
          </w:p>
        </w:tc>
      </w:tr>
      <w:tr w14:paraId="3E67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7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D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A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3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6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3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A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2.04</w:t>
            </w:r>
          </w:p>
        </w:tc>
      </w:tr>
      <w:tr w14:paraId="0487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1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F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8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5.88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D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3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F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F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E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14.92</w:t>
            </w:r>
          </w:p>
        </w:tc>
      </w:tr>
      <w:tr w14:paraId="7900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5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5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A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D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A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A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8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F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17.50</w:t>
            </w:r>
          </w:p>
        </w:tc>
      </w:tr>
      <w:tr w14:paraId="1605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2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F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E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3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8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D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E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4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-1.08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B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-11.86</w:t>
            </w:r>
          </w:p>
        </w:tc>
      </w:tr>
      <w:tr w14:paraId="0C62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C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B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7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3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A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6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B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16.23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A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3.92</w:t>
            </w:r>
          </w:p>
        </w:tc>
      </w:tr>
      <w:tr w14:paraId="4BA5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5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1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0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5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9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-5.66</w:t>
            </w:r>
          </w:p>
        </w:tc>
      </w:tr>
      <w:tr w14:paraId="09FE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C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8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9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9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6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C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E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3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15.06</w:t>
            </w:r>
          </w:p>
        </w:tc>
      </w:tr>
      <w:tr w14:paraId="737F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6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A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6.13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A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C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0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B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4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1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5.48</w:t>
            </w:r>
          </w:p>
        </w:tc>
      </w:tr>
      <w:tr w14:paraId="59F3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F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E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F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78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8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1.58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1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8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58.23</w:t>
            </w:r>
          </w:p>
        </w:tc>
      </w:tr>
      <w:tr w14:paraId="2F65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E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3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1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A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9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E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9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9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31.58</w:t>
            </w:r>
          </w:p>
        </w:tc>
      </w:tr>
      <w:tr w14:paraId="0448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7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4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9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F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8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0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8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7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7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6.92</w:t>
            </w:r>
          </w:p>
        </w:tc>
      </w:tr>
      <w:tr w14:paraId="3A92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B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8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A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2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A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6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3.27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F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10.70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9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-8.26</w:t>
            </w:r>
          </w:p>
        </w:tc>
      </w:tr>
      <w:tr w14:paraId="6615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7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B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4.39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3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4.09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4.65</w:t>
            </w:r>
          </w:p>
        </w:tc>
      </w:tr>
    </w:tbl>
    <w:p w14:paraId="70B9F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环比上涨1.95%</w:t>
      </w:r>
    </w:p>
    <w:p w14:paraId="1AF34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点监测的3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鲜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鱼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价格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eastAsia="zh-CN"/>
        </w:rPr>
        <w:t>环比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2涨1跌。其中，草鱼、鲫鱼价格环比分别上涨4.78%、3.03%；花鲢价格环比下跌1.07%。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同比上涨6.65%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 w14:paraId="1DBC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456"/>
        <w:gridCol w:w="893"/>
        <w:gridCol w:w="1148"/>
      </w:tblGrid>
      <w:tr w14:paraId="0A4E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D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9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D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去年4月均价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1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E5B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A8A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9.45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9.20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BECE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0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4.78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7.73</w:t>
            </w:r>
          </w:p>
        </w:tc>
      </w:tr>
      <w:tr w14:paraId="6435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0DF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12.88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12.88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12.90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8E97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13.04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3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-1.07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2.14</w:t>
            </w:r>
          </w:p>
        </w:tc>
      </w:tr>
      <w:tr w14:paraId="0D08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F2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13.88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EFC9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0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10.28</w:t>
            </w:r>
          </w:p>
        </w:tc>
      </w:tr>
      <w:tr w14:paraId="6D24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9FAD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11.96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6E86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0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11.27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9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1.95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8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6.65</w:t>
            </w:r>
          </w:p>
        </w:tc>
      </w:tr>
    </w:tbl>
    <w:p w14:paraId="0AB77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630" w:leftChars="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环比上涨0.27%</w:t>
      </w:r>
    </w:p>
    <w:p w14:paraId="25E89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个禽蛋品种价格环比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。其中，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白条鸡（开膛上等）价格环比上涨3.11%；鸡场蛋、新鲜土鸡蛋价格环比分别下跌5.08%、1.14%。月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上涨5.83%。 </w:t>
      </w:r>
    </w:p>
    <w:p w14:paraId="4292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2560" w:firstLineChars="8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3"/>
        <w:gridCol w:w="1125"/>
        <w:gridCol w:w="1125"/>
        <w:gridCol w:w="1080"/>
        <w:gridCol w:w="1185"/>
        <w:gridCol w:w="1590"/>
        <w:gridCol w:w="1020"/>
        <w:gridCol w:w="941"/>
      </w:tblGrid>
      <w:tr w14:paraId="4AED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5ED2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vAlign w:val="center"/>
          </w:tcPr>
          <w:p w14:paraId="43DC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3855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0581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5EC2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6C08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0E35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去年4月价格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06AE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60F2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7FBB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122BC7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36FD89E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11.98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6BFE447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12.40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3E37F90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0E0B28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9709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11.90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D4E9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62D3454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3.11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254B26A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5.32</w:t>
            </w:r>
          </w:p>
        </w:tc>
      </w:tr>
      <w:tr w14:paraId="210D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1441A9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068A559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03E09E7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47A8C6C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D123EA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2AA9D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653D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216D6AE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-1.14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4783D70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3.38</w:t>
            </w:r>
          </w:p>
        </w:tc>
      </w:tr>
      <w:tr w14:paraId="5751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460C4F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1DAB40E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2036251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30DA9EB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EF7D07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4.30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F2C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A305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3.89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47EAEDA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-5.08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4C828D2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10.54</w:t>
            </w:r>
          </w:p>
        </w:tc>
      </w:tr>
      <w:tr w14:paraId="65FB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1C6A79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2706D97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7.19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48A2EB5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0617263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6B3378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FF9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7CF3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6.85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39B2B01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0.27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7D6E7AD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5.83</w:t>
            </w:r>
          </w:p>
        </w:tc>
      </w:tr>
    </w:tbl>
    <w:p w14:paraId="26695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环比下跌0.83%</w:t>
      </w:r>
    </w:p>
    <w:p w14:paraId="17635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环比均下跌。三线肉、纤排骨、去骨后腿肉、精瘦肉价格环比分别下跌2.15%、0.56%、0.30%、0.07%。月均价格同比上涨31.32%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22C0E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5"/>
        <w:tblW w:w="10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8"/>
      </w:tblGrid>
      <w:tr w14:paraId="504C6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C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8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7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F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2332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41846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7F7F0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14.13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CFF62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D8995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9B1B2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F12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14.06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36E3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11.12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19E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-0.07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D57A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26.35</w:t>
            </w:r>
          </w:p>
        </w:tc>
      </w:tr>
      <w:tr w14:paraId="1F09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183F2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AC41D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E7587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FBB8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F0400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4F0F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A2AF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10.90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1E59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-0.30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6616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23.85</w:t>
            </w:r>
          </w:p>
        </w:tc>
      </w:tr>
      <w:tr w14:paraId="1BD4B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7255A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EC3FF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16.18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276E5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86AD8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59F3F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16.37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A03A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13.54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560D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11.96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E97E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-2.15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7E9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36.87</w:t>
            </w:r>
          </w:p>
        </w:tc>
      </w:tr>
      <w:tr w14:paraId="6417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4CE65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F973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7AE2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83A2E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1FF47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F9BE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23.13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3D45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16.97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9E28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-0.56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ACA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35.53</w:t>
            </w:r>
          </w:p>
        </w:tc>
      </w:tr>
      <w:tr w14:paraId="6D0F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83827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F2FC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CD765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247E3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2B434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88DE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16.87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831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12.74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D186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-0.83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CE0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31.32</w:t>
            </w:r>
          </w:p>
        </w:tc>
      </w:tr>
    </w:tbl>
    <w:p w14:paraId="76B17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环比下跌0.39%</w:t>
      </w:r>
    </w:p>
    <w:p w14:paraId="09D78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本月重点监测的3个粮食品种价格环比1涨1平1跌。其中，面粉价格环比上涨0.36%；当地籼米价格环比不变；东北粳米价格环比下跌1.98%。月均价同比下跌12.24%。</w:t>
      </w:r>
    </w:p>
    <w:p w14:paraId="25096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526"/>
        <w:gridCol w:w="874"/>
        <w:gridCol w:w="1084"/>
      </w:tblGrid>
      <w:tr w14:paraId="762E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3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D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1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去年4月均价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E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213C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06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4D1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81A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50B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5AB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2.48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3963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5C2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42D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E82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-12.98</w:t>
            </w:r>
          </w:p>
        </w:tc>
      </w:tr>
      <w:tr w14:paraId="7BDE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5D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10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028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5C5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C5C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2.48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3E9C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BAB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3.09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416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-1.98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A85B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-19.74</w:t>
            </w:r>
          </w:p>
        </w:tc>
      </w:tr>
      <w:tr w14:paraId="0894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4E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62C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8C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CB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542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D82C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B15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DB5A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0.36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2831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-3.48</w:t>
            </w:r>
          </w:p>
        </w:tc>
      </w:tr>
      <w:tr w14:paraId="29C3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DDFE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2DD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D15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AC5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EB0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994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C6C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C21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-0.39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54B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-12.24</w:t>
            </w:r>
          </w:p>
        </w:tc>
      </w:tr>
    </w:tbl>
    <w:p w14:paraId="45858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环比下跌0.19%</w:t>
      </w:r>
    </w:p>
    <w:p w14:paraId="1B086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品种价格环比1涨3跌。其中，菜籽油价格环比上涨1.82%；大豆油、食用调和油、花生油价格环比分别下跌1.57%、0.93%、0.25%。月均价同比下跌1.12%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 w14:paraId="2A19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 w14:paraId="168D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1F88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14:paraId="5DCD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 w14:paraId="7F33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5C8F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14:paraId="25B8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 w14:paraId="13D9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733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去年4月均价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1269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47C9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998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E9DEA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4FA09D6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2962B9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C0D680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703C1D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53.40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969F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54.25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84A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56.20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10B4E72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7174F6B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-4.98</w:t>
            </w:r>
          </w:p>
        </w:tc>
      </w:tr>
      <w:tr w14:paraId="3981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CAFCAC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75011D0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E7299F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1B7F0E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5EFE919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68.20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3ED3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66.98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1822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74.69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01221EC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1.82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4A5B781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-8.69</w:t>
            </w:r>
          </w:p>
        </w:tc>
      </w:tr>
      <w:tr w14:paraId="2775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7C00A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03D4080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164.50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33F882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8BEFEE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25BCD7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161.10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2D615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02DC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157.59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0D8A4B6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56ADA92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2.23</w:t>
            </w:r>
          </w:p>
        </w:tc>
      </w:tr>
      <w:tr w14:paraId="5735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F947A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2DBCFD5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68.98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743B814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934CAA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7728EBB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68.09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887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68.73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909D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66.29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15AC13D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-0.93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48D2D56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2.72</w:t>
            </w:r>
          </w:p>
        </w:tc>
      </w:tr>
      <w:tr w14:paraId="004F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35739A3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392D2B1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5D150E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56373D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86.81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5B55CF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87.70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1EB3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87.87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1588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88.69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3312BE7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-0.19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0B75E08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-1.12</w:t>
            </w:r>
          </w:p>
        </w:tc>
      </w:tr>
    </w:tbl>
    <w:p w14:paraId="6F3C7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5月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 w14:paraId="0B579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eastAsia="方正仿宋_GBK"/>
          <w:sz w:val="32"/>
          <w:szCs w:val="22"/>
        </w:rPr>
        <w:t>猪肉市场供应充足</w:t>
      </w:r>
      <w:r>
        <w:rPr>
          <w:rFonts w:hint="eastAsia" w:eastAsia="方正仿宋_GBK"/>
          <w:sz w:val="32"/>
          <w:szCs w:val="22"/>
          <w:lang w:eastAsia="zh-CN"/>
        </w:rPr>
        <w:t>，且</w:t>
      </w:r>
      <w:r>
        <w:rPr>
          <w:rFonts w:hint="eastAsia" w:eastAsia="方正仿宋_GBK"/>
          <w:sz w:val="32"/>
          <w:szCs w:val="22"/>
        </w:rPr>
        <w:t>猪肉消费</w:t>
      </w:r>
      <w:r>
        <w:rPr>
          <w:rFonts w:hint="eastAsia" w:eastAsia="方正仿宋_GBK"/>
          <w:sz w:val="32"/>
          <w:szCs w:val="22"/>
          <w:lang w:val="en-US" w:eastAsia="zh-CN"/>
        </w:rPr>
        <w:t>处于淡季</w:t>
      </w:r>
      <w:r>
        <w:rPr>
          <w:rFonts w:hint="eastAsia" w:eastAsia="方正仿宋_GBK"/>
          <w:sz w:val="32"/>
          <w:szCs w:val="22"/>
          <w:lang w:eastAsia="zh-CN"/>
        </w:rPr>
        <w:t>，</w:t>
      </w:r>
      <w:r>
        <w:rPr>
          <w:rFonts w:hint="eastAsia" w:eastAsia="方正仿宋_GBK"/>
          <w:sz w:val="32"/>
          <w:szCs w:val="22"/>
          <w:lang w:val="en-US" w:eastAsia="zh-CN"/>
        </w:rPr>
        <w:t>4月</w:t>
      </w:r>
      <w:r>
        <w:rPr>
          <w:rFonts w:hint="eastAsia" w:eastAsia="方正仿宋_GBK"/>
          <w:sz w:val="32"/>
          <w:szCs w:val="22"/>
          <w:lang w:eastAsia="zh-CN"/>
        </w:rPr>
        <w:t>猪肉价格略有下跌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。因猪肉市场供应持续充足，预计5月猪肉价格将继续稳中有跌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4DA90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蔬菜类：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本月外调蔬菜因部分产地极端天气影响供应减少，4月蔬菜价格上涨。随着当季蔬菜大量上市，蔬菜供应充足，供需趋于平衡，预计5月蔬菜价格将平稳运行。</w:t>
      </w:r>
    </w:p>
    <w:p w14:paraId="2B23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禽蛋供应总体充足，供需关系基本平衡，受清明节、劳动节假期提振，4月禽蛋价格略微上涨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随着节日效应消退，加之市场供应量</w:t>
      </w:r>
      <w:r>
        <w:rPr>
          <w:rFonts w:hint="eastAsia" w:ascii="方正仿宋_GBK" w:eastAsia="方正仿宋_GBK"/>
          <w:sz w:val="32"/>
          <w:szCs w:val="32"/>
          <w:lang w:eastAsia="zh-CN"/>
        </w:rPr>
        <w:t>持续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充足，</w:t>
      </w:r>
      <w:r>
        <w:rPr>
          <w:rFonts w:hint="eastAsia" w:ascii="方正仿宋_GBK" w:eastAsia="方正仿宋_GBK" w:cs="Arial"/>
          <w:sz w:val="32"/>
          <w:szCs w:val="32"/>
        </w:rPr>
        <w:t>预计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Arial"/>
          <w:sz w:val="32"/>
          <w:szCs w:val="32"/>
        </w:rPr>
        <w:t>月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禽蛋</w:t>
      </w:r>
      <w:r>
        <w:rPr>
          <w:rFonts w:hint="eastAsia" w:ascii="方正仿宋_GBK" w:eastAsia="方正仿宋_GBK" w:cs="Arial"/>
          <w:sz w:val="32"/>
          <w:szCs w:val="32"/>
        </w:rPr>
        <w:t>价格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稳中略降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 w14:paraId="7D7A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bookmarkStart w:id="0" w:name="_GoBack"/>
      <w:bookmarkEnd w:id="0"/>
    </w:p>
    <w:p w14:paraId="2591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551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F9C1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F9C1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ZlYzgyZDc3Njg4ODRiMWVkYjljNmMzNThlNDEifQ=="/>
  </w:docVars>
  <w:rsids>
    <w:rsidRoot w:val="00000000"/>
    <w:rsid w:val="01047C6A"/>
    <w:rsid w:val="02104022"/>
    <w:rsid w:val="04237D89"/>
    <w:rsid w:val="04DA524E"/>
    <w:rsid w:val="054D00AB"/>
    <w:rsid w:val="05562C46"/>
    <w:rsid w:val="055E50A5"/>
    <w:rsid w:val="05AE092A"/>
    <w:rsid w:val="06B50CF4"/>
    <w:rsid w:val="07E335FA"/>
    <w:rsid w:val="08B530D7"/>
    <w:rsid w:val="09F80BCB"/>
    <w:rsid w:val="0B0C1191"/>
    <w:rsid w:val="0B155F97"/>
    <w:rsid w:val="0C2D44FF"/>
    <w:rsid w:val="0DFB2A6D"/>
    <w:rsid w:val="0EAE7701"/>
    <w:rsid w:val="0EFA64F0"/>
    <w:rsid w:val="0F6634D4"/>
    <w:rsid w:val="0F7F6837"/>
    <w:rsid w:val="10D15DA6"/>
    <w:rsid w:val="112310CF"/>
    <w:rsid w:val="11585A86"/>
    <w:rsid w:val="115C5D1C"/>
    <w:rsid w:val="117C285E"/>
    <w:rsid w:val="11BE7D2B"/>
    <w:rsid w:val="128200C1"/>
    <w:rsid w:val="1340090D"/>
    <w:rsid w:val="139D4FEA"/>
    <w:rsid w:val="15960AB2"/>
    <w:rsid w:val="186A29E9"/>
    <w:rsid w:val="199014AF"/>
    <w:rsid w:val="1BB92BDD"/>
    <w:rsid w:val="1C030F74"/>
    <w:rsid w:val="1C526CCC"/>
    <w:rsid w:val="1D1D60D0"/>
    <w:rsid w:val="1EB61656"/>
    <w:rsid w:val="1F2309A8"/>
    <w:rsid w:val="1F61590F"/>
    <w:rsid w:val="207D067D"/>
    <w:rsid w:val="225278E7"/>
    <w:rsid w:val="22E51D82"/>
    <w:rsid w:val="23D5257E"/>
    <w:rsid w:val="242F0A74"/>
    <w:rsid w:val="251B0465"/>
    <w:rsid w:val="26354676"/>
    <w:rsid w:val="264A37F0"/>
    <w:rsid w:val="27A637D6"/>
    <w:rsid w:val="285729B6"/>
    <w:rsid w:val="285F3263"/>
    <w:rsid w:val="295C2A0E"/>
    <w:rsid w:val="2A7047CA"/>
    <w:rsid w:val="2A7D7B94"/>
    <w:rsid w:val="2B0921B4"/>
    <w:rsid w:val="2B12230A"/>
    <w:rsid w:val="2BC531AE"/>
    <w:rsid w:val="2E051CB2"/>
    <w:rsid w:val="2E7F165D"/>
    <w:rsid w:val="2EBA5CB3"/>
    <w:rsid w:val="2FC736C3"/>
    <w:rsid w:val="2FCD67FF"/>
    <w:rsid w:val="30B8529F"/>
    <w:rsid w:val="30BF25EC"/>
    <w:rsid w:val="31737BC9"/>
    <w:rsid w:val="31F700B7"/>
    <w:rsid w:val="33CE21AF"/>
    <w:rsid w:val="3763390A"/>
    <w:rsid w:val="37D921E5"/>
    <w:rsid w:val="39A44A75"/>
    <w:rsid w:val="3AF27B9F"/>
    <w:rsid w:val="3BC7639E"/>
    <w:rsid w:val="3D36209D"/>
    <w:rsid w:val="3D761408"/>
    <w:rsid w:val="3DE26AF5"/>
    <w:rsid w:val="3E901CA7"/>
    <w:rsid w:val="3EDB4A95"/>
    <w:rsid w:val="3FDA72AA"/>
    <w:rsid w:val="3FF91B3D"/>
    <w:rsid w:val="408D0565"/>
    <w:rsid w:val="40CF23D7"/>
    <w:rsid w:val="415428DD"/>
    <w:rsid w:val="41A25D3E"/>
    <w:rsid w:val="4246491B"/>
    <w:rsid w:val="429513FF"/>
    <w:rsid w:val="42C04878"/>
    <w:rsid w:val="44935D22"/>
    <w:rsid w:val="44A91191"/>
    <w:rsid w:val="44DE21CC"/>
    <w:rsid w:val="45100CCA"/>
    <w:rsid w:val="45985AF2"/>
    <w:rsid w:val="4769204D"/>
    <w:rsid w:val="47761F59"/>
    <w:rsid w:val="47867568"/>
    <w:rsid w:val="47CA7D9C"/>
    <w:rsid w:val="47EF335F"/>
    <w:rsid w:val="48360F8E"/>
    <w:rsid w:val="484F3B1B"/>
    <w:rsid w:val="48522775"/>
    <w:rsid w:val="485A2718"/>
    <w:rsid w:val="4967435E"/>
    <w:rsid w:val="49ED6F18"/>
    <w:rsid w:val="4BE87010"/>
    <w:rsid w:val="4CB701C3"/>
    <w:rsid w:val="4CE110B1"/>
    <w:rsid w:val="4D471A63"/>
    <w:rsid w:val="4DC97F69"/>
    <w:rsid w:val="4E4168DE"/>
    <w:rsid w:val="4E897EA3"/>
    <w:rsid w:val="4EF23660"/>
    <w:rsid w:val="50830AE8"/>
    <w:rsid w:val="51B51175"/>
    <w:rsid w:val="51BA2C30"/>
    <w:rsid w:val="53E144A4"/>
    <w:rsid w:val="53FA271F"/>
    <w:rsid w:val="5400361E"/>
    <w:rsid w:val="540B5232"/>
    <w:rsid w:val="54A91FA4"/>
    <w:rsid w:val="54D2203E"/>
    <w:rsid w:val="5708338B"/>
    <w:rsid w:val="574E6F68"/>
    <w:rsid w:val="596E27E5"/>
    <w:rsid w:val="5A6A2631"/>
    <w:rsid w:val="5FE931D6"/>
    <w:rsid w:val="60E304BE"/>
    <w:rsid w:val="616B5E89"/>
    <w:rsid w:val="617058D6"/>
    <w:rsid w:val="61E853C2"/>
    <w:rsid w:val="65105CCB"/>
    <w:rsid w:val="65876E75"/>
    <w:rsid w:val="67F85E08"/>
    <w:rsid w:val="68727B86"/>
    <w:rsid w:val="68B90693"/>
    <w:rsid w:val="69397F40"/>
    <w:rsid w:val="6A0F21D9"/>
    <w:rsid w:val="6B7B47B3"/>
    <w:rsid w:val="6E985C4F"/>
    <w:rsid w:val="6F360EC2"/>
    <w:rsid w:val="6FF56C1B"/>
    <w:rsid w:val="711C1B4A"/>
    <w:rsid w:val="71433345"/>
    <w:rsid w:val="715A42ED"/>
    <w:rsid w:val="71F55298"/>
    <w:rsid w:val="72161365"/>
    <w:rsid w:val="734839D0"/>
    <w:rsid w:val="78AF2513"/>
    <w:rsid w:val="79D50AC0"/>
    <w:rsid w:val="79F24465"/>
    <w:rsid w:val="7ACF50ED"/>
    <w:rsid w:val="7CA94B23"/>
    <w:rsid w:val="7CF56165"/>
    <w:rsid w:val="7DC32457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2951</Characters>
  <Lines>0</Lines>
  <Paragraphs>0</Paragraphs>
  <TotalTime>23</TotalTime>
  <ScaleCrop>false</ScaleCrop>
  <LinksUpToDate>false</LinksUpToDate>
  <CharactersWithSpaces>2979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一新</cp:lastModifiedBy>
  <cp:lastPrinted>2025-05-15T07:20:00Z</cp:lastPrinted>
  <dcterms:modified xsi:type="dcterms:W3CDTF">2025-05-19T06:11:53Z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199971316F8447AC98FB0E740F26C7DC_13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