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92.3pt;margin-top:197.75pt;height:56.7pt;width:411pt;mso-position-horizontal-relative:page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永民发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47625</wp:posOffset>
                </wp:positionV>
                <wp:extent cx="5471795" cy="0"/>
                <wp:effectExtent l="0" t="0" r="0" b="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3.75pt;height:0pt;width:430.85pt;mso-position-horizontal-relative:margin;z-index:251660288;mso-width-relative:page;mso-height-relative:page;" filled="f" stroked="t" coordsize="21600,21600" o:gfxdata="UEsFBgAAAAAAAAAAAAAAAAAAAAAAAFBLAwQKAAAAAACHTuJAAAAAAAAAAAAAAAAABAAAAGRycy9Q&#10;SwMEFAAAAAgAh07iQA0gNt7TAAAABgEAAA8AAABkcnMvZG93bnJldi54bWxNjsFOwzAQRO9I/Qdr&#10;kbhR2whoFOL0UAkOiEtbJK5uvE0C8TqN3ab069n2Qo9PM5p5xfzoO3HAIbaBDOipAoFUBddSbeBz&#10;/XqfgYjJkrNdIDTwixHm5eSmsLkLIy3xsEq14BGKuTXQpNTnUsaqQW/jNPRInG3D4G1iHGrpBjvy&#10;uO/kg1LP0tuW+KGxPS4arH5We29gd9LLr/Vb+hjfx/57e9JuF3Qy5u5WqxcQCY/pvwxnfVaHkp02&#10;YU8uio45m3HTwOwJBMdZph5BbC4sy0Je65d/UEsDBBQAAAAIAIdO4kBO+jHF6gEAAK0DAAAOAAAA&#10;ZHJzL2Uyb0RvYy54bWytU0uOEzEQ3SNxB8t70uloQoZWOrNIZtggiAQcoOJPtyX/ZJt0cgkugMQK&#10;WAGr2XMaGI5B2cmEATYIsXFX2a5X9V4/zy92RpOtCFE529J6NKZEWOa4sl1LX764enBOSUxgOWhn&#10;RUv3ItKLxf1788E3YuJ6p7kIBEFsbAbf0j4l31RVZL0wEEfOC4uH0gUDCdPQVTzAgOhGV5Px+GE1&#10;uMB9cEzEiLurwyFdFHwpBUvPpIwiEd1SnC2VNZR1k9dqMYemC+B7xY5jwD9MYUBZbHqCWkEC8iqo&#10;P6CMYsFFJ9OIOVM5KRUThQOyqce/sXnegxeFC4oT/Umm+P9g2dPtOhDFWzqhxILBX3Tz5vrb6/c3&#10;nz99fXf9/cvbHH/8QOos1eBjgxVLuw7HLPp1yLx3Mpj8RUZkV+Tdn+QVu0QYbk7PZvXs0ZQSdntW&#10;/Sz0IabHwhmSg5bGFEB1fVo6a/EnulAXeWH7JCZsjYW3BbmrtmRABufTWUYH9JHUkDA0HplF25Xi&#10;6LTiV0rrXBJDt1nqQLaAzrhc1cvJWWaIwL9cy11WEPvDvXJ08EwvgF9aTtLeo2YWzU3zDEZwSrTA&#10;t5AjBIQmgdJ/cxNba5sLRPHtkWiW/CByjjaO74v2Vc7QE2Xio3+z6e7mGN99ZY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DSA23tMAAAAGAQAADwAAAAAAAAABACAAAAA4AAAAZHJzL2Rvd25yZXYu&#10;eG1sUEsBAhQAFAAAAAgAh07iQE76McXqAQAArQMAAA4AAAAAAAAAAQAgAAAAOAEAAGRycy9lMm9E&#10;b2MueG1sUEsFBgAAAAAGAAYAWQEAAJQFAAAAAA=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重庆市永川区民政局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2024年10月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民政领域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安全生产工作情况的通报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各镇（街道）民生服务办公室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，机关各科室、局属各单位：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为深入贯彻落实习近平总书记关于安全生产重要论述，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落地落细民政部、市委市政府和区委区政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近期高温环境下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对安全生产工作要求，确保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民政服务领域安全平稳运行。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根据区安委会《关于加强各行业领域开展月检查月通报工作的通知》（永川安办发〔2023〕20号）要求，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民政领域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安全生产工作情况通报如下：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一、安全生产执法检查情况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（一）区民政局执法检查情况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开展安全生产执法检查23家次，发现安全隐患问题37个（消防安全35个，食品药品安全2个），目前已经全部整改。安全隐患共性问题主要有以下几个方面。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一是消防泵房未设置应急照明。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经查，湖畔金晖养老服务中心存在消防泵房未安装应急照明的情况；爱颐养老院存在消防泵房应急照明灯闪烁的情况。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二是常闭防火门未灌浆处理。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经查，社会福利中心存在部分防火门门框未灌浆问题。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三是室外水泵接合器、消防栓缺少标识标牌。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经查，社会福利中心、爱颐养老院存在室外水泵接合器、消防栓未标识、标识不清晰的问题。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（二）镇（街道）执法检查情况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中山路街道等22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个镇（街道）开展了本辖区民政领域安全生产执法检查47家次，发现安全隐患问题20个。截至目前，已经整改安全隐患4个，正在整改安全隐患16个。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分级分类监管落实情况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山路街道、南大街街道、大安街道、卫星湖街道、陈食街道、三教镇、朱沱镇、红炉镇、仙龙镇、何埂镇、吉安镇、宝峰镇、松溉镇、板桥镇、永荣镇、青峰镇、来苏镇、五间镇、双石镇、临江镇、金龙镇对辖区内挂牌机构落实检查率达到100%，但仍有胜利路街道对辖区内挂牌养老机构的安全监管检查次数不足。其次，康之源养老院、永康养老院在巡查中被发现未及时将分级分类监管公示牌上墙，已于现场责令立即将公示牌悬挂于机构醒目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安全生产日常工作报送情况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中山路街道的高敬鸿养老服务中心，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南大街街道辖区的康寿福家苑养老服务中心、三森养老服务中心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、吉爱养老服务中心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，胜利路街道辖区的智老尊享致孝养老服务中心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、康之源养老院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，卫星湖街道辖区的湖畔金晖养老服务中心，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五间敬老院、青峰镇幸福院、社会福利中心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家机构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月份安全日志上报率低于90%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。其中：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三森养老服务中心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、吉爱养老服务中心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2个养老机构的安全日志连续两个月上报率低于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第三方消防评估问题整改情况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截至11月7日，2024年消防第三方评估发现问题235个，均已录入“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智慧养老平台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”小程序。其中，20家机构仍有共76个问题问题未反馈整改情况（详见附件三）。南大街街道的南大街办事处敬老院、吉爱养老服务中心，胜利路街道的星怡养老院、星怡养老院万寿分院、智老尊享致孝养老服务中心，卫星湖街道敬老院，陈食街道敬老院、五间敬老院、朱沱大河敬老院等9家机构有3个以上问题未反馈整改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民生服务办公室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要切实履行好属地监管责任，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严格按照《重庆市永川区养老机构安全分类分级监管规定》的要求，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充分依托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“智慧养老平台”的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安全监管小程序开展安全生产执法检查工作，通过信息化手段对发现的安全隐患督促整改、限时销号。局属各单位、各养老机构等民政服务机构要严格落实主体责任，不间断开展全面、全员、全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过程隐患排查，坚持日排查日报告日整治日清零，同时将排查情况录入“智慧养老平台”实行问题整改的闭环管理，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及时对完成整改的机构问题进行审核，避免超期，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确保所有问题“清仓见底”。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各养老服务机构负责人要及时将机构入住老人、工作人员等信息录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入“智慧养老平台”系统，确保数据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实时更新，并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逐一排查是否有未接收、未整改问题，及时将整改情况附佐证材料上传“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智慧养老平台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”小程序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安全工作开展不力、</w:t>
      </w:r>
      <w:r>
        <w:rPr>
          <w:rFonts w:ascii="Times New Roman" w:hAnsi="Times New Roman" w:eastAsia="方正仿宋_GBK" w:cs="Times New Roman"/>
          <w:sz w:val="32"/>
          <w:szCs w:val="32"/>
        </w:rPr>
        <w:t>整改不实的，将予以约谈通报，并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进行行政处罚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每月安全生产执法检查通报情况将纳入民政系统2024年综合目标考评范围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附件：1.永川区民政领域安全生产执法检查情况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76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2.永川区民政领域安全生产日常工作情况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76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3.2024年消防第三方评估问题未整改情况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1694815</wp:posOffset>
            </wp:positionH>
            <wp:positionV relativeFrom="paragraph">
              <wp:posOffset>15875</wp:posOffset>
            </wp:positionV>
            <wp:extent cx="4010025" cy="1857375"/>
            <wp:effectExtent l="0" t="0" r="3810" b="7620"/>
            <wp:wrapNone/>
            <wp:docPr id="1" name="图片 2" descr="DBSTEP_MARK&#13;&#10;FILENAME=-5121864411852422019.doc&#13;&#10;MARKNAME=重庆市永川区民政局&#13;&#10;USERNAME=区民政局&#13;&#10;DATETIME=2024-11-8 16:5:4&#13;&#10;MARKGUID={9080E234-6862-49C9-A2E5-9788759926C8}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-5121864411852422019.doc&#13;&#10;MARKNAME=重庆市永川区民政局&#13;&#10;USERNAME=区民政局&#13;&#10;DATETIME=2024-11-8 16:5:4&#13;&#10;MARKGUID={9080E234-6862-49C9-A2E5-9788759926C8}"/>
                    <pic:cNvPicPr>
                      <a:picLocks noChangeAspect="true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永川区</w:t>
      </w:r>
      <w:r>
        <w:rPr>
          <w:rFonts w:ascii="Times New Roman" w:hAnsi="Times New Roman" w:eastAsia="方正仿宋_GBK" w:cs="Times New Roman"/>
          <w:sz w:val="32"/>
          <w:szCs w:val="32"/>
        </w:rPr>
        <w:t>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bidi w:val="0"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bidi w:val="0"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bidi w:val="0"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bidi w:val="0"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bidi w:val="0"/>
        <w:snapToGrid/>
        <w:spacing w:line="594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重庆市永川区民政局办公室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2024年11月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印发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446" w:bottom="1644" w:left="1446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Noto Sans CJK HK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VpEnpyQEAAH8DAAAOAAAAZHJz&#10;L2Uyb0RvYy54bWytU82O0zAQviPxDpbvNGmFoER1V4jVIiQEKy08gOvYjSX/aew2KQ8Ab8CJC3ee&#10;q8/B2Em67HJDXJyZsf35+76ZbK4Ga8hRQtTeMbpc1JRIJ3yr3Z7Rz59unq0piYm7lhvvJKMnGenV&#10;9umTTR8aufKdN60EgiAuNn1gtEspNFUVRSctjwsfpMNN5cHyhCnsqxZ4j+jWVKu6flH1HtoAXsgY&#10;sXo9btJtwVdKivRRqSgTMYwit1RWKOsur9V2w5s98NBpMdHg/8DCcu3w0QvUNU+cHED/BWW1AB+9&#10;SgvhbeWV0kIWDahmWT9Sc9fxIIsWNCeGi03x/8GKD8dbILpl9Hn96iUljlvs0vn7t/OPX+efX8ky&#10;O9SH2ODBu3ALUxYxzHIHBTZ/UQgZiquni6tySERgcblerdc1mi9wb04Qp7q/HiCmt9JbkgNGAdtW&#10;3OTH9zGNR+cj+TXnb7QxWOeNcQ8KiDlWZOn9dDvzHxnnKA27YZKx8+0J5eP84qudhy+U9DgLjDoc&#10;VkrMO4dW57GZA5iD3RxwJ/Aio4mSMXyTMFPcRAQ4BND7DrHHPFON4fUhIf8iK9MZOaAdOcEuF2Om&#10;icxj9GdeTt3/N9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XW5UtAAAAAFAQAADwAAAAAAAAAB&#10;ACAAAAA4AAAAZHJzL2Rvd25yZXYueG1sUEsBAhQAFAAAAAgAh07iQBWkSenJAQAAfw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c54fdaeeb39301e684902f35bc30682c&amp;tko=KINGGRID_JSAPI&amp;m=s"/>
  </w:docVars>
  <w:rsids>
    <w:rsidRoot w:val="00000000"/>
    <w:rsid w:val="030A7CAB"/>
    <w:rsid w:val="06FFBF4F"/>
    <w:rsid w:val="33CF4134"/>
    <w:rsid w:val="3E1E4B5C"/>
    <w:rsid w:val="4EE5039A"/>
    <w:rsid w:val="6576C09E"/>
    <w:rsid w:val="68540832"/>
    <w:rsid w:val="6AFCA10E"/>
    <w:rsid w:val="70B506D4"/>
    <w:rsid w:val="72EB2DCF"/>
    <w:rsid w:val="792C6585"/>
    <w:rsid w:val="7C5F601E"/>
    <w:rsid w:val="BFB9F680"/>
    <w:rsid w:val="DEFD4B98"/>
    <w:rsid w:val="EEBF3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Autospacing="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character" w:customStyle="1" w:styleId="11">
    <w:name w:val="font41"/>
    <w:basedOn w:val="10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1623</Words>
  <Characters>1673</Characters>
  <Paragraphs>34</Paragraphs>
  <TotalTime>11</TotalTime>
  <ScaleCrop>false</ScaleCrop>
  <LinksUpToDate>false</LinksUpToDate>
  <CharactersWithSpaces>1677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2023-03-13T02:09:00Z</dcterms:created>
  <dc:creator>一抹微笑</dc:creator>
  <cp:lastModifiedBy> </cp:lastModifiedBy>
  <cp:lastPrinted>2024-08-16T15:31:00Z</cp:lastPrinted>
  <dcterms:modified xsi:type="dcterms:W3CDTF">2024-11-21T14:36:29Z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3B77CE3307704880AD4DF8BEF4942C65</vt:lpwstr>
  </property>
</Properties>
</file>