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94" w:lineRule="exact"/>
        <w:ind w:left="0" w:firstLine="0"/>
        <w:textAlignment w:val="auto"/>
        <w:rPr>
          <w:rFonts w:ascii="sans-serif" w:hAnsi="sans-serif" w:eastAsia="sans-serif" w:cs="sans-serif"/>
          <w:b w:val="0"/>
          <w:bCs w:val="0"/>
          <w:i w:val="0"/>
          <w:caps w:val="0"/>
          <w:color w:val="000000"/>
          <w:spacing w:val="0"/>
          <w:sz w:val="27"/>
          <w:szCs w:val="27"/>
        </w:rPr>
      </w:pPr>
      <w:r>
        <w:rPr>
          <w:rFonts w:hint="default" w:ascii="sans-serif" w:hAnsi="sans-serif" w:eastAsia="sans-serif" w:cs="sans-serif"/>
          <w:b w:val="0"/>
          <w:bCs w:val="0"/>
          <w:i w:val="0"/>
          <w:caps w:val="0"/>
          <w:color w:val="000000"/>
          <w:spacing w:val="0"/>
          <w:sz w:val="43"/>
          <w:szCs w:val="43"/>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b w:val="0"/>
          <w:bCs w:val="0"/>
          <w:i w:val="0"/>
          <w:caps w:val="0"/>
          <w:color w:val="000000"/>
          <w:spacing w:val="0"/>
          <w:sz w:val="27"/>
          <w:szCs w:val="27"/>
        </w:rPr>
      </w:pPr>
      <w:r>
        <w:rPr>
          <w:rFonts w:hint="default" w:ascii="sans-serif" w:hAnsi="sans-serif" w:eastAsia="sans-serif" w:cs="sans-serif"/>
          <w:b w:val="0"/>
          <w:bCs w:val="0"/>
          <w:i w:val="0"/>
          <w:caps w:val="0"/>
          <w:color w:val="000000"/>
          <w:spacing w:val="0"/>
          <w:sz w:val="43"/>
          <w:szCs w:val="43"/>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b w:val="0"/>
          <w:bCs w:val="0"/>
          <w:i w:val="0"/>
          <w:caps w:val="0"/>
          <w:color w:val="000000"/>
          <w:spacing w:val="0"/>
          <w:sz w:val="27"/>
          <w:szCs w:val="27"/>
        </w:rPr>
      </w:pPr>
      <w:r>
        <w:rPr>
          <w:rFonts w:hint="default" w:ascii="sans-serif" w:hAnsi="sans-serif" w:eastAsia="sans-serif" w:cs="sans-serif"/>
          <w:b w:val="0"/>
          <w:bCs w:val="0"/>
          <w:i w:val="0"/>
          <w:caps w:val="0"/>
          <w:color w:val="000000"/>
          <w:spacing w:val="0"/>
          <w:sz w:val="43"/>
          <w:szCs w:val="43"/>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b w:val="0"/>
          <w:bCs w:val="0"/>
          <w:i w:val="0"/>
          <w:caps w:val="0"/>
          <w:color w:val="000000"/>
          <w:spacing w:val="0"/>
          <w:sz w:val="27"/>
          <w:szCs w:val="27"/>
        </w:rPr>
      </w:pPr>
      <w:r>
        <w:rPr>
          <w:rFonts w:hint="default" w:ascii="sans-serif" w:hAnsi="sans-serif" w:eastAsia="sans-serif" w:cs="sans-serif"/>
          <w:b w:val="0"/>
          <w:bCs w:val="0"/>
          <w:i w:val="0"/>
          <w:caps w:val="0"/>
          <w:color w:val="000000"/>
          <w:spacing w:val="0"/>
          <w:sz w:val="43"/>
          <w:szCs w:val="43"/>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b w:val="0"/>
          <w:bCs w:val="0"/>
          <w:i w:val="0"/>
          <w:caps w:val="0"/>
          <w:color w:val="000000"/>
          <w:spacing w:val="0"/>
          <w:sz w:val="27"/>
          <w:szCs w:val="27"/>
        </w:rPr>
      </w:pPr>
      <w:r>
        <w:rPr>
          <w:rFonts w:hint="default" w:ascii="sans-serif" w:hAnsi="sans-serif" w:eastAsia="sans-serif" w:cs="sans-serif"/>
          <w:b w:val="0"/>
          <w:bCs w:val="0"/>
          <w:i w:val="0"/>
          <w:caps w:val="0"/>
          <w:color w:val="000000"/>
          <w:spacing w:val="0"/>
          <w:sz w:val="43"/>
          <w:szCs w:val="43"/>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center"/>
        <w:textAlignment w:val="auto"/>
        <w:rPr>
          <w:rFonts w:hint="default" w:ascii="sans-serif" w:hAnsi="sans-serif" w:eastAsia="sans-serif" w:cs="sans-serif"/>
          <w:b w:val="0"/>
          <w:bCs w:val="0"/>
          <w:i w:val="0"/>
          <w:caps w:val="0"/>
          <w:color w:val="000000"/>
          <w:spacing w:val="0"/>
          <w:sz w:val="27"/>
          <w:szCs w:val="27"/>
        </w:rPr>
      </w:pPr>
      <w:r>
        <w:rPr>
          <w:rFonts w:hint="default" w:ascii="sans-serif" w:hAnsi="sans-serif" w:eastAsia="sans-serif" w:cs="sans-serif"/>
          <w:b w:val="0"/>
          <w:bCs w:val="0"/>
          <w:i w:val="0"/>
          <w:caps w:val="0"/>
          <w:color w:val="000000"/>
          <w:spacing w:val="0"/>
          <w:sz w:val="43"/>
          <w:szCs w:val="43"/>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sans-serif" w:hAnsi="sans-serif" w:eastAsia="sans-serif" w:cs="sans-serif"/>
          <w:b w:val="0"/>
          <w:bCs w:val="0"/>
          <w:i w:val="0"/>
          <w:caps w:val="0"/>
          <w:color w:val="000000"/>
          <w:spacing w:val="0"/>
        </w:rPr>
      </w:pPr>
      <w:r>
        <w:rPr>
          <w:rFonts w:ascii="方正仿宋_GBK" w:hAnsi="方正仿宋_GBK" w:eastAsia="方正仿宋_GBK" w:cs="方正仿宋_GBK"/>
          <w:b w:val="0"/>
          <w:bCs w:val="0"/>
          <w:i w:val="0"/>
          <w:caps w:val="0"/>
          <w:color w:val="000000"/>
          <w:spacing w:val="0"/>
          <w:sz w:val="31"/>
          <w:szCs w:val="31"/>
          <w:shd w:val="clear" w:fill="FFFFFF"/>
        </w:rPr>
        <w:t>板桥府发〔</w:t>
      </w:r>
      <w:r>
        <w:rPr>
          <w:rFonts w:hint="default" w:ascii="Times New Roman" w:hAnsi="Times New Roman" w:eastAsia="sans-serif" w:cs="Times New Roman"/>
          <w:b w:val="0"/>
          <w:bCs w:val="0"/>
          <w:i w:val="0"/>
          <w:caps w:val="0"/>
          <w:color w:val="000000"/>
          <w:spacing w:val="0"/>
          <w:sz w:val="31"/>
          <w:szCs w:val="31"/>
          <w:shd w:val="clear" w:fill="FFFFFF"/>
        </w:rPr>
        <w:t>2021</w:t>
      </w:r>
      <w:r>
        <w:rPr>
          <w:rFonts w:hint="eastAsia" w:ascii="方正仿宋_GBK" w:hAnsi="方正仿宋_GBK" w:eastAsia="方正仿宋_GBK" w:cs="方正仿宋_GBK"/>
          <w:b w:val="0"/>
          <w:bCs w:val="0"/>
          <w:i w:val="0"/>
          <w:caps w:val="0"/>
          <w:color w:val="000000"/>
          <w:spacing w:val="0"/>
          <w:sz w:val="31"/>
          <w:szCs w:val="31"/>
          <w:shd w:val="clear" w:fill="FFFFFF"/>
        </w:rPr>
        <w:t>〕</w:t>
      </w:r>
      <w:r>
        <w:rPr>
          <w:rFonts w:hint="default" w:ascii="Times New Roman" w:hAnsi="Times New Roman" w:eastAsia="sans-serif" w:cs="Times New Roman"/>
          <w:b w:val="0"/>
          <w:bCs w:val="0"/>
          <w:i w:val="0"/>
          <w:caps w:val="0"/>
          <w:color w:val="000000"/>
          <w:spacing w:val="0"/>
          <w:sz w:val="31"/>
          <w:szCs w:val="31"/>
          <w:shd w:val="clear" w:fill="FFFFFF"/>
        </w:rPr>
        <w:t>45</w:t>
      </w:r>
      <w:r>
        <w:rPr>
          <w:rFonts w:hint="eastAsia" w:ascii="方正仿宋_GBK" w:hAnsi="方正仿宋_GBK" w:eastAsia="方正仿宋_GBK" w:cs="方正仿宋_GBK"/>
          <w:b w:val="0"/>
          <w:bCs w:val="0"/>
          <w:i w:val="0"/>
          <w:caps w:val="0"/>
          <w:color w:val="000000"/>
          <w:spacing w:val="0"/>
          <w:sz w:val="31"/>
          <w:szCs w:val="31"/>
          <w:shd w:val="clear" w:fill="FFFFFF"/>
        </w:rPr>
        <w:t>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both"/>
        <w:textAlignment w:val="auto"/>
        <w:rPr>
          <w:rFonts w:hint="default" w:ascii="sans-serif" w:hAnsi="sans-serif" w:eastAsia="sans-serif" w:cs="sans-serif"/>
          <w:b w:val="0"/>
          <w:bCs w:val="0"/>
          <w:i w:val="0"/>
          <w:caps w:val="0"/>
          <w:color w:val="000000"/>
          <w:spacing w:val="0"/>
          <w:sz w:val="27"/>
          <w:szCs w:val="27"/>
        </w:rPr>
      </w:pPr>
      <w:r>
        <w:rPr>
          <w:rFonts w:hint="default" w:ascii="sans-serif" w:hAnsi="sans-serif" w:eastAsia="sans-serif" w:cs="sans-serif"/>
          <w:b w:val="0"/>
          <w:bCs w:val="0"/>
          <w:i w:val="0"/>
          <w:caps w:val="0"/>
          <w:color w:val="000000"/>
          <w:spacing w:val="0"/>
          <w:sz w:val="43"/>
          <w:szCs w:val="43"/>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firstLine="0"/>
        <w:jc w:val="center"/>
        <w:textAlignment w:val="auto"/>
        <w:rPr>
          <w:rFonts w:hint="default" w:ascii="sans-serif" w:hAnsi="sans-serif" w:eastAsia="sans-serif" w:cs="sans-serif"/>
          <w:b w:val="0"/>
          <w:bCs w:val="0"/>
          <w:i w:val="0"/>
          <w:caps w:val="0"/>
          <w:color w:val="000000"/>
          <w:spacing w:val="0"/>
          <w:sz w:val="27"/>
          <w:szCs w:val="27"/>
        </w:rPr>
      </w:pPr>
      <w:r>
        <w:rPr>
          <w:rFonts w:ascii="方正小标宋_GBK" w:hAnsi="方正小标宋_GBK" w:eastAsia="方正小标宋_GBK" w:cs="方正小标宋_GBK"/>
          <w:b w:val="0"/>
          <w:bCs w:val="0"/>
          <w:i w:val="0"/>
          <w:caps w:val="0"/>
          <w:color w:val="000000"/>
          <w:spacing w:val="0"/>
          <w:sz w:val="43"/>
          <w:szCs w:val="43"/>
          <w:shd w:val="clear" w:fill="FFFFFF"/>
        </w:rPr>
        <w:t>重庆市永川区板桥镇人民政府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firstLine="0"/>
        <w:jc w:val="center"/>
        <w:textAlignment w:val="auto"/>
        <w:rPr>
          <w:rFonts w:hint="default" w:ascii="sans-serif" w:hAnsi="sans-serif" w:eastAsia="sans-serif" w:cs="sans-serif"/>
          <w:b w:val="0"/>
          <w:bCs w:val="0"/>
          <w:i w:val="0"/>
          <w:caps w:val="0"/>
          <w:color w:val="000000"/>
          <w:spacing w:val="0"/>
          <w:sz w:val="27"/>
          <w:szCs w:val="27"/>
        </w:rPr>
      </w:pPr>
      <w:r>
        <w:rPr>
          <w:rFonts w:hint="eastAsia" w:ascii="方正小标宋_GBK" w:hAnsi="方正小标宋_GBK" w:eastAsia="方正小标宋_GBK" w:cs="方正小标宋_GBK"/>
          <w:b w:val="0"/>
          <w:bCs w:val="0"/>
          <w:i w:val="0"/>
          <w:caps w:val="0"/>
          <w:color w:val="000000"/>
          <w:spacing w:val="0"/>
          <w:sz w:val="43"/>
          <w:szCs w:val="43"/>
          <w:shd w:val="clear" w:fill="FFFFFF"/>
        </w:rPr>
        <w:t>关于印发《板桥镇河库污染防治网格化管理工作机制》的通知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firstLine="0"/>
        <w:jc w:val="center"/>
        <w:textAlignment w:val="auto"/>
        <w:rPr>
          <w:rFonts w:hint="default" w:ascii="sans-serif" w:hAnsi="sans-serif" w:eastAsia="sans-serif" w:cs="sans-serif"/>
          <w:b w:val="0"/>
          <w:bCs w:val="0"/>
          <w:i w:val="0"/>
          <w:caps w:val="0"/>
          <w:color w:val="000000"/>
          <w:spacing w:val="0"/>
          <w:sz w:val="27"/>
          <w:szCs w:val="27"/>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textAlignment w:val="auto"/>
        <w:rPr>
          <w:rFonts w:hint="default" w:ascii="sans-serif" w:hAnsi="sans-serif" w:eastAsia="sans-serif" w:cs="sans-serif"/>
          <w:b w:val="0"/>
          <w:bCs w:val="0"/>
          <w:i w:val="0"/>
          <w:caps w:val="0"/>
          <w:color w:val="000000"/>
          <w:spacing w:val="0"/>
          <w:sz w:val="27"/>
          <w:szCs w:val="27"/>
        </w:rPr>
      </w:pPr>
      <w:r>
        <w:rPr>
          <w:rFonts w:hint="default" w:ascii="sans-serif" w:hAnsi="sans-serif" w:eastAsia="sans-serif" w:cs="sans-serif"/>
          <w:b w:val="0"/>
          <w:bCs w:val="0"/>
          <w:i w:val="0"/>
          <w:caps w:val="0"/>
          <w:color w:val="000000"/>
          <w:spacing w:val="0"/>
          <w:sz w:val="31"/>
          <w:szCs w:val="31"/>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textAlignment w:val="auto"/>
        <w:rPr>
          <w:rFonts w:hint="default" w:ascii="sans-serif" w:hAnsi="sans-serif" w:eastAsia="sans-serif" w:cs="sans-serif"/>
          <w:b w:val="0"/>
          <w:bCs w:val="0"/>
          <w:i w:val="0"/>
          <w:caps w:val="0"/>
          <w:color w:val="000000"/>
          <w:spacing w:val="0"/>
          <w:sz w:val="27"/>
          <w:szCs w:val="27"/>
        </w:rPr>
      </w:pPr>
      <w:r>
        <w:rPr>
          <w:rFonts w:hint="eastAsia" w:ascii="方正仿宋_GBK" w:hAnsi="方正仿宋_GBK" w:eastAsia="方正仿宋_GBK" w:cs="方正仿宋_GBK"/>
          <w:b w:val="0"/>
          <w:bCs w:val="0"/>
          <w:i w:val="0"/>
          <w:caps w:val="0"/>
          <w:color w:val="000000"/>
          <w:spacing w:val="0"/>
          <w:sz w:val="31"/>
          <w:szCs w:val="31"/>
        </w:rPr>
        <w:t>各村（社区）、各部门：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b w:val="0"/>
          <w:bCs w:val="0"/>
          <w:i w:val="0"/>
          <w:caps w:val="0"/>
          <w:color w:val="000000"/>
          <w:spacing w:val="0"/>
          <w:sz w:val="27"/>
          <w:szCs w:val="27"/>
        </w:rPr>
      </w:pPr>
      <w:r>
        <w:rPr>
          <w:rFonts w:hint="eastAsia" w:ascii="方正仿宋_GBK" w:hAnsi="方正仿宋_GBK" w:eastAsia="方正仿宋_GBK" w:cs="方正仿宋_GBK"/>
          <w:b w:val="0"/>
          <w:bCs w:val="0"/>
          <w:i w:val="0"/>
          <w:caps w:val="0"/>
          <w:color w:val="000000"/>
          <w:spacing w:val="0"/>
          <w:sz w:val="31"/>
          <w:szCs w:val="31"/>
        </w:rPr>
        <w:t>为落实河库监管责任，经研究决定，现印发《板桥镇河库污染防治网格化管理工作机制》给你们，请认真贯彻执行。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textAlignment w:val="auto"/>
        <w:rPr>
          <w:rFonts w:hint="default" w:ascii="sans-serif" w:hAnsi="sans-serif" w:eastAsia="sans-serif" w:cs="sans-serif"/>
          <w:b w:val="0"/>
          <w:bCs w:val="0"/>
          <w:i w:val="0"/>
          <w:caps w:val="0"/>
          <w:color w:val="000000"/>
          <w:spacing w:val="0"/>
          <w:sz w:val="27"/>
          <w:szCs w:val="27"/>
        </w:rPr>
      </w:pPr>
      <w:r>
        <w:rPr>
          <w:rFonts w:hint="default" w:ascii="Times New Roman" w:hAnsi="Times New Roman" w:eastAsia="sans-serif" w:cs="Times New Roman"/>
          <w:b w:val="0"/>
          <w:bCs w:val="0"/>
          <w:i w:val="0"/>
          <w:caps w:val="0"/>
          <w:color w:val="000000"/>
          <w:spacing w:val="0"/>
          <w:sz w:val="31"/>
          <w:szCs w:val="31"/>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textAlignment w:val="auto"/>
        <w:rPr>
          <w:rFonts w:hint="default" w:ascii="sans-serif" w:hAnsi="sans-serif" w:eastAsia="sans-serif" w:cs="sans-serif"/>
          <w:b w:val="0"/>
          <w:bCs w:val="0"/>
          <w:i w:val="0"/>
          <w:caps w:val="0"/>
          <w:color w:val="000000"/>
          <w:spacing w:val="0"/>
          <w:sz w:val="27"/>
          <w:szCs w:val="27"/>
        </w:rPr>
      </w:pPr>
      <w:r>
        <w:rPr>
          <w:rFonts w:hint="default" w:ascii="sans-serif" w:hAnsi="sans-serif" w:eastAsia="sans-serif" w:cs="sans-serif"/>
          <w:b w:val="0"/>
          <w:bCs w:val="0"/>
          <w:i w:val="0"/>
          <w:caps w:val="0"/>
          <w:color w:val="000000"/>
          <w:spacing w:val="0"/>
          <w:sz w:val="31"/>
          <w:szCs w:val="31"/>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right"/>
        <w:textAlignment w:val="auto"/>
        <w:rPr>
          <w:rFonts w:hint="default" w:ascii="sans-serif" w:hAnsi="sans-serif" w:eastAsia="sans-serif" w:cs="sans-serif"/>
          <w:b w:val="0"/>
          <w:bCs w:val="0"/>
          <w:i w:val="0"/>
          <w:caps w:val="0"/>
          <w:color w:val="000000"/>
          <w:spacing w:val="0"/>
          <w:sz w:val="27"/>
          <w:szCs w:val="27"/>
        </w:rPr>
      </w:pPr>
      <w:r>
        <w:rPr>
          <w:rFonts w:hint="eastAsia" w:ascii="方正仿宋_GBK" w:hAnsi="方正仿宋_GBK" w:eastAsia="方正仿宋_GBK" w:cs="方正仿宋_GBK"/>
          <w:b w:val="0"/>
          <w:bCs w:val="0"/>
          <w:i w:val="0"/>
          <w:caps w:val="0"/>
          <w:color w:val="000000"/>
          <w:spacing w:val="0"/>
          <w:sz w:val="31"/>
          <w:szCs w:val="31"/>
        </w:rPr>
        <w:t>重庆市永川区板桥镇人民政府    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4" w:lineRule="exact"/>
        <w:ind w:left="0" w:firstLine="0"/>
        <w:jc w:val="right"/>
        <w:textAlignment w:val="auto"/>
        <w:rPr>
          <w:rFonts w:hint="default" w:ascii="sans-serif" w:hAnsi="sans-serif" w:eastAsia="sans-serif" w:cs="sans-serif"/>
          <w:b w:val="0"/>
          <w:bCs w:val="0"/>
          <w:i w:val="0"/>
          <w:caps w:val="0"/>
          <w:color w:val="000000"/>
          <w:spacing w:val="0"/>
          <w:sz w:val="27"/>
          <w:szCs w:val="27"/>
        </w:rPr>
      </w:pPr>
      <w:r>
        <w:rPr>
          <w:rFonts w:hint="default" w:ascii="sans-serif" w:hAnsi="sans-serif" w:eastAsia="sans-serif" w:cs="sans-serif"/>
          <w:b w:val="0"/>
          <w:bCs w:val="0"/>
          <w:i w:val="0"/>
          <w:caps w:val="0"/>
          <w:color w:val="000000"/>
          <w:spacing w:val="0"/>
          <w:sz w:val="31"/>
          <w:szCs w:val="31"/>
          <w:shd w:val="clear" w:fill="FFFFFF"/>
        </w:rPr>
        <w:t>2021</w:t>
      </w:r>
      <w:r>
        <w:rPr>
          <w:rFonts w:hint="eastAsia" w:ascii="方正仿宋_GBK" w:hAnsi="方正仿宋_GBK" w:eastAsia="方正仿宋_GBK" w:cs="方正仿宋_GBK"/>
          <w:b w:val="0"/>
          <w:bCs w:val="0"/>
          <w:i w:val="0"/>
          <w:caps w:val="0"/>
          <w:color w:val="000000"/>
          <w:spacing w:val="0"/>
          <w:sz w:val="31"/>
          <w:szCs w:val="31"/>
          <w:shd w:val="clear" w:fill="FFFFFF"/>
        </w:rPr>
        <w:t>年</w:t>
      </w:r>
      <w:r>
        <w:rPr>
          <w:rFonts w:hint="default" w:ascii="sans-serif" w:hAnsi="sans-serif" w:eastAsia="sans-serif" w:cs="sans-serif"/>
          <w:b w:val="0"/>
          <w:bCs w:val="0"/>
          <w:i w:val="0"/>
          <w:caps w:val="0"/>
          <w:color w:val="000000"/>
          <w:spacing w:val="0"/>
          <w:sz w:val="31"/>
          <w:szCs w:val="31"/>
          <w:shd w:val="clear" w:fill="FFFFFF"/>
        </w:rPr>
        <w:t>3</w:t>
      </w:r>
      <w:r>
        <w:rPr>
          <w:rFonts w:hint="eastAsia" w:ascii="方正仿宋_GBK" w:hAnsi="方正仿宋_GBK" w:eastAsia="方正仿宋_GBK" w:cs="方正仿宋_GBK"/>
          <w:b w:val="0"/>
          <w:bCs w:val="0"/>
          <w:i w:val="0"/>
          <w:caps w:val="0"/>
          <w:color w:val="000000"/>
          <w:spacing w:val="0"/>
          <w:sz w:val="31"/>
          <w:szCs w:val="31"/>
          <w:shd w:val="clear" w:fill="FFFFFF"/>
        </w:rPr>
        <w:t>月</w:t>
      </w:r>
      <w:r>
        <w:rPr>
          <w:rFonts w:hint="default" w:ascii="sans-serif" w:hAnsi="sans-serif" w:eastAsia="sans-serif" w:cs="sans-serif"/>
          <w:b w:val="0"/>
          <w:bCs w:val="0"/>
          <w:i w:val="0"/>
          <w:caps w:val="0"/>
          <w:color w:val="000000"/>
          <w:spacing w:val="0"/>
          <w:sz w:val="31"/>
          <w:szCs w:val="31"/>
          <w:shd w:val="clear" w:fill="FFFFFF"/>
        </w:rPr>
        <w:t>2</w:t>
      </w:r>
      <w:r>
        <w:rPr>
          <w:rFonts w:hint="eastAsia" w:ascii="方正仿宋_GBK" w:hAnsi="方正仿宋_GBK" w:eastAsia="方正仿宋_GBK" w:cs="方正仿宋_GBK"/>
          <w:b w:val="0"/>
          <w:bCs w:val="0"/>
          <w:i w:val="0"/>
          <w:caps w:val="0"/>
          <w:color w:val="000000"/>
          <w:spacing w:val="0"/>
          <w:sz w:val="31"/>
          <w:szCs w:val="31"/>
          <w:shd w:val="clear" w:fill="FFFFFF"/>
        </w:rPr>
        <w:t>日        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textAlignment w:val="auto"/>
        <w:rPr>
          <w:rFonts w:hint="default" w:ascii="sans-serif" w:hAnsi="sans-serif" w:eastAsia="sans-serif" w:cs="sans-serif"/>
          <w:b w:val="0"/>
          <w:bCs w:val="0"/>
          <w:i w:val="0"/>
          <w:caps w:val="0"/>
          <w:color w:val="000000"/>
          <w:spacing w:val="0"/>
          <w:sz w:val="31"/>
          <w:szCs w:val="31"/>
        </w:rPr>
      </w:pPr>
      <w:r>
        <w:rPr>
          <w:rFonts w:hint="eastAsia" w:ascii="方正仿宋_GBK" w:hAnsi="方正仿宋_GBK" w:eastAsia="方正仿宋_GBK" w:cs="方正仿宋_GBK"/>
          <w:b w:val="0"/>
          <w:bCs w:val="0"/>
          <w:i w:val="0"/>
          <w:caps w:val="0"/>
          <w:color w:val="000000"/>
          <w:spacing w:val="0"/>
          <w:sz w:val="31"/>
          <w:szCs w:val="31"/>
        </w:rPr>
        <w:t>（此件公开发布）</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textAlignment w:val="auto"/>
        <w:rPr>
          <w:rFonts w:hint="default" w:ascii="sans-serif" w:hAnsi="sans-serif" w:eastAsia="sans-serif" w:cs="sans-serif"/>
          <w:b w:val="0"/>
          <w:bCs w:val="0"/>
          <w:i w:val="0"/>
          <w:caps w:val="0"/>
          <w:color w:val="000000"/>
          <w:spacing w:val="0"/>
          <w:sz w:val="27"/>
          <w:szCs w:val="27"/>
        </w:rPr>
      </w:pPr>
      <w:r>
        <w:rPr>
          <w:rFonts w:hint="default" w:ascii="sans-serif" w:hAnsi="sans-serif" w:eastAsia="sans-serif" w:cs="sans-serif"/>
          <w:b w:val="0"/>
          <w:bCs w:val="0"/>
          <w:i w:val="0"/>
          <w:caps w:val="0"/>
          <w:color w:val="000000"/>
          <w:spacing w:val="0"/>
          <w:sz w:val="31"/>
          <w:szCs w:val="31"/>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textAlignment w:val="auto"/>
        <w:rPr>
          <w:rFonts w:hint="default" w:ascii="sans-serif" w:hAnsi="sans-serif" w:eastAsia="sans-serif" w:cs="sans-serif"/>
          <w:b w:val="0"/>
          <w:bCs w:val="0"/>
          <w:i w:val="0"/>
          <w:caps w:val="0"/>
          <w:color w:val="000000"/>
          <w:spacing w:val="0"/>
          <w:sz w:val="27"/>
          <w:szCs w:val="27"/>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4" w:lineRule="exact"/>
        <w:ind w:left="0" w:firstLine="0"/>
        <w:jc w:val="center"/>
        <w:textAlignment w:val="auto"/>
        <w:rPr>
          <w:rFonts w:hint="default" w:ascii="sans-serif" w:hAnsi="sans-serif" w:eastAsia="sans-serif" w:cs="sans-serif"/>
          <w:b w:val="0"/>
          <w:bCs w:val="0"/>
          <w:i w:val="0"/>
          <w:caps w:val="0"/>
          <w:color w:val="000000"/>
          <w:spacing w:val="0"/>
          <w:sz w:val="27"/>
          <w:szCs w:val="27"/>
        </w:rPr>
      </w:pPr>
      <w:r>
        <w:rPr>
          <w:rFonts w:hint="eastAsia" w:ascii="方正小标宋_GBK" w:hAnsi="方正小标宋_GBK" w:eastAsia="方正小标宋_GBK" w:cs="方正小标宋_GBK"/>
          <w:b w:val="0"/>
          <w:bCs w:val="0"/>
          <w:i w:val="0"/>
          <w:caps w:val="0"/>
          <w:color w:val="000000"/>
          <w:spacing w:val="0"/>
          <w:sz w:val="43"/>
          <w:szCs w:val="43"/>
          <w:shd w:val="clear" w:fill="FFFFFF"/>
        </w:rPr>
        <w:t>板桥镇河库污染防治网格化管理工作机制</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jc w:val="both"/>
        <w:textAlignment w:val="auto"/>
        <w:rPr>
          <w:rFonts w:hint="default" w:ascii="sans-serif" w:hAnsi="sans-serif" w:eastAsia="sans-serif" w:cs="sans-serif"/>
          <w:b w:val="0"/>
          <w:bCs w:val="0"/>
          <w:i w:val="0"/>
          <w:caps w:val="0"/>
          <w:color w:val="000000"/>
          <w:spacing w:val="0"/>
          <w:sz w:val="27"/>
          <w:szCs w:val="27"/>
        </w:rPr>
      </w:pPr>
      <w:r>
        <w:rPr>
          <w:rFonts w:hint="default" w:ascii="sans-serif" w:hAnsi="sans-serif" w:eastAsia="sans-serif" w:cs="sans-serif"/>
          <w:b w:val="0"/>
          <w:bCs w:val="0"/>
          <w:i w:val="0"/>
          <w:caps w:val="0"/>
          <w:color w:val="000000"/>
          <w:spacing w:val="0"/>
          <w:sz w:val="31"/>
          <w:szCs w:val="31"/>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b w:val="0"/>
          <w:bCs w:val="0"/>
          <w:i w:val="0"/>
          <w:caps w:val="0"/>
          <w:color w:val="000000"/>
          <w:spacing w:val="0"/>
          <w:sz w:val="27"/>
          <w:szCs w:val="27"/>
        </w:rPr>
      </w:pPr>
      <w:r>
        <w:rPr>
          <w:rFonts w:hint="eastAsia" w:ascii="方正仿宋_GBK" w:hAnsi="方正仿宋_GBK" w:eastAsia="方正仿宋_GBK" w:cs="方正仿宋_GBK"/>
          <w:b w:val="0"/>
          <w:bCs w:val="0"/>
          <w:i w:val="0"/>
          <w:caps w:val="0"/>
          <w:color w:val="000000"/>
          <w:spacing w:val="0"/>
          <w:sz w:val="31"/>
          <w:szCs w:val="31"/>
        </w:rPr>
        <w:t>为推动河长制工作从</w:t>
      </w:r>
      <w:r>
        <w:rPr>
          <w:rFonts w:hint="default" w:ascii="sans-serif" w:hAnsi="sans-serif" w:eastAsia="sans-serif" w:cs="sans-serif"/>
          <w:b w:val="0"/>
          <w:bCs w:val="0"/>
          <w:i w:val="0"/>
          <w:caps w:val="0"/>
          <w:color w:val="000000"/>
          <w:spacing w:val="0"/>
          <w:sz w:val="31"/>
          <w:szCs w:val="31"/>
        </w:rPr>
        <w:t>“</w:t>
      </w:r>
      <w:r>
        <w:rPr>
          <w:rFonts w:hint="eastAsia" w:ascii="方正仿宋_GBK" w:hAnsi="方正仿宋_GBK" w:eastAsia="方正仿宋_GBK" w:cs="方正仿宋_GBK"/>
          <w:b w:val="0"/>
          <w:bCs w:val="0"/>
          <w:i w:val="0"/>
          <w:caps w:val="0"/>
          <w:color w:val="000000"/>
          <w:spacing w:val="0"/>
          <w:sz w:val="31"/>
          <w:szCs w:val="31"/>
        </w:rPr>
        <w:t>有名</w:t>
      </w:r>
      <w:r>
        <w:rPr>
          <w:rFonts w:hint="default" w:ascii="Times New Roman" w:hAnsi="Times New Roman" w:eastAsia="sans-serif" w:cs="Times New Roman"/>
          <w:b w:val="0"/>
          <w:bCs w:val="0"/>
          <w:i w:val="0"/>
          <w:caps w:val="0"/>
          <w:color w:val="000000"/>
          <w:spacing w:val="0"/>
          <w:sz w:val="31"/>
          <w:szCs w:val="31"/>
        </w:rPr>
        <w:t>”</w:t>
      </w:r>
      <w:r>
        <w:rPr>
          <w:rFonts w:hint="eastAsia" w:ascii="方正仿宋_GBK" w:hAnsi="方正仿宋_GBK" w:eastAsia="方正仿宋_GBK" w:cs="方正仿宋_GBK"/>
          <w:b w:val="0"/>
          <w:bCs w:val="0"/>
          <w:i w:val="0"/>
          <w:caps w:val="0"/>
          <w:color w:val="000000"/>
          <w:spacing w:val="0"/>
          <w:sz w:val="31"/>
          <w:szCs w:val="31"/>
        </w:rPr>
        <w:t>向</w:t>
      </w:r>
      <w:r>
        <w:rPr>
          <w:rFonts w:hint="default" w:ascii="Times New Roman" w:hAnsi="Times New Roman" w:eastAsia="sans-serif" w:cs="Times New Roman"/>
          <w:b w:val="0"/>
          <w:bCs w:val="0"/>
          <w:i w:val="0"/>
          <w:caps w:val="0"/>
          <w:color w:val="000000"/>
          <w:spacing w:val="0"/>
          <w:sz w:val="31"/>
          <w:szCs w:val="31"/>
        </w:rPr>
        <w:t>“</w:t>
      </w:r>
      <w:r>
        <w:rPr>
          <w:rFonts w:hint="eastAsia" w:ascii="方正仿宋_GBK" w:hAnsi="方正仿宋_GBK" w:eastAsia="方正仿宋_GBK" w:cs="方正仿宋_GBK"/>
          <w:b w:val="0"/>
          <w:bCs w:val="0"/>
          <w:i w:val="0"/>
          <w:caps w:val="0"/>
          <w:color w:val="000000"/>
          <w:spacing w:val="0"/>
          <w:sz w:val="31"/>
          <w:szCs w:val="31"/>
        </w:rPr>
        <w:t>有实</w:t>
      </w:r>
      <w:r>
        <w:rPr>
          <w:rFonts w:hint="default" w:ascii="Times New Roman" w:hAnsi="Times New Roman" w:eastAsia="sans-serif" w:cs="Times New Roman"/>
          <w:b w:val="0"/>
          <w:bCs w:val="0"/>
          <w:i w:val="0"/>
          <w:caps w:val="0"/>
          <w:color w:val="000000"/>
          <w:spacing w:val="0"/>
          <w:sz w:val="31"/>
          <w:szCs w:val="31"/>
        </w:rPr>
        <w:t>”</w:t>
      </w:r>
      <w:r>
        <w:rPr>
          <w:rFonts w:hint="eastAsia" w:ascii="方正仿宋_GBK" w:hAnsi="方正仿宋_GBK" w:eastAsia="方正仿宋_GBK" w:cs="方正仿宋_GBK"/>
          <w:b w:val="0"/>
          <w:bCs w:val="0"/>
          <w:i w:val="0"/>
          <w:caps w:val="0"/>
          <w:color w:val="000000"/>
          <w:spacing w:val="0"/>
          <w:sz w:val="31"/>
          <w:szCs w:val="31"/>
        </w:rPr>
        <w:t>转变，全面落实河库监管责任，形成全面掌握实情、及时反应问题、迅速解决处置、有效化解风险的河库长效管护机制。经研究决定，对全镇河库实行网格化常态监管。</w:t>
      </w:r>
      <w:r>
        <w:rPr>
          <w:rFonts w:hint="default" w:ascii="sans-serif" w:hAnsi="sans-serif" w:eastAsia="sans-serif" w:cs="sans-serif"/>
          <w:b w:val="0"/>
          <w:bCs w:val="0"/>
          <w:i w:val="0"/>
          <w:caps w:val="0"/>
          <w:color w:val="000000"/>
          <w:spacing w:val="0"/>
          <w:sz w:val="31"/>
          <w:szCs w:val="31"/>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b w:val="0"/>
          <w:bCs w:val="0"/>
          <w:i w:val="0"/>
          <w:caps w:val="0"/>
          <w:color w:val="000000"/>
          <w:spacing w:val="0"/>
          <w:sz w:val="27"/>
          <w:szCs w:val="27"/>
        </w:rPr>
      </w:pPr>
      <w:r>
        <w:rPr>
          <w:rFonts w:ascii="方正黑体_GBK" w:hAnsi="方正黑体_GBK" w:eastAsia="方正黑体_GBK" w:cs="方正黑体_GBK"/>
          <w:b w:val="0"/>
          <w:bCs w:val="0"/>
          <w:i w:val="0"/>
          <w:caps w:val="0"/>
          <w:color w:val="000000"/>
          <w:spacing w:val="0"/>
          <w:sz w:val="31"/>
          <w:szCs w:val="31"/>
        </w:rPr>
        <w:t>　一、建立河库网格化管理体系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b w:val="0"/>
          <w:bCs w:val="0"/>
          <w:i w:val="0"/>
          <w:caps w:val="0"/>
          <w:color w:val="000000"/>
          <w:spacing w:val="0"/>
          <w:sz w:val="27"/>
          <w:szCs w:val="27"/>
        </w:rPr>
      </w:pPr>
      <w:r>
        <w:rPr>
          <w:rFonts w:hint="eastAsia" w:ascii="方正仿宋_GBK" w:hAnsi="方正仿宋_GBK" w:eastAsia="方正仿宋_GBK" w:cs="方正仿宋_GBK"/>
          <w:b w:val="0"/>
          <w:bCs w:val="0"/>
          <w:i w:val="0"/>
          <w:caps w:val="0"/>
          <w:color w:val="000000"/>
          <w:spacing w:val="0"/>
          <w:sz w:val="31"/>
          <w:szCs w:val="31"/>
        </w:rPr>
        <w:t>建立分行业、分河流、分河段的镇、村、社三级网格联合监管防止管理工作机制。一是由镇河长办牵头，分河段细化分解镇、村河长责任范围，确保全镇河库河长全覆盖。二是涉及水污染防治相关职能部门要确定专人负责涉及本部门河库污染问题巡查、联络、协调、处置工作。三是各村（社区）结合本辖区所有河库实际情况，以村（居）民小组为单位划定网格，每个网格至少配备</w:t>
      </w:r>
      <w:r>
        <w:rPr>
          <w:rFonts w:hint="default" w:ascii="sans-serif" w:hAnsi="sans-serif" w:eastAsia="sans-serif" w:cs="sans-serif"/>
          <w:b w:val="0"/>
          <w:bCs w:val="0"/>
          <w:i w:val="0"/>
          <w:caps w:val="0"/>
          <w:color w:val="000000"/>
          <w:spacing w:val="0"/>
          <w:sz w:val="31"/>
          <w:szCs w:val="31"/>
        </w:rPr>
        <w:t>1</w:t>
      </w:r>
      <w:r>
        <w:rPr>
          <w:rFonts w:hint="eastAsia" w:ascii="方正仿宋_GBK" w:hAnsi="方正仿宋_GBK" w:eastAsia="方正仿宋_GBK" w:cs="方正仿宋_GBK"/>
          <w:b w:val="0"/>
          <w:bCs w:val="0"/>
          <w:i w:val="0"/>
          <w:caps w:val="0"/>
          <w:color w:val="000000"/>
          <w:spacing w:val="0"/>
          <w:sz w:val="31"/>
          <w:szCs w:val="31"/>
        </w:rPr>
        <w:t>名巡查专管人员，负责网格范围内河库常态化巡查。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b w:val="0"/>
          <w:bCs w:val="0"/>
          <w:i w:val="0"/>
          <w:caps w:val="0"/>
          <w:color w:val="000000"/>
          <w:spacing w:val="0"/>
          <w:sz w:val="27"/>
          <w:szCs w:val="27"/>
        </w:rPr>
      </w:pPr>
      <w:r>
        <w:rPr>
          <w:rFonts w:hint="eastAsia" w:ascii="方正黑体_GBK" w:hAnsi="方正黑体_GBK" w:eastAsia="方正黑体_GBK" w:cs="方正黑体_GBK"/>
          <w:b w:val="0"/>
          <w:bCs w:val="0"/>
          <w:i w:val="0"/>
          <w:caps w:val="0"/>
          <w:color w:val="000000"/>
          <w:spacing w:val="0"/>
          <w:sz w:val="31"/>
          <w:szCs w:val="31"/>
        </w:rPr>
        <w:t>二、明确网格化管理工作职责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b w:val="0"/>
          <w:bCs w:val="0"/>
          <w:i w:val="0"/>
          <w:caps w:val="0"/>
          <w:color w:val="000000"/>
          <w:spacing w:val="0"/>
          <w:sz w:val="27"/>
          <w:szCs w:val="27"/>
        </w:rPr>
      </w:pPr>
      <w:r>
        <w:rPr>
          <w:rFonts w:ascii="方正楷体_GBK" w:hAnsi="方正楷体_GBK" w:eastAsia="方正楷体_GBK" w:cs="方正楷体_GBK"/>
          <w:b w:val="0"/>
          <w:bCs w:val="0"/>
          <w:i w:val="0"/>
          <w:caps w:val="0"/>
          <w:color w:val="000000"/>
          <w:spacing w:val="0"/>
          <w:sz w:val="31"/>
          <w:szCs w:val="31"/>
        </w:rPr>
        <w:t>（一）村（居）民小组网格专管员职责：一是</w:t>
      </w:r>
      <w:r>
        <w:rPr>
          <w:rFonts w:hint="eastAsia" w:ascii="方正仿宋_GBK" w:hAnsi="方正仿宋_GBK" w:eastAsia="方正仿宋_GBK" w:cs="方正仿宋_GBK"/>
          <w:b w:val="0"/>
          <w:bCs w:val="0"/>
          <w:i w:val="0"/>
          <w:caps w:val="0"/>
          <w:color w:val="000000"/>
          <w:spacing w:val="0"/>
          <w:sz w:val="31"/>
          <w:szCs w:val="31"/>
        </w:rPr>
        <w:t>定期对网格范围内工业企业、养殖户、小作坊、餐饮、农贸市场、污水处理厂站、学院、医院等违法违规排污、清漂保洁、涉水违建、重点监管风险污染源等内容进行日常巡查。社区（居）民小组所涉河段网格专管员每天巡查不少于</w:t>
      </w:r>
      <w:r>
        <w:rPr>
          <w:rFonts w:hint="default" w:ascii="sans-serif" w:hAnsi="sans-serif" w:eastAsia="sans-serif" w:cs="sans-serif"/>
          <w:b w:val="0"/>
          <w:bCs w:val="0"/>
          <w:i w:val="0"/>
          <w:caps w:val="0"/>
          <w:color w:val="000000"/>
          <w:spacing w:val="0"/>
          <w:sz w:val="31"/>
          <w:szCs w:val="31"/>
        </w:rPr>
        <w:t>1</w:t>
      </w:r>
      <w:r>
        <w:rPr>
          <w:rFonts w:hint="eastAsia" w:ascii="方正仿宋_GBK" w:hAnsi="方正仿宋_GBK" w:eastAsia="方正仿宋_GBK" w:cs="方正仿宋_GBK"/>
          <w:b w:val="0"/>
          <w:bCs w:val="0"/>
          <w:i w:val="0"/>
          <w:caps w:val="0"/>
          <w:color w:val="000000"/>
          <w:spacing w:val="0"/>
          <w:sz w:val="31"/>
          <w:szCs w:val="31"/>
        </w:rPr>
        <w:t>次，每次巡查必须对网格内所有重点监管风险污染源进行查看。</w:t>
      </w:r>
      <w:r>
        <w:rPr>
          <w:rFonts w:hint="eastAsia" w:ascii="方正楷体_GBK" w:hAnsi="方正楷体_GBK" w:eastAsia="方正楷体_GBK" w:cs="方正楷体_GBK"/>
          <w:b w:val="0"/>
          <w:bCs w:val="0"/>
          <w:i w:val="0"/>
          <w:caps w:val="0"/>
          <w:color w:val="000000"/>
          <w:spacing w:val="0"/>
          <w:sz w:val="31"/>
          <w:szCs w:val="31"/>
        </w:rPr>
        <w:t>二是</w:t>
      </w:r>
      <w:r>
        <w:rPr>
          <w:rFonts w:hint="eastAsia" w:ascii="方正仿宋_GBK" w:hAnsi="方正仿宋_GBK" w:eastAsia="方正仿宋_GBK" w:cs="方正仿宋_GBK"/>
          <w:b w:val="0"/>
          <w:bCs w:val="0"/>
          <w:i w:val="0"/>
          <w:caps w:val="0"/>
          <w:color w:val="000000"/>
          <w:spacing w:val="0"/>
          <w:sz w:val="31"/>
          <w:szCs w:val="31"/>
        </w:rPr>
        <w:t>对巡查发现问题建立整改台账，不能处置的问题立即向本河段镇、村河长及镇河长办报告。</w:t>
      </w:r>
      <w:r>
        <w:rPr>
          <w:rFonts w:hint="eastAsia" w:ascii="方正楷体_GBK" w:hAnsi="方正楷体_GBK" w:eastAsia="方正楷体_GBK" w:cs="方正楷体_GBK"/>
          <w:b w:val="0"/>
          <w:bCs w:val="0"/>
          <w:i w:val="0"/>
          <w:caps w:val="0"/>
          <w:color w:val="000000"/>
          <w:spacing w:val="0"/>
          <w:sz w:val="31"/>
          <w:szCs w:val="31"/>
        </w:rPr>
        <w:t>三是</w:t>
      </w:r>
      <w:r>
        <w:rPr>
          <w:rFonts w:hint="eastAsia" w:ascii="方正仿宋_GBK" w:hAnsi="方正仿宋_GBK" w:eastAsia="方正仿宋_GBK" w:cs="方正仿宋_GBK"/>
          <w:b w:val="0"/>
          <w:bCs w:val="0"/>
          <w:i w:val="0"/>
          <w:caps w:val="0"/>
          <w:color w:val="000000"/>
          <w:spacing w:val="0"/>
          <w:sz w:val="31"/>
          <w:szCs w:val="31"/>
        </w:rPr>
        <w:t>配合相关部门进行处置。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b w:val="0"/>
          <w:bCs w:val="0"/>
          <w:i w:val="0"/>
          <w:caps w:val="0"/>
          <w:color w:val="000000"/>
          <w:spacing w:val="0"/>
          <w:sz w:val="27"/>
          <w:szCs w:val="27"/>
        </w:rPr>
      </w:pPr>
      <w:r>
        <w:rPr>
          <w:rFonts w:hint="eastAsia" w:ascii="方正楷体_GBK" w:hAnsi="方正楷体_GBK" w:eastAsia="方正楷体_GBK" w:cs="方正楷体_GBK"/>
          <w:b w:val="0"/>
          <w:bCs w:val="0"/>
          <w:i w:val="0"/>
          <w:caps w:val="0"/>
          <w:color w:val="000000"/>
          <w:spacing w:val="0"/>
          <w:sz w:val="31"/>
          <w:szCs w:val="31"/>
        </w:rPr>
        <w:t>（二）村（社区）河长、各村（社区）职责：</w:t>
      </w:r>
      <w:r>
        <w:rPr>
          <w:rFonts w:hint="eastAsia" w:ascii="方正仿宋_GBK" w:hAnsi="方正仿宋_GBK" w:eastAsia="方正仿宋_GBK" w:cs="方正仿宋_GBK"/>
          <w:b w:val="0"/>
          <w:bCs w:val="0"/>
          <w:i w:val="0"/>
          <w:caps w:val="0"/>
          <w:color w:val="000000"/>
          <w:spacing w:val="0"/>
          <w:sz w:val="31"/>
          <w:szCs w:val="31"/>
        </w:rPr>
        <w:t>一是全面排查本辖区河库两岸</w:t>
      </w:r>
      <w:r>
        <w:rPr>
          <w:rFonts w:hint="default" w:ascii="sans-serif" w:hAnsi="sans-serif" w:eastAsia="sans-serif" w:cs="sans-serif"/>
          <w:b w:val="0"/>
          <w:bCs w:val="0"/>
          <w:i w:val="0"/>
          <w:caps w:val="0"/>
          <w:color w:val="000000"/>
          <w:spacing w:val="0"/>
          <w:sz w:val="31"/>
          <w:szCs w:val="31"/>
        </w:rPr>
        <w:t>500</w:t>
      </w:r>
      <w:r>
        <w:rPr>
          <w:rFonts w:hint="eastAsia" w:ascii="方正仿宋_GBK" w:hAnsi="方正仿宋_GBK" w:eastAsia="方正仿宋_GBK" w:cs="方正仿宋_GBK"/>
          <w:b w:val="0"/>
          <w:bCs w:val="0"/>
          <w:i w:val="0"/>
          <w:caps w:val="0"/>
          <w:color w:val="000000"/>
          <w:spacing w:val="0"/>
          <w:sz w:val="31"/>
          <w:szCs w:val="31"/>
        </w:rPr>
        <w:t>米范围内重点风险污染源，细化落实网格人员，建立本辖区重点监管风险污染源网格化管理工作台账。二是常态化开展责任河段巡河、护河、治河工作，每月巡河、发现处置问题不得少于</w:t>
      </w:r>
      <w:r>
        <w:rPr>
          <w:rFonts w:hint="default" w:ascii="sans-serif" w:hAnsi="sans-serif" w:eastAsia="sans-serif" w:cs="sans-serif"/>
          <w:b w:val="0"/>
          <w:bCs w:val="0"/>
          <w:i w:val="0"/>
          <w:caps w:val="0"/>
          <w:color w:val="000000"/>
          <w:spacing w:val="0"/>
          <w:sz w:val="31"/>
          <w:szCs w:val="31"/>
        </w:rPr>
        <w:t>2</w:t>
      </w:r>
      <w:r>
        <w:rPr>
          <w:rFonts w:hint="eastAsia" w:ascii="方正仿宋_GBK" w:hAnsi="方正仿宋_GBK" w:eastAsia="方正仿宋_GBK" w:cs="方正仿宋_GBK"/>
          <w:b w:val="0"/>
          <w:bCs w:val="0"/>
          <w:i w:val="0"/>
          <w:caps w:val="0"/>
          <w:color w:val="000000"/>
          <w:spacing w:val="0"/>
          <w:sz w:val="31"/>
          <w:szCs w:val="31"/>
        </w:rPr>
        <w:t>次。三是定期研判本辖区重点监管风险污染源网格化管理工作，每周调度本村各网格员工作开展情况，村级河长每月必须做到问题点位巡查全覆盖。四是及时收集、上报、处置巡查发现的问题。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b w:val="0"/>
          <w:bCs w:val="0"/>
          <w:i w:val="0"/>
          <w:caps w:val="0"/>
          <w:color w:val="000000"/>
          <w:spacing w:val="0"/>
          <w:sz w:val="27"/>
          <w:szCs w:val="27"/>
        </w:rPr>
      </w:pPr>
      <w:r>
        <w:rPr>
          <w:rFonts w:hint="eastAsia" w:ascii="方正楷体_GBK" w:hAnsi="方正楷体_GBK" w:eastAsia="方正楷体_GBK" w:cs="方正楷体_GBK"/>
          <w:b w:val="0"/>
          <w:bCs w:val="0"/>
          <w:i w:val="0"/>
          <w:caps w:val="0"/>
          <w:color w:val="000000"/>
          <w:spacing w:val="0"/>
          <w:sz w:val="31"/>
          <w:szCs w:val="31"/>
        </w:rPr>
        <w:t>（三）镇级河长、各部门职责：</w:t>
      </w:r>
      <w:r>
        <w:rPr>
          <w:rFonts w:hint="eastAsia" w:ascii="方正仿宋_GBK" w:hAnsi="方正仿宋_GBK" w:eastAsia="方正仿宋_GBK" w:cs="方正仿宋_GBK"/>
          <w:b w:val="0"/>
          <w:bCs w:val="0"/>
          <w:i w:val="0"/>
          <w:caps w:val="0"/>
          <w:color w:val="000000"/>
          <w:spacing w:val="0"/>
          <w:sz w:val="31"/>
          <w:szCs w:val="31"/>
        </w:rPr>
        <w:t>一是镇河长办牵头建立全镇网格内河库两岸</w:t>
      </w:r>
      <w:r>
        <w:rPr>
          <w:rFonts w:hint="default" w:ascii="sans-serif" w:hAnsi="sans-serif" w:eastAsia="sans-serif" w:cs="sans-serif"/>
          <w:b w:val="0"/>
          <w:bCs w:val="0"/>
          <w:i w:val="0"/>
          <w:caps w:val="0"/>
          <w:color w:val="000000"/>
          <w:spacing w:val="0"/>
          <w:sz w:val="31"/>
          <w:szCs w:val="31"/>
        </w:rPr>
        <w:t>500</w:t>
      </w:r>
      <w:r>
        <w:rPr>
          <w:rFonts w:hint="eastAsia" w:ascii="方正仿宋_GBK" w:hAnsi="方正仿宋_GBK" w:eastAsia="方正仿宋_GBK" w:cs="方正仿宋_GBK"/>
          <w:b w:val="0"/>
          <w:bCs w:val="0"/>
          <w:i w:val="0"/>
          <w:caps w:val="0"/>
          <w:color w:val="000000"/>
          <w:spacing w:val="0"/>
          <w:sz w:val="31"/>
          <w:szCs w:val="31"/>
        </w:rPr>
        <w:t>米范围内重点风险污染源监管台账，各行业部门建立本行业重点风险污染源监管台账，包括所有污水处理厂（站）、工业企业、养殖户、小作坊、农贸市场、学校、医院、洗车场、餐饮等重点排水户等。二是相关职能部门要确定专人负责涉及本部门河库污染问题定期巡查，负责第一时间做好本行业部门河库污染问题联络、协调、处置工作。三是镇级河长要常态化开展责任河段巡河、护河、治河工作，每月巡河、发现处置问题不得少于</w:t>
      </w:r>
      <w:r>
        <w:rPr>
          <w:rFonts w:hint="default" w:ascii="sans-serif" w:hAnsi="sans-serif" w:eastAsia="sans-serif" w:cs="sans-serif"/>
          <w:b w:val="0"/>
          <w:bCs w:val="0"/>
          <w:i w:val="0"/>
          <w:caps w:val="0"/>
          <w:color w:val="000000"/>
          <w:spacing w:val="0"/>
          <w:sz w:val="31"/>
          <w:szCs w:val="31"/>
        </w:rPr>
        <w:t>1</w:t>
      </w:r>
      <w:r>
        <w:rPr>
          <w:rFonts w:hint="eastAsia" w:ascii="方正仿宋_GBK" w:hAnsi="方正仿宋_GBK" w:eastAsia="方正仿宋_GBK" w:cs="方正仿宋_GBK"/>
          <w:b w:val="0"/>
          <w:bCs w:val="0"/>
          <w:i w:val="0"/>
          <w:caps w:val="0"/>
          <w:color w:val="000000"/>
          <w:spacing w:val="0"/>
          <w:sz w:val="31"/>
          <w:szCs w:val="31"/>
        </w:rPr>
        <w:t>次，定期调度研判责任河段及所在村（社区）、村（居）民小组重点监管风险污染源网格化管理工作。</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0"/>
        <w:textAlignment w:val="auto"/>
        <w:rPr>
          <w:rFonts w:hint="default" w:ascii="sans-serif" w:hAnsi="sans-serif" w:eastAsia="sans-serif" w:cs="sans-serif"/>
          <w:b w:val="0"/>
          <w:bCs w:val="0"/>
          <w:i w:val="0"/>
          <w:caps w:val="0"/>
          <w:color w:val="000000"/>
          <w:spacing w:val="0"/>
          <w:sz w:val="27"/>
          <w:szCs w:val="27"/>
        </w:rPr>
      </w:pPr>
      <w:r>
        <w:rPr>
          <w:rFonts w:hint="eastAsia" w:ascii="方正黑体_GBK" w:hAnsi="方正黑体_GBK" w:eastAsia="方正黑体_GBK" w:cs="方正黑体_GBK"/>
          <w:b w:val="0"/>
          <w:bCs w:val="0"/>
          <w:i w:val="0"/>
          <w:caps w:val="0"/>
          <w:color w:val="000000"/>
          <w:spacing w:val="0"/>
          <w:sz w:val="31"/>
          <w:szCs w:val="31"/>
        </w:rPr>
        <w:t>　　三、问题报告及处置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b w:val="0"/>
          <w:bCs w:val="0"/>
          <w:i w:val="0"/>
          <w:caps w:val="0"/>
          <w:color w:val="000000"/>
          <w:spacing w:val="0"/>
          <w:sz w:val="27"/>
          <w:szCs w:val="27"/>
        </w:rPr>
      </w:pPr>
      <w:r>
        <w:rPr>
          <w:rFonts w:hint="eastAsia" w:ascii="方正楷体_GBK" w:hAnsi="方正楷体_GBK" w:eastAsia="方正楷体_GBK" w:cs="方正楷体_GBK"/>
          <w:b w:val="0"/>
          <w:bCs w:val="0"/>
          <w:i w:val="0"/>
          <w:caps w:val="0"/>
          <w:color w:val="000000"/>
          <w:spacing w:val="0"/>
          <w:sz w:val="31"/>
          <w:szCs w:val="31"/>
        </w:rPr>
        <w:t>一是</w:t>
      </w:r>
      <w:r>
        <w:rPr>
          <w:rFonts w:hint="eastAsia" w:ascii="方正仿宋_GBK" w:hAnsi="方正仿宋_GBK" w:eastAsia="方正仿宋_GBK" w:cs="方正仿宋_GBK"/>
          <w:b w:val="0"/>
          <w:bCs w:val="0"/>
          <w:i w:val="0"/>
          <w:caps w:val="0"/>
          <w:color w:val="000000"/>
          <w:spacing w:val="0"/>
          <w:sz w:val="31"/>
          <w:szCs w:val="31"/>
        </w:rPr>
        <w:t>网格专管员巡查中发现河库污染问题，能自行处理的及时处理，不能处置的立即向本河段镇、村河长及镇河长办报告。镇河长办联络人：邓仕建，联系电话：</w:t>
      </w:r>
      <w:r>
        <w:rPr>
          <w:rFonts w:hint="default" w:ascii="sans-serif" w:hAnsi="sans-serif" w:eastAsia="sans-serif" w:cs="sans-serif"/>
          <w:b w:val="0"/>
          <w:bCs w:val="0"/>
          <w:i w:val="0"/>
          <w:caps w:val="0"/>
          <w:color w:val="000000"/>
          <w:spacing w:val="0"/>
          <w:sz w:val="31"/>
          <w:szCs w:val="31"/>
        </w:rPr>
        <w:t>49358164</w:t>
      </w:r>
      <w:r>
        <w:rPr>
          <w:rFonts w:hint="eastAsia" w:ascii="方正仿宋_GBK" w:hAnsi="方正仿宋_GBK" w:eastAsia="方正仿宋_GBK" w:cs="方正仿宋_GBK"/>
          <w:b w:val="0"/>
          <w:bCs w:val="0"/>
          <w:i w:val="0"/>
          <w:caps w:val="0"/>
          <w:color w:val="000000"/>
          <w:spacing w:val="0"/>
          <w:sz w:val="31"/>
          <w:szCs w:val="31"/>
        </w:rPr>
        <w:t>；</w:t>
      </w:r>
      <w:r>
        <w:rPr>
          <w:rFonts w:hint="default" w:ascii="sans-serif" w:hAnsi="sans-serif" w:eastAsia="sans-serif" w:cs="sans-serif"/>
          <w:b w:val="0"/>
          <w:bCs w:val="0"/>
          <w:i w:val="0"/>
          <w:caps w:val="0"/>
          <w:color w:val="000000"/>
          <w:spacing w:val="0"/>
          <w:sz w:val="31"/>
          <w:szCs w:val="31"/>
        </w:rPr>
        <w:t>15310382968</w:t>
      </w:r>
      <w:r>
        <w:rPr>
          <w:rFonts w:hint="eastAsia" w:ascii="方正仿宋_GBK" w:hAnsi="方正仿宋_GBK" w:eastAsia="方正仿宋_GBK" w:cs="方正仿宋_GBK"/>
          <w:b w:val="0"/>
          <w:bCs w:val="0"/>
          <w:i w:val="0"/>
          <w:caps w:val="0"/>
          <w:color w:val="000000"/>
          <w:spacing w:val="0"/>
          <w:sz w:val="31"/>
          <w:szCs w:val="31"/>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b w:val="0"/>
          <w:bCs w:val="0"/>
          <w:i w:val="0"/>
          <w:caps w:val="0"/>
          <w:color w:val="000000"/>
          <w:spacing w:val="0"/>
          <w:sz w:val="27"/>
          <w:szCs w:val="27"/>
        </w:rPr>
      </w:pPr>
      <w:r>
        <w:rPr>
          <w:rFonts w:hint="eastAsia" w:ascii="方正楷体_GBK" w:hAnsi="方正楷体_GBK" w:eastAsia="方正楷体_GBK" w:cs="方正楷体_GBK"/>
          <w:b w:val="0"/>
          <w:bCs w:val="0"/>
          <w:i w:val="0"/>
          <w:caps w:val="0"/>
          <w:color w:val="000000"/>
          <w:spacing w:val="0"/>
          <w:sz w:val="31"/>
          <w:szCs w:val="31"/>
        </w:rPr>
        <w:t>二是</w:t>
      </w:r>
      <w:r>
        <w:rPr>
          <w:rFonts w:hint="eastAsia" w:ascii="方正仿宋_GBK" w:hAnsi="方正仿宋_GBK" w:eastAsia="方正仿宋_GBK" w:cs="方正仿宋_GBK"/>
          <w:b w:val="0"/>
          <w:bCs w:val="0"/>
          <w:i w:val="0"/>
          <w:caps w:val="0"/>
          <w:color w:val="000000"/>
          <w:spacing w:val="0"/>
          <w:sz w:val="31"/>
          <w:szCs w:val="31"/>
        </w:rPr>
        <w:t>镇河长办接到上报问题后，应立即上报镇级河长，交办相关部门及责任人限期整改，建立问题整改台账。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b w:val="0"/>
          <w:bCs w:val="0"/>
          <w:i w:val="0"/>
          <w:caps w:val="0"/>
          <w:color w:val="000000"/>
          <w:spacing w:val="0"/>
          <w:sz w:val="27"/>
          <w:szCs w:val="27"/>
        </w:rPr>
      </w:pPr>
      <w:r>
        <w:rPr>
          <w:rFonts w:hint="eastAsia" w:ascii="方正楷体_GBK" w:hAnsi="方正楷体_GBK" w:eastAsia="方正楷体_GBK" w:cs="方正楷体_GBK"/>
          <w:b w:val="0"/>
          <w:bCs w:val="0"/>
          <w:i w:val="0"/>
          <w:caps w:val="0"/>
          <w:color w:val="000000"/>
          <w:spacing w:val="0"/>
          <w:sz w:val="31"/>
          <w:szCs w:val="31"/>
        </w:rPr>
        <w:t>三是</w:t>
      </w:r>
      <w:r>
        <w:rPr>
          <w:rFonts w:hint="eastAsia" w:ascii="方正仿宋_GBK" w:hAnsi="方正仿宋_GBK" w:eastAsia="方正仿宋_GBK" w:cs="方正仿宋_GBK"/>
          <w:b w:val="0"/>
          <w:bCs w:val="0"/>
          <w:i w:val="0"/>
          <w:caps w:val="0"/>
          <w:color w:val="000000"/>
          <w:spacing w:val="0"/>
          <w:sz w:val="31"/>
          <w:szCs w:val="31"/>
        </w:rPr>
        <w:t>相关部门接到交办问题后，应在</w:t>
      </w:r>
      <w:r>
        <w:rPr>
          <w:rFonts w:hint="default" w:ascii="sans-serif" w:hAnsi="sans-serif" w:eastAsia="sans-serif" w:cs="sans-serif"/>
          <w:b w:val="0"/>
          <w:bCs w:val="0"/>
          <w:i w:val="0"/>
          <w:caps w:val="0"/>
          <w:color w:val="000000"/>
          <w:spacing w:val="0"/>
          <w:sz w:val="31"/>
          <w:szCs w:val="31"/>
        </w:rPr>
        <w:t>2</w:t>
      </w:r>
      <w:r>
        <w:rPr>
          <w:rFonts w:hint="eastAsia" w:ascii="方正仿宋_GBK" w:hAnsi="方正仿宋_GBK" w:eastAsia="方正仿宋_GBK" w:cs="方正仿宋_GBK"/>
          <w:b w:val="0"/>
          <w:bCs w:val="0"/>
          <w:i w:val="0"/>
          <w:caps w:val="0"/>
          <w:color w:val="000000"/>
          <w:spacing w:val="0"/>
          <w:sz w:val="31"/>
          <w:szCs w:val="31"/>
        </w:rPr>
        <w:t>小时内与上报问题的网格专管员及村（社区）河长联系，根据实际情况到现场核查处置；</w:t>
      </w:r>
      <w:r>
        <w:rPr>
          <w:rFonts w:hint="default" w:ascii="sans-serif" w:hAnsi="sans-serif" w:eastAsia="sans-serif" w:cs="sans-serif"/>
          <w:b w:val="0"/>
          <w:bCs w:val="0"/>
          <w:i w:val="0"/>
          <w:caps w:val="0"/>
          <w:color w:val="000000"/>
          <w:spacing w:val="0"/>
          <w:sz w:val="31"/>
          <w:szCs w:val="31"/>
        </w:rPr>
        <w:t>2</w:t>
      </w:r>
      <w:r>
        <w:rPr>
          <w:rFonts w:hint="eastAsia" w:ascii="方正仿宋_GBK" w:hAnsi="方正仿宋_GBK" w:eastAsia="方正仿宋_GBK" w:cs="方正仿宋_GBK"/>
          <w:b w:val="0"/>
          <w:bCs w:val="0"/>
          <w:i w:val="0"/>
          <w:caps w:val="0"/>
          <w:color w:val="000000"/>
          <w:spacing w:val="0"/>
          <w:sz w:val="31"/>
          <w:szCs w:val="31"/>
        </w:rPr>
        <w:t>个工作日内向镇河长办反馈处置情况或建议。本级不能及时处理的问题，应第一时间上报镇河长办并主动对接相关区级部门及时处置。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jc w:val="left"/>
        <w:textAlignment w:val="auto"/>
        <w:rPr>
          <w:rFonts w:hint="default" w:ascii="sans-serif" w:hAnsi="sans-serif" w:eastAsia="sans-serif" w:cs="sans-serif"/>
          <w:b w:val="0"/>
          <w:bCs w:val="0"/>
          <w:i w:val="0"/>
          <w:caps w:val="0"/>
          <w:color w:val="000000"/>
          <w:spacing w:val="0"/>
          <w:sz w:val="27"/>
          <w:szCs w:val="27"/>
        </w:rPr>
      </w:pPr>
      <w:r>
        <w:rPr>
          <w:rFonts w:hint="eastAsia" w:ascii="方正仿宋_GBK" w:hAnsi="方正仿宋_GBK" w:eastAsia="方正仿宋_GBK" w:cs="方正仿宋_GBK"/>
          <w:b w:val="0"/>
          <w:bCs w:val="0"/>
          <w:i w:val="0"/>
          <w:caps w:val="0"/>
          <w:color w:val="000000"/>
          <w:spacing w:val="0"/>
          <w:sz w:val="31"/>
          <w:szCs w:val="31"/>
        </w:rPr>
        <w:t>经发办：负责塘库黑臭水体及涉水违法违规问题、工业企业、小作坊、入河排污口等污染问题处置。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jc w:val="left"/>
        <w:textAlignment w:val="auto"/>
        <w:rPr>
          <w:rFonts w:hint="default" w:ascii="sans-serif" w:hAnsi="sans-serif" w:eastAsia="sans-serif" w:cs="sans-serif"/>
          <w:b w:val="0"/>
          <w:bCs w:val="0"/>
          <w:i w:val="0"/>
          <w:caps w:val="0"/>
          <w:color w:val="000000"/>
          <w:spacing w:val="0"/>
          <w:sz w:val="27"/>
          <w:szCs w:val="27"/>
        </w:rPr>
      </w:pPr>
      <w:r>
        <w:rPr>
          <w:rFonts w:hint="eastAsia" w:ascii="方正仿宋_GBK" w:hAnsi="方正仿宋_GBK" w:eastAsia="方正仿宋_GBK" w:cs="方正仿宋_GBK"/>
          <w:b w:val="0"/>
          <w:bCs w:val="0"/>
          <w:i w:val="0"/>
          <w:caps w:val="0"/>
          <w:color w:val="000000"/>
          <w:spacing w:val="0"/>
          <w:sz w:val="31"/>
          <w:szCs w:val="31"/>
        </w:rPr>
        <w:t>规环办：负责场镇排水及生活污水处理厂、场镇污水管网等污染问题处置。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jc w:val="left"/>
        <w:textAlignment w:val="auto"/>
        <w:rPr>
          <w:rFonts w:hint="default" w:ascii="sans-serif" w:hAnsi="sans-serif" w:eastAsia="sans-serif" w:cs="sans-serif"/>
          <w:b w:val="0"/>
          <w:bCs w:val="0"/>
          <w:i w:val="0"/>
          <w:caps w:val="0"/>
          <w:color w:val="000000"/>
          <w:spacing w:val="0"/>
          <w:sz w:val="27"/>
          <w:szCs w:val="27"/>
        </w:rPr>
      </w:pPr>
      <w:r>
        <w:rPr>
          <w:rFonts w:hint="eastAsia" w:ascii="方正仿宋_GBK" w:hAnsi="方正仿宋_GBK" w:eastAsia="方正仿宋_GBK" w:cs="方正仿宋_GBK"/>
          <w:b w:val="0"/>
          <w:bCs w:val="0"/>
          <w:i w:val="0"/>
          <w:caps w:val="0"/>
          <w:color w:val="000000"/>
          <w:spacing w:val="0"/>
          <w:sz w:val="31"/>
          <w:szCs w:val="31"/>
        </w:rPr>
        <w:t>农业服务中心：负责河道常态化清漂，畜禽、水产养殖、农业规模化种植等污染问题处置。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jc w:val="left"/>
        <w:textAlignment w:val="auto"/>
        <w:rPr>
          <w:rFonts w:hint="default" w:ascii="sans-serif" w:hAnsi="sans-serif" w:eastAsia="sans-serif" w:cs="sans-serif"/>
          <w:b w:val="0"/>
          <w:bCs w:val="0"/>
          <w:i w:val="0"/>
          <w:caps w:val="0"/>
          <w:color w:val="000000"/>
          <w:spacing w:val="0"/>
          <w:sz w:val="27"/>
          <w:szCs w:val="27"/>
        </w:rPr>
      </w:pPr>
      <w:r>
        <w:rPr>
          <w:rFonts w:hint="eastAsia" w:ascii="方正仿宋_GBK" w:hAnsi="方正仿宋_GBK" w:eastAsia="方正仿宋_GBK" w:cs="方正仿宋_GBK"/>
          <w:b w:val="0"/>
          <w:bCs w:val="0"/>
          <w:i w:val="0"/>
          <w:caps w:val="0"/>
          <w:color w:val="000000"/>
          <w:spacing w:val="0"/>
          <w:sz w:val="31"/>
          <w:szCs w:val="31"/>
        </w:rPr>
        <w:t>综合执法办：负责农贸市场污染、化粪池渗漏污染、宴席一条龙污染、门市倾倒残汤剩饭污染等问题</w:t>
      </w:r>
      <w:bookmarkStart w:id="0" w:name="_GoBack"/>
      <w:bookmarkEnd w:id="0"/>
      <w:r>
        <w:rPr>
          <w:rFonts w:hint="eastAsia" w:ascii="方正仿宋_GBK" w:hAnsi="方正仿宋_GBK" w:eastAsia="方正仿宋_GBK" w:cs="方正仿宋_GBK"/>
          <w:b w:val="0"/>
          <w:bCs w:val="0"/>
          <w:i w:val="0"/>
          <w:caps w:val="0"/>
          <w:color w:val="000000"/>
          <w:spacing w:val="0"/>
          <w:sz w:val="31"/>
          <w:szCs w:val="31"/>
        </w:rPr>
        <w:t>处置。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b w:val="0"/>
          <w:bCs w:val="0"/>
          <w:i w:val="0"/>
          <w:caps w:val="0"/>
          <w:color w:val="000000"/>
          <w:spacing w:val="0"/>
          <w:sz w:val="27"/>
          <w:szCs w:val="27"/>
        </w:rPr>
      </w:pPr>
      <w:r>
        <w:rPr>
          <w:rFonts w:hint="eastAsia" w:ascii="方正仿宋_GBK" w:hAnsi="方正仿宋_GBK" w:eastAsia="方正仿宋_GBK" w:cs="方正仿宋_GBK"/>
          <w:b w:val="0"/>
          <w:bCs w:val="0"/>
          <w:i w:val="0"/>
          <w:caps w:val="0"/>
          <w:color w:val="000000"/>
          <w:spacing w:val="0"/>
          <w:sz w:val="31"/>
          <w:szCs w:val="31"/>
        </w:rPr>
        <w:t>社事办：负责卫生院污染问题处置。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b w:val="0"/>
          <w:bCs w:val="0"/>
          <w:i w:val="0"/>
          <w:caps w:val="0"/>
          <w:color w:val="000000"/>
          <w:spacing w:val="0"/>
          <w:sz w:val="27"/>
          <w:szCs w:val="27"/>
        </w:rPr>
      </w:pPr>
      <w:r>
        <w:rPr>
          <w:rFonts w:ascii="仿宋_GB2312" w:hAnsi="sans-serif" w:eastAsia="仿宋_GB2312" w:cs="仿宋_GB2312"/>
          <w:b w:val="0"/>
          <w:bCs w:val="0"/>
          <w:i w:val="0"/>
          <w:caps w:val="0"/>
          <w:color w:val="000000"/>
          <w:spacing w:val="0"/>
          <w:sz w:val="31"/>
          <w:szCs w:val="31"/>
        </w:rPr>
        <w:t>教管中心：</w:t>
      </w:r>
      <w:r>
        <w:rPr>
          <w:rFonts w:hint="eastAsia" w:ascii="方正仿宋_GBK" w:hAnsi="方正仿宋_GBK" w:eastAsia="方正仿宋_GBK" w:cs="方正仿宋_GBK"/>
          <w:b w:val="0"/>
          <w:bCs w:val="0"/>
          <w:i w:val="0"/>
          <w:caps w:val="0"/>
          <w:color w:val="000000"/>
          <w:spacing w:val="0"/>
          <w:sz w:val="31"/>
          <w:szCs w:val="31"/>
        </w:rPr>
        <w:t>负责学校污染问题处置。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jc w:val="left"/>
        <w:textAlignment w:val="auto"/>
        <w:rPr>
          <w:rFonts w:hint="default" w:ascii="sans-serif" w:hAnsi="sans-serif" w:eastAsia="sans-serif" w:cs="sans-serif"/>
          <w:b w:val="0"/>
          <w:bCs w:val="0"/>
          <w:i w:val="0"/>
          <w:caps w:val="0"/>
          <w:color w:val="000000"/>
          <w:spacing w:val="0"/>
          <w:sz w:val="27"/>
          <w:szCs w:val="27"/>
        </w:rPr>
      </w:pPr>
      <w:r>
        <w:rPr>
          <w:rFonts w:hint="eastAsia" w:ascii="方正仿宋_GBK" w:hAnsi="方正仿宋_GBK" w:eastAsia="方正仿宋_GBK" w:cs="方正仿宋_GBK"/>
          <w:b w:val="0"/>
          <w:bCs w:val="0"/>
          <w:i w:val="0"/>
          <w:caps w:val="0"/>
          <w:color w:val="000000"/>
          <w:spacing w:val="0"/>
          <w:sz w:val="31"/>
          <w:szCs w:val="31"/>
        </w:rPr>
        <w:t>市场监管所：负责餐饮行业污染问题处置。</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b w:val="0"/>
          <w:bCs w:val="0"/>
          <w:i w:val="0"/>
          <w:caps w:val="0"/>
          <w:color w:val="000000"/>
          <w:spacing w:val="0"/>
          <w:sz w:val="27"/>
          <w:szCs w:val="27"/>
        </w:rPr>
      </w:pPr>
      <w:r>
        <w:rPr>
          <w:rFonts w:hint="eastAsia" w:ascii="方正黑体_GBK" w:hAnsi="方正黑体_GBK" w:eastAsia="方正黑体_GBK" w:cs="方正黑体_GBK"/>
          <w:b w:val="0"/>
          <w:bCs w:val="0"/>
          <w:i w:val="0"/>
          <w:caps w:val="0"/>
          <w:color w:val="000000"/>
          <w:spacing w:val="0"/>
          <w:sz w:val="31"/>
          <w:szCs w:val="31"/>
        </w:rPr>
        <w:t>四、严格考核管理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94" w:lineRule="exact"/>
        <w:ind w:left="0" w:firstLine="645"/>
        <w:textAlignment w:val="auto"/>
        <w:rPr>
          <w:rFonts w:hint="default" w:ascii="sans-serif" w:hAnsi="sans-serif" w:eastAsia="sans-serif" w:cs="sans-serif"/>
          <w:b w:val="0"/>
          <w:bCs w:val="0"/>
          <w:i w:val="0"/>
          <w:caps w:val="0"/>
          <w:color w:val="000000"/>
          <w:spacing w:val="0"/>
          <w:sz w:val="27"/>
          <w:szCs w:val="27"/>
        </w:rPr>
      </w:pPr>
      <w:r>
        <w:rPr>
          <w:rFonts w:hint="eastAsia" w:ascii="方正仿宋_GBK" w:hAnsi="方正仿宋_GBK" w:eastAsia="方正仿宋_GBK" w:cs="方正仿宋_GBK"/>
          <w:b w:val="0"/>
          <w:bCs w:val="0"/>
          <w:i w:val="0"/>
          <w:caps w:val="0"/>
          <w:color w:val="000000"/>
          <w:spacing w:val="0"/>
          <w:sz w:val="31"/>
          <w:szCs w:val="31"/>
        </w:rPr>
        <w:t>将各村（社区）巡河查河情况和重点风险污染源台账建立情况纳入每月水环境考核排名评分。将各村（社区）河库网格化管护责任落实情况纳入镇河长制工作年度目标考核</w:t>
      </w:r>
      <w:r>
        <w:rPr>
          <w:rFonts w:hint="eastAsia" w:ascii="方正仿宋_GBK" w:hAnsi="方正仿宋_GBK" w:eastAsia="方正仿宋_GBK" w:cs="方正仿宋_GBK"/>
          <w:b w:val="0"/>
          <w:bCs w:val="0"/>
          <w:i w:val="0"/>
          <w:caps w:val="0"/>
          <w:color w:val="000000"/>
          <w:spacing w:val="0"/>
          <w:sz w:val="31"/>
          <w:szCs w:val="31"/>
          <w:lang w:eastAsia="zh-CN"/>
        </w:rPr>
        <w:t>内容</w:t>
      </w:r>
      <w:r>
        <w:rPr>
          <w:rFonts w:hint="eastAsia" w:ascii="方正仿宋_GBK" w:hAnsi="方正仿宋_GBK" w:eastAsia="方正仿宋_GBK" w:cs="方正仿宋_GBK"/>
          <w:b w:val="0"/>
          <w:bCs w:val="0"/>
          <w:i w:val="0"/>
          <w:caps w:val="0"/>
          <w:color w:val="000000"/>
          <w:spacing w:val="0"/>
          <w:sz w:val="31"/>
          <w:szCs w:val="31"/>
        </w:rPr>
        <w:t>。各村（社区）每月</w:t>
      </w:r>
      <w:r>
        <w:rPr>
          <w:rFonts w:hint="default" w:ascii="sans-serif" w:hAnsi="sans-serif" w:eastAsia="sans-serif" w:cs="sans-serif"/>
          <w:b w:val="0"/>
          <w:bCs w:val="0"/>
          <w:i w:val="0"/>
          <w:caps w:val="0"/>
          <w:color w:val="000000"/>
          <w:spacing w:val="0"/>
          <w:sz w:val="31"/>
          <w:szCs w:val="31"/>
        </w:rPr>
        <w:t>14</w:t>
      </w:r>
      <w:r>
        <w:rPr>
          <w:rFonts w:hint="eastAsia" w:ascii="方正仿宋_GBK" w:hAnsi="方正仿宋_GBK" w:eastAsia="方正仿宋_GBK" w:cs="方正仿宋_GBK"/>
          <w:b w:val="0"/>
          <w:bCs w:val="0"/>
          <w:i w:val="0"/>
          <w:caps w:val="0"/>
          <w:color w:val="000000"/>
          <w:spacing w:val="0"/>
          <w:sz w:val="31"/>
          <w:szCs w:val="31"/>
        </w:rPr>
        <w:t>日、</w:t>
      </w:r>
      <w:r>
        <w:rPr>
          <w:rFonts w:hint="default" w:ascii="sans-serif" w:hAnsi="sans-serif" w:eastAsia="sans-serif" w:cs="sans-serif"/>
          <w:b w:val="0"/>
          <w:bCs w:val="0"/>
          <w:i w:val="0"/>
          <w:caps w:val="0"/>
          <w:color w:val="000000"/>
          <w:spacing w:val="0"/>
          <w:sz w:val="31"/>
          <w:szCs w:val="31"/>
        </w:rPr>
        <w:t>28</w:t>
      </w:r>
      <w:r>
        <w:rPr>
          <w:rFonts w:hint="eastAsia" w:ascii="方正仿宋_GBK" w:hAnsi="方正仿宋_GBK" w:eastAsia="方正仿宋_GBK" w:cs="方正仿宋_GBK"/>
          <w:b w:val="0"/>
          <w:bCs w:val="0"/>
          <w:i w:val="0"/>
          <w:caps w:val="0"/>
          <w:color w:val="000000"/>
          <w:spacing w:val="0"/>
          <w:sz w:val="31"/>
          <w:szCs w:val="31"/>
        </w:rPr>
        <w:t>日将网格专管员巡查台账报镇河长办备查。</w:t>
      </w:r>
    </w:p>
    <w:p>
      <w:pPr>
        <w:keepNext w:val="0"/>
        <w:keepLines w:val="0"/>
        <w:pageBreakBefore w:val="0"/>
        <w:kinsoku/>
        <w:wordWrap/>
        <w:overflowPunct/>
        <w:topLinePunct w:val="0"/>
        <w:autoSpaceDE/>
        <w:autoSpaceDN/>
        <w:bidi w:val="0"/>
        <w:adjustRightInd/>
        <w:snapToGrid/>
        <w:spacing w:beforeAutospacing="0" w:afterAutospacing="0" w:line="594" w:lineRule="exact"/>
        <w:textAlignment w:val="auto"/>
        <w:rPr>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CDBA3A7"/>
    <w:rsid w:val="DBAB5CFD"/>
    <w:rsid w:val="F2EB5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 </cp:lastModifiedBy>
  <dcterms:modified xsi:type="dcterms:W3CDTF">2024-12-23T11:15:44Z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19D3FAACC271AAE9A9D568679C683281</vt:lpwstr>
  </property>
</Properties>
</file>