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60" w:lineRule="exact"/>
        <w:jc w:val="center"/>
        <w:rPr>
          <w:rFonts w:ascii="方正小标宋_GBK" w:hAnsi="方正小标宋_GBK" w:eastAsia="方正小标宋_GBK" w:cs="方正小标宋_GBK"/>
          <w:color w:val="000000"/>
          <w:sz w:val="43"/>
          <w:szCs w:val="43"/>
          <w:shd w:val="clear" w:color="auto" w:fill="FFFFFF"/>
        </w:rPr>
      </w:pPr>
    </w:p>
    <w:p>
      <w:pPr>
        <w:pStyle w:val="4"/>
        <w:spacing w:beforeAutospacing="0" w:afterAutospacing="0" w:line="560" w:lineRule="exact"/>
        <w:jc w:val="center"/>
        <w:rPr>
          <w:rFonts w:ascii="方正小标宋_GBK" w:hAnsi="方正小标宋_GBK" w:eastAsia="方正小标宋_GBK" w:cs="方正小标宋_GBK"/>
          <w:color w:val="000000"/>
          <w:sz w:val="43"/>
          <w:szCs w:val="43"/>
          <w:shd w:val="clear" w:color="auto" w:fill="FFFFFF"/>
        </w:rPr>
      </w:pPr>
    </w:p>
    <w:p>
      <w:pPr>
        <w:pStyle w:val="4"/>
        <w:spacing w:beforeAutospacing="0" w:afterAutospacing="0" w:line="560" w:lineRule="exact"/>
        <w:jc w:val="center"/>
        <w:rPr>
          <w:rFonts w:ascii="方正小标宋_GBK" w:hAnsi="方正小标宋_GBK" w:eastAsia="方正小标宋_GBK" w:cs="方正小标宋_GBK"/>
          <w:color w:val="000000"/>
          <w:sz w:val="43"/>
          <w:szCs w:val="43"/>
          <w:shd w:val="clear" w:color="auto" w:fill="FFFFFF"/>
        </w:rPr>
      </w:pPr>
    </w:p>
    <w:p>
      <w:pPr>
        <w:pStyle w:val="4"/>
        <w:spacing w:beforeAutospacing="0" w:afterAutospacing="0" w:line="560" w:lineRule="exact"/>
        <w:jc w:val="center"/>
        <w:rPr>
          <w:rFonts w:ascii="微软雅黑" w:hAnsi="微软雅黑" w:eastAsia="微软雅黑" w:cs="微软雅黑"/>
          <w:color w:val="000000"/>
          <w:sz w:val="27"/>
          <w:szCs w:val="27"/>
        </w:rPr>
      </w:pPr>
      <w:r>
        <w:rPr>
          <w:rFonts w:ascii="方正小标宋_GBK" w:hAnsi="方正小标宋_GBK" w:eastAsia="方正小标宋_GBK" w:cs="方正小标宋_GBK"/>
          <w:color w:val="000000"/>
          <w:sz w:val="43"/>
          <w:szCs w:val="43"/>
          <w:shd w:val="clear" w:color="auto" w:fill="FFFFFF"/>
        </w:rPr>
        <w:t>重庆市永川区教育事业单位面向</w:t>
      </w:r>
      <w:r>
        <w:rPr>
          <w:rFonts w:ascii="Times New Roman" w:hAnsi="Times New Roman" w:eastAsia="微软雅黑" w:cs="Times New Roman"/>
          <w:color w:val="000000"/>
          <w:sz w:val="43"/>
          <w:szCs w:val="43"/>
          <w:shd w:val="clear" w:color="auto" w:fill="FFFFFF"/>
        </w:rPr>
        <w:t>2025</w:t>
      </w:r>
      <w:r>
        <w:rPr>
          <w:rFonts w:hint="eastAsia" w:ascii="方正小标宋_GBK" w:hAnsi="方正小标宋_GBK" w:eastAsia="方正小标宋_GBK" w:cs="方正小标宋_GBK"/>
          <w:color w:val="000000"/>
          <w:sz w:val="43"/>
          <w:szCs w:val="43"/>
          <w:shd w:val="clear" w:color="auto" w:fill="FFFFFF"/>
        </w:rPr>
        <w:t>届</w:t>
      </w:r>
    </w:p>
    <w:p>
      <w:pPr>
        <w:pStyle w:val="4"/>
        <w:spacing w:beforeAutospacing="0" w:afterAutospacing="0" w:line="560" w:lineRule="exact"/>
        <w:jc w:val="center"/>
        <w:rPr>
          <w:rFonts w:hint="eastAsia" w:ascii="微软雅黑" w:hAnsi="微软雅黑" w:eastAsia="微软雅黑" w:cs="微软雅黑"/>
          <w:color w:val="000000"/>
          <w:sz w:val="27"/>
          <w:szCs w:val="27"/>
        </w:rPr>
      </w:pPr>
      <w:r>
        <w:rPr>
          <w:rFonts w:hint="eastAsia" w:ascii="方正小标宋_GBK" w:hAnsi="方正小标宋_GBK" w:eastAsia="方正小标宋_GBK" w:cs="方正小标宋_GBK"/>
          <w:color w:val="000000"/>
          <w:sz w:val="43"/>
          <w:szCs w:val="43"/>
          <w:shd w:val="clear" w:color="auto" w:fill="FFFFFF"/>
        </w:rPr>
        <w:t>高校毕业生赴外公开招聘工作人员</w:t>
      </w:r>
      <w:r>
        <w:rPr>
          <w:rFonts w:hint="eastAsia" w:ascii="方正小标宋_GBK" w:hAnsi="微软雅黑" w:eastAsia="方正小标宋_GBK"/>
          <w:color w:val="000000"/>
          <w:sz w:val="44"/>
          <w:szCs w:val="44"/>
        </w:rPr>
        <w:t>笔试岗位成绩公示、现场资格复审和面试通知</w:t>
      </w:r>
    </w:p>
    <w:p>
      <w:pPr>
        <w:pStyle w:val="4"/>
        <w:spacing w:beforeAutospacing="0" w:afterAutospacing="0" w:line="560" w:lineRule="exact"/>
        <w:rPr>
          <w:rFonts w:hint="eastAsia" w:ascii="方正仿宋_GBK" w:hAnsi="微软雅黑" w:eastAsia="方正仿宋_GBK"/>
          <w:color w:val="000000"/>
          <w:sz w:val="32"/>
          <w:szCs w:val="32"/>
        </w:rPr>
      </w:pPr>
    </w:p>
    <w:p>
      <w:pPr>
        <w:pStyle w:val="4"/>
        <w:spacing w:before="0" w:beforeAutospacing="0" w:after="0" w:afterAutospacing="0" w:line="560" w:lineRule="exact"/>
        <w:rPr>
          <w:rFonts w:ascii="微软雅黑" w:hAnsi="微软雅黑" w:eastAsia="微软雅黑" w:cs="微软雅黑"/>
          <w:color w:val="000000"/>
          <w:sz w:val="27"/>
          <w:szCs w:val="27"/>
        </w:rPr>
      </w:pPr>
      <w:r>
        <w:rPr>
          <w:rFonts w:hint="eastAsia" w:ascii="方正仿宋_GBK" w:hAnsi="微软雅黑" w:eastAsia="方正仿宋_GBK"/>
          <w:color w:val="000000"/>
          <w:sz w:val="32"/>
          <w:szCs w:val="32"/>
        </w:rPr>
        <w:t>各位考生：</w:t>
      </w:r>
    </w:p>
    <w:p>
      <w:pPr>
        <w:pStyle w:val="4"/>
        <w:shd w:val="clear" w:color="auto" w:fill="FFFFFF"/>
        <w:spacing w:before="0" w:beforeAutospacing="0" w:after="0" w:afterAutospacing="0" w:line="555" w:lineRule="atLeast"/>
        <w:ind w:firstLine="630"/>
        <w:rPr>
          <w:rFonts w:ascii="方正仿宋_GBK" w:hAnsi="微软雅黑" w:eastAsia="方正仿宋_GBK"/>
          <w:color w:val="000000"/>
          <w:sz w:val="32"/>
          <w:szCs w:val="32"/>
        </w:rPr>
      </w:pPr>
      <w:r>
        <w:rPr>
          <w:rFonts w:hint="eastAsia" w:ascii="方正仿宋_GBK" w:hAnsi="微软雅黑" w:eastAsia="方正仿宋_GBK"/>
          <w:color w:val="000000"/>
          <w:sz w:val="32"/>
          <w:szCs w:val="32"/>
        </w:rPr>
        <w:t>根据《</w:t>
      </w:r>
      <w:r>
        <w:rPr>
          <w:rFonts w:ascii="方正仿宋_GBK" w:hAnsi="微软雅黑" w:eastAsia="方正仿宋_GBK"/>
          <w:color w:val="000000"/>
          <w:sz w:val="32"/>
          <w:szCs w:val="32"/>
        </w:rPr>
        <w:t>重庆市永川区教育事业单位面向2025</w:t>
      </w:r>
      <w:r>
        <w:rPr>
          <w:rFonts w:hint="eastAsia" w:ascii="方正仿宋_GBK" w:hAnsi="微软雅黑" w:eastAsia="方正仿宋_GBK"/>
          <w:color w:val="000000"/>
          <w:sz w:val="32"/>
          <w:szCs w:val="32"/>
        </w:rPr>
        <w:t>届高校毕业生赴外公开招聘工作人员公告》（以下简称《公告》）规定，现将</w:t>
      </w:r>
      <w:r>
        <w:rPr>
          <w:rFonts w:ascii="方正仿宋_GBK" w:hAnsi="微软雅黑" w:eastAsia="方正仿宋_GBK"/>
          <w:color w:val="000000"/>
          <w:sz w:val="32"/>
          <w:szCs w:val="32"/>
        </w:rPr>
        <w:t>永川区教育事业单位面向2025</w:t>
      </w:r>
      <w:r>
        <w:rPr>
          <w:rFonts w:hint="eastAsia" w:ascii="方正仿宋_GBK" w:hAnsi="微软雅黑" w:eastAsia="方正仿宋_GBK"/>
          <w:color w:val="000000"/>
          <w:sz w:val="32"/>
          <w:szCs w:val="32"/>
        </w:rPr>
        <w:t>届高校毕业生赴外公开招聘工作人员笔试岗位成绩公示、</w:t>
      </w:r>
      <w:r>
        <w:rPr>
          <w:rFonts w:hint="eastAsia" w:ascii="方正仿宋_GBK" w:hAnsi="微软雅黑" w:eastAsia="方正仿宋_GBK"/>
          <w:color w:val="000000"/>
          <w:sz w:val="32"/>
          <w:szCs w:val="32"/>
          <w:shd w:val="clear" w:color="auto" w:fill="FFFFFF"/>
        </w:rPr>
        <w:t>现场资格复审和面试有关事宜通知如下：</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Fonts w:hint="eastAsia" w:ascii="方正黑体_GBK" w:hAnsi="微软雅黑" w:eastAsia="方正黑体_GBK"/>
          <w:color w:val="000000"/>
          <w:sz w:val="32"/>
          <w:szCs w:val="32"/>
        </w:rPr>
        <w:t>一、笔试成绩查询</w:t>
      </w:r>
    </w:p>
    <w:p>
      <w:pPr>
        <w:pStyle w:val="4"/>
        <w:shd w:val="clear" w:color="auto" w:fill="FFFFFF"/>
        <w:spacing w:before="0" w:beforeAutospacing="0" w:after="0" w:afterAutospacing="0" w:line="555" w:lineRule="atLeast"/>
        <w:ind w:firstLine="630"/>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rPr>
        <w:t>笔试岗位成绩详见附件</w:t>
      </w:r>
      <w:r>
        <w:rPr>
          <w:rFonts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Fonts w:hint="eastAsia" w:ascii="方正黑体_GBK" w:hAnsi="微软雅黑" w:eastAsia="方正黑体_GBK"/>
          <w:color w:val="000000"/>
          <w:sz w:val="32"/>
          <w:szCs w:val="32"/>
        </w:rPr>
        <w:t>二、现场资格复审</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Style w:val="7"/>
          <w:rFonts w:hint="eastAsia" w:ascii="方正楷体_GBK" w:hAnsi="微软雅黑" w:eastAsia="方正楷体_GBK"/>
          <w:color w:val="000000"/>
          <w:sz w:val="32"/>
          <w:szCs w:val="32"/>
          <w:shd w:val="clear" w:color="auto" w:fill="FFFFFF"/>
        </w:rPr>
        <w:t>（一）参加现场资格复审人员</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笔试后进入现场资格复审环节考生（详见附件</w:t>
      </w:r>
      <w:r>
        <w:rPr>
          <w:rFonts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Fonts w:ascii="Times New Roman" w:hAnsi="Times New Roman" w:eastAsia="微软雅黑" w:cs="Times New Roman"/>
          <w:color w:val="000000"/>
          <w:sz w:val="32"/>
          <w:szCs w:val="32"/>
        </w:rPr>
        <w:t>2.</w:t>
      </w:r>
      <w:r>
        <w:rPr>
          <w:rFonts w:hint="eastAsia" w:ascii="方正仿宋_GBK" w:hAnsi="微软雅黑" w:eastAsia="方正仿宋_GBK"/>
          <w:color w:val="000000"/>
          <w:sz w:val="32"/>
          <w:szCs w:val="32"/>
        </w:rPr>
        <w:t>未达笔试开考比例直接进入现场资格复审环节岗位（详见附件</w:t>
      </w:r>
      <w:r>
        <w:rPr>
          <w:rFonts w:ascii="Times New Roman" w:hAnsi="Times New Roman" w:eastAsia="微软雅黑" w:cs="Times New Roman"/>
          <w:color w:val="000000"/>
          <w:sz w:val="32"/>
          <w:szCs w:val="32"/>
        </w:rPr>
        <w:t>2</w:t>
      </w:r>
      <w:r>
        <w:rPr>
          <w:rFonts w:hint="eastAsia" w:ascii="方正仿宋_GBK" w:hAnsi="微软雅黑" w:eastAsia="方正仿宋_GBK"/>
          <w:color w:val="000000"/>
          <w:sz w:val="32"/>
          <w:szCs w:val="32"/>
        </w:rPr>
        <w:t>）。</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Style w:val="7"/>
          <w:rFonts w:hint="eastAsia" w:ascii="方正楷体_GBK" w:hAnsi="微软雅黑" w:eastAsia="方正楷体_GBK"/>
          <w:color w:val="000000"/>
          <w:sz w:val="32"/>
          <w:szCs w:val="32"/>
          <w:shd w:val="clear" w:color="auto" w:fill="FFFFFF"/>
        </w:rPr>
        <w:t>（二）现场资格复审时间</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Fonts w:ascii="Times New Roman" w:hAnsi="Times New Roman" w:eastAsia="微软雅黑" w:cs="Times New Roman"/>
          <w:color w:val="000000"/>
          <w:sz w:val="32"/>
          <w:szCs w:val="32"/>
        </w:rPr>
        <w:t>202</w:t>
      </w:r>
      <w:r>
        <w:rPr>
          <w:rFonts w:hint="eastAsia"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年</w:t>
      </w:r>
      <w:r>
        <w:rPr>
          <w:rFonts w:hint="eastAsia" w:ascii="Times New Roman" w:hAnsi="Times New Roman" w:eastAsia="微软雅黑" w:cs="Times New Roman"/>
          <w:color w:val="000000"/>
          <w:sz w:val="32"/>
          <w:szCs w:val="32"/>
        </w:rPr>
        <w:t>11</w:t>
      </w:r>
      <w:r>
        <w:rPr>
          <w:rFonts w:hint="eastAsia" w:ascii="方正仿宋_GBK" w:hAnsi="微软雅黑" w:eastAsia="方正仿宋_GBK"/>
          <w:color w:val="000000"/>
          <w:sz w:val="32"/>
          <w:szCs w:val="32"/>
        </w:rPr>
        <w:t>月</w:t>
      </w:r>
      <w:r>
        <w:rPr>
          <w:rFonts w:hint="eastAsia" w:ascii="Times New Roman" w:hAnsi="Times New Roman" w:eastAsia="微软雅黑" w:cs="Times New Roman"/>
          <w:color w:val="000000"/>
          <w:sz w:val="32"/>
          <w:szCs w:val="32"/>
        </w:rPr>
        <w:t>27</w:t>
      </w:r>
      <w:r>
        <w:rPr>
          <w:rFonts w:hint="eastAsia" w:ascii="方正仿宋_GBK" w:hAnsi="微软雅黑" w:eastAsia="方正仿宋_GBK"/>
          <w:color w:val="000000"/>
          <w:sz w:val="32"/>
          <w:szCs w:val="32"/>
        </w:rPr>
        <w:t>日</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星期三</w:t>
      </w:r>
      <w:r>
        <w:rPr>
          <w:rFonts w:hint="eastAsia" w:ascii="方正仿宋_GBK" w:hAnsi="微软雅黑" w:eastAsia="方正仿宋_GBK"/>
          <w:color w:val="000000"/>
          <w:sz w:val="32"/>
          <w:szCs w:val="32"/>
          <w:lang w:eastAsia="zh-CN"/>
        </w:rPr>
        <w:t>）</w:t>
      </w:r>
      <w:r>
        <w:rPr>
          <w:rFonts w:ascii="Times New Roman" w:hAnsi="Times New Roman" w:eastAsia="微软雅黑" w:cs="Times New Roman"/>
          <w:color w:val="000000"/>
          <w:sz w:val="32"/>
          <w:szCs w:val="32"/>
        </w:rPr>
        <w:t>9</w:t>
      </w:r>
      <w:r>
        <w:rPr>
          <w:rFonts w:hint="eastAsia" w:ascii="方正仿宋_GBK" w:hAnsi="微软雅黑" w:eastAsia="方正仿宋_GBK"/>
          <w:color w:val="000000"/>
          <w:sz w:val="32"/>
          <w:szCs w:val="32"/>
        </w:rPr>
        <w:t>：</w:t>
      </w:r>
      <w:r>
        <w:rPr>
          <w:rFonts w:ascii="Times New Roman" w:hAnsi="Times New Roman" w:eastAsia="微软雅黑" w:cs="Times New Roman"/>
          <w:color w:val="000000"/>
          <w:sz w:val="32"/>
          <w:szCs w:val="32"/>
        </w:rPr>
        <w:t>00—12</w:t>
      </w:r>
      <w:r>
        <w:rPr>
          <w:rFonts w:hint="eastAsia" w:ascii="方正仿宋_GBK" w:hAnsi="微软雅黑" w:eastAsia="方正仿宋_GBK"/>
          <w:color w:val="000000"/>
          <w:sz w:val="32"/>
          <w:szCs w:val="32"/>
        </w:rPr>
        <w:t>：</w:t>
      </w:r>
      <w:r>
        <w:rPr>
          <w:rFonts w:ascii="Times New Roman" w:hAnsi="Times New Roman" w:eastAsia="微软雅黑" w:cs="Times New Roman"/>
          <w:color w:val="000000"/>
          <w:sz w:val="32"/>
          <w:szCs w:val="32"/>
        </w:rPr>
        <w:t>00</w:t>
      </w:r>
      <w:r>
        <w:rPr>
          <w:rFonts w:hint="eastAsia" w:ascii="方正楷体_GBK" w:hAnsi="微软雅黑" w:eastAsia="方正楷体_GBK"/>
          <w:color w:val="000000"/>
          <w:sz w:val="32"/>
          <w:szCs w:val="32"/>
        </w:rPr>
        <w:t>，</w:t>
      </w:r>
      <w:r>
        <w:rPr>
          <w:rFonts w:ascii="Times New Roman" w:hAnsi="Times New Roman" w:eastAsia="微软雅黑" w:cs="Times New Roman"/>
          <w:color w:val="000000"/>
          <w:sz w:val="32"/>
          <w:szCs w:val="32"/>
        </w:rPr>
        <w:t>14</w:t>
      </w:r>
      <w:r>
        <w:rPr>
          <w:rFonts w:hint="eastAsia" w:ascii="微软雅黑" w:hAnsi="微软雅黑" w:eastAsia="微软雅黑"/>
          <w:color w:val="000000"/>
          <w:sz w:val="32"/>
          <w:szCs w:val="32"/>
        </w:rPr>
        <w:t>：</w:t>
      </w:r>
      <w:r>
        <w:rPr>
          <w:rFonts w:ascii="Times New Roman" w:hAnsi="Times New Roman" w:eastAsia="微软雅黑" w:cs="Times New Roman"/>
          <w:color w:val="000000"/>
          <w:sz w:val="32"/>
          <w:szCs w:val="32"/>
        </w:rPr>
        <w:t>00-16</w:t>
      </w:r>
      <w:r>
        <w:rPr>
          <w:rFonts w:hint="eastAsia" w:ascii="微软雅黑" w:hAnsi="微软雅黑" w:eastAsia="微软雅黑"/>
          <w:color w:val="000000"/>
          <w:sz w:val="32"/>
          <w:szCs w:val="32"/>
        </w:rPr>
        <w:t>：</w:t>
      </w:r>
      <w:r>
        <w:rPr>
          <w:rFonts w:ascii="Times New Roman" w:hAnsi="Times New Roman" w:eastAsia="微软雅黑" w:cs="Times New Roman"/>
          <w:color w:val="000000"/>
          <w:sz w:val="32"/>
          <w:szCs w:val="32"/>
        </w:rPr>
        <w:t>00</w:t>
      </w:r>
      <w:r>
        <w:rPr>
          <w:rFonts w:hint="eastAsia" w:ascii="微软雅黑" w:hAnsi="微软雅黑" w:eastAsia="微软雅黑"/>
          <w:color w:val="000000"/>
          <w:sz w:val="32"/>
          <w:szCs w:val="32"/>
        </w:rPr>
        <w:t>。</w:t>
      </w:r>
    </w:p>
    <w:p>
      <w:pPr>
        <w:pStyle w:val="4"/>
        <w:shd w:val="clear" w:color="auto" w:fill="FFFFFF"/>
        <w:spacing w:before="0" w:beforeAutospacing="0" w:after="0" w:afterAutospacing="0" w:line="555" w:lineRule="atLeast"/>
        <w:ind w:firstLine="630"/>
        <w:rPr>
          <w:rFonts w:ascii="微软雅黑" w:hAnsi="微软雅黑" w:eastAsia="微软雅黑"/>
          <w:color w:val="333333"/>
        </w:rPr>
      </w:pPr>
      <w:r>
        <w:rPr>
          <w:rFonts w:ascii="Times New Roman" w:hAnsi="Times New Roman" w:eastAsia="微软雅黑" w:cs="Times New Roman"/>
          <w:color w:val="000000"/>
          <w:sz w:val="32"/>
          <w:szCs w:val="32"/>
        </w:rPr>
        <w:t>202</w:t>
      </w:r>
      <w:r>
        <w:rPr>
          <w:rFonts w:hint="eastAsia"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年</w:t>
      </w:r>
      <w:r>
        <w:rPr>
          <w:rFonts w:hint="eastAsia" w:ascii="Times New Roman" w:hAnsi="Times New Roman" w:eastAsia="微软雅黑" w:cs="Times New Roman"/>
          <w:color w:val="000000"/>
          <w:sz w:val="32"/>
          <w:szCs w:val="32"/>
        </w:rPr>
        <w:t>11</w:t>
      </w:r>
      <w:r>
        <w:rPr>
          <w:rFonts w:hint="eastAsia" w:ascii="方正仿宋_GBK" w:hAnsi="微软雅黑" w:eastAsia="方正仿宋_GBK"/>
          <w:color w:val="000000"/>
          <w:sz w:val="32"/>
          <w:szCs w:val="32"/>
        </w:rPr>
        <w:t>月</w:t>
      </w:r>
      <w:r>
        <w:rPr>
          <w:rFonts w:ascii="Times New Roman" w:hAnsi="Times New Roman" w:eastAsia="微软雅黑" w:cs="Times New Roman"/>
          <w:color w:val="000000"/>
          <w:sz w:val="32"/>
          <w:szCs w:val="32"/>
        </w:rPr>
        <w:t>2</w:t>
      </w:r>
      <w:r>
        <w:rPr>
          <w:rFonts w:hint="eastAsia" w:ascii="Times New Roman" w:hAnsi="Times New Roman" w:eastAsia="微软雅黑" w:cs="Times New Roman"/>
          <w:color w:val="000000"/>
          <w:sz w:val="32"/>
          <w:szCs w:val="32"/>
        </w:rPr>
        <w:t>7</w:t>
      </w:r>
      <w:r>
        <w:rPr>
          <w:rFonts w:hint="eastAsia" w:ascii="方正仿宋_GBK" w:hAnsi="微软雅黑" w:eastAsia="方正仿宋_GBK"/>
          <w:color w:val="000000"/>
          <w:sz w:val="32"/>
          <w:szCs w:val="32"/>
        </w:rPr>
        <w:t>日</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星期三</w:t>
      </w:r>
      <w:r>
        <w:rPr>
          <w:rFonts w:hint="eastAsia" w:ascii="方正仿宋_GBK" w:hAnsi="微软雅黑" w:eastAsia="方正仿宋_GBK"/>
          <w:color w:val="000000"/>
          <w:sz w:val="32"/>
          <w:szCs w:val="32"/>
          <w:lang w:eastAsia="zh-CN"/>
        </w:rPr>
        <w:t>）</w:t>
      </w:r>
      <w:r>
        <w:rPr>
          <w:rFonts w:ascii="Times New Roman" w:hAnsi="Times New Roman" w:eastAsia="微软雅黑" w:cs="Times New Roman"/>
          <w:color w:val="000000"/>
          <w:sz w:val="32"/>
          <w:szCs w:val="32"/>
        </w:rPr>
        <w:t>16</w:t>
      </w:r>
      <w:r>
        <w:rPr>
          <w:rFonts w:hint="eastAsia" w:ascii="方正仿宋_GBK" w:hAnsi="微软雅黑" w:eastAsia="方正仿宋_GBK"/>
          <w:color w:val="000000"/>
          <w:sz w:val="32"/>
          <w:szCs w:val="32"/>
        </w:rPr>
        <w:t>：</w:t>
      </w:r>
      <w:r>
        <w:rPr>
          <w:rFonts w:ascii="Times New Roman" w:hAnsi="Times New Roman" w:eastAsia="微软雅黑" w:cs="Times New Roman"/>
          <w:color w:val="000000"/>
          <w:sz w:val="32"/>
          <w:szCs w:val="32"/>
        </w:rPr>
        <w:t>00</w:t>
      </w:r>
      <w:r>
        <w:rPr>
          <w:rFonts w:hint="eastAsia" w:ascii="方正仿宋_GBK" w:hAnsi="微软雅黑" w:eastAsia="方正仿宋_GBK"/>
          <w:color w:val="000000"/>
          <w:sz w:val="32"/>
          <w:szCs w:val="32"/>
        </w:rPr>
        <w:t>前未到指定地点参加资格复审者，视为自动放弃资格；如已明确放弃资格复审的，请提前电话告知。</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hint="eastAsia" w:ascii="方正楷体_GBK" w:hAnsi="微软雅黑" w:eastAsia="方正楷体_GBK"/>
          <w:color w:val="000000"/>
          <w:sz w:val="32"/>
          <w:szCs w:val="32"/>
          <w:shd w:val="clear" w:color="auto" w:fill="FFFFFF"/>
        </w:rPr>
        <w:t>（三）</w:t>
      </w:r>
      <w:r>
        <w:rPr>
          <w:rStyle w:val="7"/>
          <w:rFonts w:hint="eastAsia" w:ascii="方正楷体_GBK" w:hAnsi="微软雅黑" w:eastAsia="方正楷体_GBK"/>
          <w:color w:val="000000"/>
          <w:sz w:val="32"/>
          <w:szCs w:val="32"/>
          <w:shd w:val="clear" w:color="auto" w:fill="FFFFFF"/>
        </w:rPr>
        <w:t>现场资格复审地点</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hint="eastAsia" w:ascii="方正仿宋_GBK" w:hAnsi="微软雅黑" w:eastAsia="方正仿宋_GBK"/>
          <w:color w:val="000000"/>
          <w:sz w:val="32"/>
          <w:szCs w:val="32"/>
        </w:rPr>
        <w:t>永川区教委（永川区文昌路</w:t>
      </w:r>
      <w:r>
        <w:rPr>
          <w:rFonts w:ascii="Times New Roman" w:hAnsi="Times New Roman" w:eastAsia="微软雅黑" w:cs="Times New Roman"/>
          <w:color w:val="000000"/>
          <w:sz w:val="32"/>
          <w:szCs w:val="32"/>
        </w:rPr>
        <w:t>1399</w:t>
      </w:r>
      <w:r>
        <w:rPr>
          <w:rFonts w:hint="eastAsia" w:ascii="方正仿宋_GBK" w:hAnsi="微软雅黑" w:eastAsia="方正仿宋_GBK"/>
          <w:color w:val="000000"/>
          <w:sz w:val="32"/>
          <w:szCs w:val="32"/>
        </w:rPr>
        <w:t>号）</w:t>
      </w:r>
      <w:r>
        <w:rPr>
          <w:rFonts w:ascii="Times New Roman" w:hAnsi="Times New Roman" w:eastAsia="微软雅黑" w:cs="Times New Roman"/>
          <w:color w:val="000000"/>
          <w:sz w:val="32"/>
          <w:szCs w:val="32"/>
        </w:rPr>
        <w:t>2</w:t>
      </w:r>
      <w:r>
        <w:rPr>
          <w:rFonts w:hint="eastAsia" w:ascii="方正仿宋_GBK" w:hAnsi="微软雅黑" w:eastAsia="方正仿宋_GBK"/>
          <w:color w:val="000000"/>
          <w:sz w:val="32"/>
          <w:szCs w:val="32"/>
        </w:rPr>
        <w:t>号楼</w:t>
      </w:r>
      <w:r>
        <w:rPr>
          <w:rFonts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楼</w:t>
      </w:r>
      <w:r>
        <w:rPr>
          <w:rFonts w:ascii="Times New Roman" w:hAnsi="Times New Roman" w:eastAsia="微软雅黑" w:cs="Times New Roman"/>
          <w:color w:val="000000"/>
          <w:sz w:val="32"/>
          <w:szCs w:val="32"/>
        </w:rPr>
        <w:t>401</w:t>
      </w:r>
      <w:r>
        <w:rPr>
          <w:rFonts w:hint="eastAsia" w:ascii="方正仿宋_GBK" w:hAnsi="微软雅黑" w:eastAsia="方正仿宋_GBK"/>
          <w:color w:val="000000"/>
          <w:sz w:val="32"/>
          <w:szCs w:val="32"/>
        </w:rPr>
        <w:t>、</w:t>
      </w:r>
      <w:r>
        <w:rPr>
          <w:rFonts w:ascii="Times New Roman" w:hAnsi="Times New Roman" w:eastAsia="微软雅黑" w:cs="Times New Roman"/>
          <w:color w:val="000000"/>
          <w:sz w:val="32"/>
          <w:szCs w:val="32"/>
        </w:rPr>
        <w:t>403</w:t>
      </w:r>
      <w:r>
        <w:rPr>
          <w:rFonts w:hint="eastAsia" w:ascii="方正仿宋_GBK" w:hAnsi="微软雅黑" w:eastAsia="方正仿宋_GBK"/>
          <w:color w:val="000000"/>
          <w:sz w:val="32"/>
          <w:szCs w:val="32"/>
        </w:rPr>
        <w:t>、</w:t>
      </w:r>
      <w:r>
        <w:rPr>
          <w:rFonts w:ascii="Times New Roman" w:hAnsi="Times New Roman" w:eastAsia="微软雅黑" w:cs="Times New Roman"/>
          <w:color w:val="000000"/>
          <w:sz w:val="32"/>
          <w:szCs w:val="32"/>
        </w:rPr>
        <w:t>404</w:t>
      </w:r>
      <w:r>
        <w:rPr>
          <w:rFonts w:hint="eastAsia" w:ascii="方正仿宋_GBK" w:hAnsi="微软雅黑" w:eastAsia="方正仿宋_GBK"/>
          <w:color w:val="000000"/>
          <w:sz w:val="32"/>
          <w:szCs w:val="32"/>
        </w:rPr>
        <w:t>室。</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Style w:val="7"/>
          <w:rFonts w:hint="eastAsia" w:ascii="方正楷体_GBK" w:hAnsi="微软雅黑" w:eastAsia="方正楷体_GBK"/>
          <w:color w:val="000000"/>
          <w:sz w:val="32"/>
          <w:szCs w:val="32"/>
          <w:shd w:val="clear" w:color="auto" w:fill="FFFFFF"/>
        </w:rPr>
        <w:t>（四）现场资格复审所需资料</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进入现场资格复审的人员按照《公告》要求，持现场资格复审所需材料（详见《公告》发布内容）以及奖学金等岗位要求的其他符合报名条件的原件和复印件等材料，笔试岗位考生还须提供笔试准考证。由招聘方现场确认应聘人员提供的报名材料与报考资格的相符性。</w:t>
      </w:r>
      <w:bookmarkStart w:id="0" w:name="_GoBack"/>
      <w:bookmarkEnd w:id="0"/>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2.</w:t>
      </w:r>
      <w:r>
        <w:rPr>
          <w:rFonts w:hint="eastAsia" w:ascii="方正仿宋_GBK" w:hAnsi="微软雅黑" w:eastAsia="方正仿宋_GBK"/>
          <w:color w:val="000000"/>
          <w:sz w:val="32"/>
          <w:szCs w:val="32"/>
          <w:shd w:val="clear" w:color="auto" w:fill="FFFFFF"/>
        </w:rPr>
        <w:t>委托他人参加资格复审的，须同时提供委托人身份证、考生本人身份证和经考生本人签字的委托书。</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hint="eastAsia" w:ascii="方正黑体_GBK" w:hAnsi="微软雅黑" w:eastAsia="方正黑体_GBK"/>
          <w:color w:val="000000"/>
          <w:sz w:val="32"/>
          <w:szCs w:val="32"/>
        </w:rPr>
        <w:t>三、面试</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面试时间：</w:t>
      </w:r>
      <w:r>
        <w:rPr>
          <w:rFonts w:ascii="Times New Roman" w:hAnsi="Times New Roman" w:eastAsia="微软雅黑" w:cs="Times New Roman"/>
          <w:color w:val="000000"/>
          <w:sz w:val="32"/>
          <w:szCs w:val="32"/>
        </w:rPr>
        <w:t>202</w:t>
      </w:r>
      <w:r>
        <w:rPr>
          <w:rFonts w:hint="eastAsia"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年</w:t>
      </w:r>
      <w:r>
        <w:rPr>
          <w:rFonts w:hint="eastAsia" w:ascii="Times New Roman" w:hAnsi="Times New Roman" w:eastAsia="微软雅黑" w:cs="Times New Roman"/>
          <w:color w:val="000000"/>
          <w:sz w:val="32"/>
          <w:szCs w:val="32"/>
        </w:rPr>
        <w:t>11</w:t>
      </w:r>
      <w:r>
        <w:rPr>
          <w:rFonts w:hint="eastAsia" w:ascii="方正仿宋_GBK" w:hAnsi="微软雅黑" w:eastAsia="方正仿宋_GBK"/>
          <w:color w:val="000000"/>
          <w:sz w:val="32"/>
          <w:szCs w:val="32"/>
        </w:rPr>
        <w:t>月</w:t>
      </w:r>
      <w:r>
        <w:rPr>
          <w:rFonts w:ascii="Times New Roman" w:hAnsi="Times New Roman" w:eastAsia="微软雅黑" w:cs="Times New Roman"/>
          <w:color w:val="000000"/>
          <w:sz w:val="32"/>
          <w:szCs w:val="32"/>
        </w:rPr>
        <w:t>30</w:t>
      </w:r>
      <w:r>
        <w:rPr>
          <w:rFonts w:hint="eastAsia" w:ascii="方正仿宋_GBK" w:hAnsi="微软雅黑" w:eastAsia="方正仿宋_GBK"/>
          <w:color w:val="000000"/>
          <w:sz w:val="32"/>
          <w:szCs w:val="32"/>
        </w:rPr>
        <w:t>日（星期六）</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2.</w:t>
      </w:r>
      <w:r>
        <w:rPr>
          <w:rFonts w:hint="eastAsia" w:ascii="方正仿宋_GBK" w:hAnsi="微软雅黑" w:eastAsia="方正仿宋_GBK"/>
          <w:color w:val="000000"/>
          <w:sz w:val="32"/>
          <w:szCs w:val="32"/>
        </w:rPr>
        <w:t>面试地点：详见《面试通知书》</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3.</w:t>
      </w:r>
      <w:r>
        <w:rPr>
          <w:rFonts w:hint="eastAsia" w:ascii="方正仿宋_GBK" w:hAnsi="微软雅黑" w:eastAsia="方正仿宋_GBK"/>
          <w:color w:val="000000"/>
          <w:sz w:val="32"/>
          <w:szCs w:val="32"/>
        </w:rPr>
        <w:t>领取《面试通知书》时间：现场资格复审通过者当场领取，逾期不再领取。</w:t>
      </w:r>
    </w:p>
    <w:p>
      <w:pPr>
        <w:pStyle w:val="4"/>
        <w:shd w:val="clear" w:color="auto" w:fill="FFFFFF"/>
        <w:spacing w:before="0" w:beforeAutospacing="0" w:after="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请考生带上本人身份证、《面试通知书》，按《面试通知书》上明确的时间到达考点。迟到考生不得进入候考室及参与考试后续相关环节，请考生注意把握时间。</w:t>
      </w:r>
    </w:p>
    <w:p>
      <w:pPr>
        <w:pStyle w:val="4"/>
        <w:spacing w:before="0" w:beforeAutospacing="0" w:after="0" w:afterAutospacing="0" w:line="560" w:lineRule="exact"/>
        <w:ind w:firstLine="645"/>
        <w:jc w:val="both"/>
        <w:rPr>
          <w:rFonts w:ascii="微软雅黑" w:hAnsi="微软雅黑" w:eastAsia="微软雅黑" w:cs="微软雅黑"/>
          <w:color w:val="000000"/>
          <w:sz w:val="32"/>
          <w:szCs w:val="32"/>
        </w:rPr>
      </w:pPr>
      <w:r>
        <w:rPr>
          <w:rFonts w:ascii="Times New Roman" w:hAnsi="Times New Roman" w:eastAsia="微软雅黑" w:cs="Times New Roman"/>
          <w:color w:val="000000"/>
          <w:sz w:val="32"/>
          <w:szCs w:val="32"/>
        </w:rPr>
        <w:t>5.</w:t>
      </w:r>
      <w:r>
        <w:rPr>
          <w:rFonts w:hint="eastAsia" w:ascii="方正仿宋_GBK" w:hAnsi="方正仿宋_GBK" w:eastAsia="方正仿宋_GBK" w:cs="方正仿宋_GBK"/>
          <w:color w:val="000000"/>
          <w:sz w:val="32"/>
          <w:szCs w:val="32"/>
          <w:shd w:val="clear" w:color="auto" w:fill="FFFFFF"/>
        </w:rPr>
        <w:t xml:space="preserve"> 考试考核总成绩、签订就业协议人员名单将在面试结束后</w:t>
      </w:r>
      <w:r>
        <w:rPr>
          <w:rFonts w:ascii="Times New Roman" w:hAnsi="Times New Roman" w:eastAsia="微软雅黑" w:cs="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个工作日内在重庆市永川区人民政府网</w:t>
      </w:r>
      <w:r>
        <w:rPr>
          <w:rFonts w:hint="eastAsia" w:ascii="方正仿宋_GBK" w:hAnsi="方正仿宋_GBK" w:eastAsia="方正仿宋_GBK" w:cs="方正仿宋_GBK"/>
          <w:color w:val="000000"/>
          <w:sz w:val="32"/>
          <w:szCs w:val="32"/>
        </w:rPr>
        <w:t>（网址：</w:t>
      </w:r>
      <w:r>
        <w:rPr>
          <w:rFonts w:ascii="Times New Roman" w:hAnsi="Times New Roman" w:eastAsia="微软雅黑" w:cs="Times New Roman"/>
          <w:color w:val="000000"/>
          <w:sz w:val="32"/>
          <w:szCs w:val="32"/>
        </w:rPr>
        <w:t>http://www.cqyc.gov.cn/</w:t>
      </w:r>
      <w:r>
        <w:rPr>
          <w:rFonts w:hint="eastAsia" w:ascii="方正仿宋_GBK" w:hAnsi="方正仿宋_GBK" w:eastAsia="方正仿宋_GBK" w:cs="方正仿宋_GBK"/>
          <w:color w:val="000000"/>
          <w:sz w:val="32"/>
          <w:szCs w:val="32"/>
        </w:rPr>
        <w:t>）首页</w:t>
      </w:r>
      <w:r>
        <w:rPr>
          <w:rFonts w:ascii="Times New Roman" w:hAnsi="Times New Roman" w:eastAsia="微软雅黑" w:cs="Times New Roman"/>
          <w:color w:val="000000"/>
          <w:sz w:val="32"/>
          <w:szCs w:val="32"/>
        </w:rPr>
        <w:t>“</w:t>
      </w:r>
      <w:r>
        <w:rPr>
          <w:rFonts w:hint="eastAsia" w:ascii="方正仿宋_GBK" w:hAnsi="方正仿宋_GBK" w:eastAsia="方正仿宋_GBK" w:cs="方正仿宋_GBK"/>
          <w:color w:val="000000"/>
          <w:sz w:val="32"/>
          <w:szCs w:val="32"/>
        </w:rPr>
        <w:t>事业单位公开招聘及其他社会招聘</w:t>
      </w:r>
      <w:r>
        <w:rPr>
          <w:rFonts w:ascii="Times New Roman" w:hAnsi="Times New Roman" w:eastAsia="微软雅黑" w:cs="Times New Roman"/>
          <w:color w:val="000000"/>
          <w:sz w:val="32"/>
          <w:szCs w:val="32"/>
        </w:rPr>
        <w:t>”</w:t>
      </w:r>
      <w:r>
        <w:rPr>
          <w:rFonts w:hint="eastAsia" w:ascii="方正仿宋_GBK" w:hAnsi="方正仿宋_GBK" w:eastAsia="方正仿宋_GBK" w:cs="方正仿宋_GBK"/>
          <w:color w:val="000000"/>
          <w:sz w:val="32"/>
          <w:szCs w:val="32"/>
        </w:rPr>
        <w:t>栏</w:t>
      </w:r>
      <w:r>
        <w:rPr>
          <w:rFonts w:hint="eastAsia" w:ascii="方正仿宋_GBK" w:hAnsi="方正仿宋_GBK" w:eastAsia="方正仿宋_GBK" w:cs="方正仿宋_GBK"/>
          <w:color w:val="000000"/>
          <w:sz w:val="32"/>
          <w:szCs w:val="32"/>
          <w:shd w:val="clear" w:color="auto" w:fill="FFFFFF"/>
        </w:rPr>
        <w:t>公布，</w:t>
      </w:r>
      <w:r>
        <w:rPr>
          <w:rFonts w:hint="eastAsia" w:ascii="方正仿宋_GBK" w:hAnsi="微软雅黑" w:eastAsia="方正仿宋_GBK"/>
          <w:color w:val="000000"/>
          <w:sz w:val="32"/>
          <w:szCs w:val="32"/>
        </w:rPr>
        <w:t>请考生及时关注。</w:t>
      </w:r>
    </w:p>
    <w:p>
      <w:pPr>
        <w:pStyle w:val="4"/>
        <w:shd w:val="clear" w:color="auto" w:fill="FFFFFF"/>
        <w:spacing w:before="0" w:beforeAutospacing="0" w:after="0" w:afterAutospacing="0" w:line="555" w:lineRule="atLeast"/>
        <w:ind w:firstLine="645"/>
        <w:jc w:val="both"/>
        <w:rPr>
          <w:rFonts w:ascii="微软雅黑" w:hAnsi="微软雅黑" w:eastAsia="微软雅黑"/>
          <w:color w:val="333333"/>
        </w:rPr>
      </w:pPr>
      <w:r>
        <w:rPr>
          <w:rFonts w:hint="eastAsia" w:ascii="方正仿宋_GBK" w:hAnsi="微软雅黑" w:eastAsia="方正仿宋_GBK"/>
          <w:color w:val="000000"/>
          <w:sz w:val="32"/>
          <w:szCs w:val="32"/>
        </w:rPr>
        <w:t>咨询电话：永川区教委：</w:t>
      </w:r>
      <w:r>
        <w:rPr>
          <w:rFonts w:ascii="Times New Roman" w:hAnsi="Times New Roman" w:eastAsia="微软雅黑" w:cs="Times New Roman"/>
          <w:color w:val="000000"/>
          <w:sz w:val="32"/>
          <w:szCs w:val="32"/>
        </w:rPr>
        <w:t>023-49872524</w:t>
      </w:r>
      <w:r>
        <w:rPr>
          <w:rFonts w:hint="eastAsia" w:ascii="方正仿宋_GBK" w:hAnsi="微软雅黑" w:eastAsia="方正仿宋_GBK"/>
          <w:color w:val="000000"/>
          <w:sz w:val="32"/>
          <w:szCs w:val="32"/>
        </w:rPr>
        <w:t>；永川区人力社保局：</w:t>
      </w:r>
      <w:r>
        <w:rPr>
          <w:rFonts w:ascii="Times New Roman" w:hAnsi="Times New Roman" w:eastAsia="微软雅黑" w:cs="Times New Roman"/>
          <w:color w:val="000000"/>
          <w:sz w:val="32"/>
          <w:szCs w:val="32"/>
        </w:rPr>
        <w:t>023-49820319</w:t>
      </w:r>
      <w:r>
        <w:rPr>
          <w:rFonts w:hint="eastAsia" w:ascii="方正仿宋_GBK" w:hAnsi="微软雅黑" w:eastAsia="方正仿宋_GBK"/>
          <w:color w:val="000000"/>
          <w:sz w:val="32"/>
          <w:szCs w:val="32"/>
        </w:rPr>
        <w:t>。</w:t>
      </w:r>
    </w:p>
    <w:p>
      <w:pPr>
        <w:pStyle w:val="4"/>
        <w:shd w:val="clear" w:color="auto" w:fill="FFFFFF"/>
        <w:spacing w:before="0" w:beforeAutospacing="0" w:after="180" w:afterAutospacing="0" w:line="555" w:lineRule="atLeast"/>
        <w:ind w:firstLine="645"/>
        <w:rPr>
          <w:rFonts w:ascii="微软雅黑" w:hAnsi="微软雅黑" w:eastAsia="微软雅黑"/>
          <w:color w:val="333333"/>
        </w:rPr>
      </w:pPr>
      <w:r>
        <w:rPr>
          <w:rFonts w:ascii="Times New Roman" w:hAnsi="Times New Roman" w:eastAsia="微软雅黑" w:cs="Times New Roman"/>
          <w:color w:val="000000"/>
          <w:sz w:val="32"/>
          <w:szCs w:val="32"/>
        </w:rPr>
        <w:t> </w:t>
      </w:r>
    </w:p>
    <w:p>
      <w:pPr>
        <w:pStyle w:val="4"/>
        <w:shd w:val="clear" w:color="auto" w:fill="FFFFFF"/>
        <w:spacing w:before="0" w:beforeAutospacing="0" w:after="180" w:afterAutospacing="0" w:line="555" w:lineRule="atLeast"/>
        <w:ind w:firstLine="645"/>
        <w:rPr>
          <w:rFonts w:ascii="微软雅黑" w:hAnsi="微软雅黑" w:eastAsia="微软雅黑"/>
          <w:color w:val="333333"/>
        </w:rPr>
      </w:pPr>
      <w:r>
        <w:rPr>
          <w:rFonts w:hint="eastAsia" w:ascii="方正仿宋_GBK" w:hAnsi="微软雅黑" w:eastAsia="方正仿宋_GBK"/>
          <w:color w:val="000000"/>
          <w:sz w:val="32"/>
          <w:szCs w:val="32"/>
        </w:rPr>
        <w:t>附件：</w:t>
      </w:r>
    </w:p>
    <w:p>
      <w:pPr>
        <w:pStyle w:val="4"/>
        <w:shd w:val="clear" w:color="auto" w:fill="FFFFFF"/>
        <w:spacing w:before="0" w:beforeAutospacing="0" w:after="180" w:afterAutospacing="0" w:line="555" w:lineRule="atLeast"/>
        <w:ind w:firstLine="645"/>
        <w:rPr>
          <w:rFonts w:hint="eastAsia" w:ascii="方正仿宋_GBK" w:hAnsi="微软雅黑" w:eastAsia="方正仿宋_GBK"/>
          <w:color w:val="000000"/>
          <w:sz w:val="32"/>
          <w:szCs w:val="32"/>
          <w:lang w:val="en-US" w:eastAsia="zh-CN"/>
        </w:rPr>
      </w:pPr>
      <w:r>
        <w:rPr>
          <w:rFonts w:ascii="Times New Roman" w:hAnsi="Times New Roman" w:eastAsia="微软雅黑" w:cs="Times New Roman"/>
          <w:color w:val="000000"/>
          <w:sz w:val="32"/>
          <w:szCs w:val="32"/>
        </w:rPr>
        <w:t>1.</w:t>
      </w:r>
      <w:r>
        <w:rPr>
          <w:rFonts w:ascii="方正仿宋_GBK" w:hAnsi="微软雅黑" w:eastAsia="方正仿宋_GBK"/>
          <w:color w:val="000000"/>
          <w:sz w:val="32"/>
          <w:szCs w:val="32"/>
        </w:rPr>
        <w:t>重庆市永川区教育事业单位面向2025</w:t>
      </w:r>
      <w:r>
        <w:rPr>
          <w:rFonts w:hint="eastAsia" w:ascii="方正仿宋_GBK" w:hAnsi="微软雅黑" w:eastAsia="方正仿宋_GBK"/>
          <w:color w:val="000000"/>
          <w:sz w:val="32"/>
          <w:szCs w:val="32"/>
        </w:rPr>
        <w:t>届高校毕业生赴外公开招聘工作人员笔试成绩及进入现场资格复审人员</w:t>
      </w:r>
      <w:r>
        <w:rPr>
          <w:rFonts w:hint="eastAsia" w:ascii="方正仿宋_GBK" w:hAnsi="微软雅黑" w:eastAsia="方正仿宋_GBK"/>
          <w:color w:val="000000"/>
          <w:sz w:val="32"/>
          <w:szCs w:val="32"/>
          <w:lang w:val="en-US" w:eastAsia="zh-CN"/>
        </w:rPr>
        <w:t>名单</w:t>
      </w:r>
    </w:p>
    <w:p>
      <w:pPr>
        <w:pStyle w:val="4"/>
        <w:shd w:val="clear" w:color="auto" w:fill="FFFFFF"/>
        <w:spacing w:before="0" w:beforeAutospacing="0" w:after="180" w:afterAutospacing="0" w:line="555" w:lineRule="atLeast"/>
        <w:ind w:firstLine="645"/>
        <w:rPr>
          <w:rFonts w:hint="default" w:ascii="微软雅黑" w:hAnsi="微软雅黑" w:eastAsia="方正仿宋_GBK"/>
          <w:color w:val="333333"/>
          <w:lang w:val="en-US" w:eastAsia="zh-CN"/>
        </w:rPr>
      </w:pPr>
      <w:r>
        <w:rPr>
          <w:rFonts w:ascii="Times New Roman" w:hAnsi="Times New Roman" w:eastAsia="微软雅黑" w:cs="Times New Roman"/>
          <w:color w:val="000000"/>
          <w:sz w:val="32"/>
          <w:szCs w:val="32"/>
        </w:rPr>
        <w:t>2.</w:t>
      </w:r>
      <w:r>
        <w:rPr>
          <w:rFonts w:ascii="方正仿宋_GBK" w:hAnsi="微软雅黑" w:eastAsia="方正仿宋_GBK"/>
          <w:color w:val="000000"/>
          <w:sz w:val="32"/>
          <w:szCs w:val="32"/>
        </w:rPr>
        <w:t xml:space="preserve"> 重庆市永川区教育事业单位面向2025</w:t>
      </w:r>
      <w:r>
        <w:rPr>
          <w:rFonts w:hint="eastAsia" w:ascii="方正仿宋_GBK" w:hAnsi="微软雅黑" w:eastAsia="方正仿宋_GBK"/>
          <w:color w:val="000000"/>
          <w:sz w:val="32"/>
          <w:szCs w:val="32"/>
        </w:rPr>
        <w:t>届高校毕业生赴外公开招聘工作人员直接进入现场资格复审</w:t>
      </w:r>
      <w:r>
        <w:rPr>
          <w:rFonts w:hint="eastAsia" w:ascii="方正仿宋_GBK" w:hAnsi="微软雅黑" w:eastAsia="方正仿宋_GBK"/>
          <w:color w:val="000000"/>
          <w:sz w:val="32"/>
          <w:szCs w:val="32"/>
          <w:lang w:val="en-US" w:eastAsia="zh-CN"/>
        </w:rPr>
        <w:t>人员名单</w:t>
      </w:r>
    </w:p>
    <w:p>
      <w:pPr>
        <w:pStyle w:val="4"/>
        <w:shd w:val="clear" w:color="auto" w:fill="FFFFFF"/>
        <w:spacing w:before="0" w:beforeAutospacing="0" w:after="180" w:afterAutospacing="0" w:line="540" w:lineRule="atLeast"/>
        <w:ind w:firstLine="420"/>
        <w:rPr>
          <w:rFonts w:ascii="微软雅黑" w:hAnsi="微软雅黑" w:eastAsia="微软雅黑"/>
          <w:color w:val="333333"/>
        </w:rPr>
      </w:pPr>
      <w:r>
        <w:rPr>
          <w:rFonts w:ascii="Times New Roman" w:hAnsi="Times New Roman" w:eastAsia="微软雅黑" w:cs="Times New Roman"/>
          <w:color w:val="000000"/>
        </w:rPr>
        <w:t> </w:t>
      </w:r>
    </w:p>
    <w:p>
      <w:pPr>
        <w:pStyle w:val="4"/>
        <w:shd w:val="clear" w:color="auto" w:fill="FFFFFF"/>
        <w:spacing w:before="0" w:beforeAutospacing="0" w:after="0" w:afterAutospacing="0" w:line="540" w:lineRule="atLeast"/>
        <w:ind w:firstLine="2880" w:firstLineChars="900"/>
        <w:jc w:val="left"/>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rPr>
        <w:t>重庆市永川区人力资源和社会保障局</w:t>
      </w:r>
    </w:p>
    <w:p>
      <w:pPr>
        <w:pStyle w:val="4"/>
        <w:shd w:val="clear" w:color="auto" w:fill="FFFFFF"/>
        <w:spacing w:before="0" w:beforeAutospacing="0" w:after="0" w:afterAutospacing="0" w:line="540" w:lineRule="atLeast"/>
        <w:ind w:firstLine="3520" w:firstLineChars="1100"/>
        <w:jc w:val="left"/>
        <w:rPr>
          <w:rFonts w:hint="default"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重庆市永川区教育委员会</w:t>
      </w:r>
    </w:p>
    <w:p>
      <w:pPr>
        <w:pStyle w:val="4"/>
        <w:shd w:val="clear" w:color="auto" w:fill="FFFFFF"/>
        <w:spacing w:before="0" w:beforeAutospacing="0" w:after="0" w:afterAutospacing="0" w:line="540" w:lineRule="atLeast"/>
        <w:jc w:val="left"/>
        <w:rPr>
          <w:rFonts w:ascii="微软雅黑" w:hAnsi="微软雅黑" w:eastAsia="微软雅黑"/>
          <w:color w:val="333333"/>
        </w:rPr>
      </w:pPr>
      <w:r>
        <w:rPr>
          <w:rFonts w:hint="eastAsia" w:ascii="Times New Roman" w:hAnsi="Times New Roman" w:eastAsia="微软雅黑" w:cs="Times New Roman"/>
          <w:color w:val="000000"/>
          <w:sz w:val="32"/>
          <w:szCs w:val="32"/>
          <w:lang w:val="en-US" w:eastAsia="zh-CN"/>
        </w:rPr>
        <w:t xml:space="preserve">                         </w:t>
      </w:r>
      <w:r>
        <w:rPr>
          <w:rFonts w:ascii="Times New Roman" w:hAnsi="Times New Roman" w:eastAsia="微软雅黑" w:cs="Times New Roman"/>
          <w:color w:val="000000"/>
          <w:sz w:val="32"/>
          <w:szCs w:val="32"/>
        </w:rPr>
        <w:t>202</w:t>
      </w:r>
      <w:r>
        <w:rPr>
          <w:rFonts w:hint="eastAsia" w:ascii="Times New Roman" w:hAnsi="Times New Roman" w:eastAsia="微软雅黑" w:cs="Times New Roman"/>
          <w:color w:val="000000"/>
          <w:sz w:val="32"/>
          <w:szCs w:val="32"/>
        </w:rPr>
        <w:t>4</w:t>
      </w:r>
      <w:r>
        <w:rPr>
          <w:rFonts w:hint="eastAsia" w:ascii="方正仿宋_GBK" w:hAnsi="微软雅黑" w:eastAsia="方正仿宋_GBK"/>
          <w:color w:val="000000"/>
          <w:sz w:val="32"/>
          <w:szCs w:val="32"/>
        </w:rPr>
        <w:t>年</w:t>
      </w:r>
      <w:r>
        <w:rPr>
          <w:rFonts w:ascii="Times New Roman" w:hAnsi="Times New Roman" w:eastAsia="微软雅黑" w:cs="Times New Roman"/>
          <w:color w:val="000000"/>
          <w:sz w:val="32"/>
          <w:szCs w:val="32"/>
        </w:rPr>
        <w:t>1</w:t>
      </w:r>
      <w:r>
        <w:rPr>
          <w:rFonts w:hint="eastAsia" w:ascii="Times New Roman" w:hAnsi="Times New Roman" w:eastAsia="微软雅黑" w:cs="Times New Roman"/>
          <w:color w:val="000000"/>
          <w:sz w:val="32"/>
          <w:szCs w:val="32"/>
        </w:rPr>
        <w:t>1</w:t>
      </w:r>
      <w:r>
        <w:rPr>
          <w:rFonts w:hint="eastAsia" w:ascii="方正仿宋_GBK" w:hAnsi="微软雅黑" w:eastAsia="方正仿宋_GBK"/>
          <w:color w:val="000000"/>
          <w:sz w:val="32"/>
          <w:szCs w:val="32"/>
        </w:rPr>
        <w:t>月</w:t>
      </w:r>
      <w:r>
        <w:rPr>
          <w:rFonts w:hint="eastAsia" w:ascii="Times New Roman" w:hAnsi="Times New Roman" w:eastAsia="微软雅黑" w:cs="Times New Roman"/>
          <w:color w:val="000000"/>
          <w:sz w:val="32"/>
          <w:szCs w:val="32"/>
        </w:rPr>
        <w:t>2</w:t>
      </w:r>
      <w:r>
        <w:rPr>
          <w:rFonts w:hint="eastAsia" w:ascii="Times New Roman" w:hAnsi="Times New Roman" w:eastAsia="微软雅黑" w:cs="Times New Roman"/>
          <w:color w:val="000000"/>
          <w:sz w:val="32"/>
          <w:szCs w:val="32"/>
          <w:lang w:val="en-US" w:eastAsia="zh-CN"/>
        </w:rPr>
        <w:t>2</w:t>
      </w:r>
      <w:r>
        <w:rPr>
          <w:rFonts w:hint="eastAsia" w:ascii="方正仿宋_GBK" w:hAnsi="微软雅黑" w:eastAsia="方正仿宋_GBK"/>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MGJlYzk2MmJjNWQxNWY5MDJmOWFjMzhjMGYyOTYifQ=="/>
  </w:docVars>
  <w:rsids>
    <w:rsidRoot w:val="002578D6"/>
    <w:rsid w:val="000C601E"/>
    <w:rsid w:val="00192D90"/>
    <w:rsid w:val="002578D6"/>
    <w:rsid w:val="00823794"/>
    <w:rsid w:val="009A53A1"/>
    <w:rsid w:val="262717B5"/>
    <w:rsid w:val="279E7825"/>
    <w:rsid w:val="2C594468"/>
    <w:rsid w:val="415C1C17"/>
    <w:rsid w:val="7A46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947</Words>
  <Characters>1059</Characters>
  <Lines>8</Lines>
  <Paragraphs>2</Paragraphs>
  <TotalTime>0</TotalTime>
  <ScaleCrop>false</ScaleCrop>
  <LinksUpToDate>false</LinksUpToDate>
  <CharactersWithSpaces>1086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2023-12-18T08:31:00Z</dcterms:created>
  <dc:creator>POFileMaker</dc:creator>
  <cp:lastModifiedBy>Administrator</cp:lastModifiedBy>
  <cp:lastPrinted>2024-11-22T09:34:00Z</cp:lastPrinted>
  <dcterms:modified xsi:type="dcterms:W3CDTF">2025-02-13T08:10:15Z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8DD6890AE07445E9BEE4392D37C76367_12</vt:lpwstr>
  </property>
</Properties>
</file>