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Lines="0" w:afterLines="0" w:line="276" w:lineRule="auto"/>
        <w:textAlignment w:val="auto"/>
        <w:rPr>
          <w:rFonts w:hint="eastAsia" w:ascii="方正仿宋_GBK" w:hAnsi="方正仿宋_GBK" w:eastAsia="方正仿宋_GBK" w:cs="方正仿宋_GBK"/>
          <w:b w:val="0"/>
          <w:bCs w:val="0"/>
          <w:szCs w:val="32"/>
        </w:rPr>
      </w:pPr>
    </w:p>
    <w:p>
      <w:pPr>
        <w:pStyle w:val="2"/>
        <w:keepNext w:val="0"/>
        <w:keepLines w:val="0"/>
        <w:snapToGrid w:val="0"/>
        <w:spacing w:before="0" w:after="0" w:line="276" w:lineRule="auto"/>
        <w:rPr>
          <w:rFonts w:hint="eastAsia"/>
          <w:b w:val="0"/>
          <w:bCs w:val="0"/>
          <w:sz w:val="32"/>
          <w:szCs w:val="32"/>
        </w:rPr>
      </w:pP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重庆市永川区人民政府办公室</w:t>
      </w: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关于印发永川区工业固体废物污染防治</w:t>
      </w:r>
    </w:p>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000000"/>
          <w:sz w:val="44"/>
          <w:szCs w:val="44"/>
        </w:rPr>
      </w:pPr>
      <w:r>
        <w:rPr>
          <w:rFonts w:hint="eastAsia" w:ascii="Times New Roman" w:hAnsi="Times New Roman" w:eastAsia="方正小标宋_GBK" w:cs="Times New Roman"/>
          <w:b w:val="0"/>
          <w:bCs w:val="0"/>
          <w:color w:val="000000"/>
          <w:sz w:val="44"/>
          <w:szCs w:val="44"/>
          <w:lang w:eastAsia="zh-CN"/>
        </w:rPr>
        <w:t>“</w:t>
      </w:r>
      <w:r>
        <w:rPr>
          <w:rFonts w:hint="default" w:ascii="Times New Roman" w:hAnsi="Times New Roman" w:eastAsia="方正小标宋_GBK" w:cs="Times New Roman"/>
          <w:b w:val="0"/>
          <w:bCs w:val="0"/>
          <w:color w:val="000000"/>
          <w:sz w:val="44"/>
          <w:szCs w:val="44"/>
        </w:rPr>
        <w:t>十四五</w:t>
      </w:r>
      <w:r>
        <w:rPr>
          <w:rFonts w:hint="eastAsia" w:ascii="Times New Roman" w:hAnsi="Times New Roman" w:eastAsia="方正小标宋_GBK" w:cs="Times New Roman"/>
          <w:b w:val="0"/>
          <w:bCs w:val="0"/>
          <w:color w:val="000000"/>
          <w:sz w:val="44"/>
          <w:szCs w:val="44"/>
          <w:lang w:eastAsia="zh-CN"/>
        </w:rPr>
        <w:t>”</w:t>
      </w:r>
      <w:r>
        <w:rPr>
          <w:rFonts w:hint="default" w:ascii="Times New Roman" w:hAnsi="Times New Roman" w:eastAsia="方正小标宋_GBK" w:cs="Times New Roman"/>
          <w:b w:val="0"/>
          <w:bCs w:val="0"/>
          <w:color w:val="000000"/>
          <w:sz w:val="44"/>
          <w:szCs w:val="44"/>
        </w:rPr>
        <w:t>规划的通知</w:t>
      </w:r>
    </w:p>
    <w:p>
      <w:pPr>
        <w:keepNext w:val="0"/>
        <w:keepLines w:val="0"/>
        <w:pageBreakBefore w:val="0"/>
        <w:widowControl w:val="0"/>
        <w:kinsoku/>
        <w:wordWrap/>
        <w:overflowPunct/>
        <w:topLinePunct w:val="0"/>
        <w:autoSpaceDE/>
        <w:autoSpaceDN/>
        <w:bidi w:val="0"/>
        <w:adjustRightInd/>
        <w:snapToGrid w:val="0"/>
        <w:spacing w:line="276" w:lineRule="auto"/>
        <w:ind w:firstLine="0" w:firstLineChars="0"/>
        <w:jc w:val="center"/>
        <w:textAlignment w:val="auto"/>
        <w:rPr>
          <w:rFonts w:hint="eastAsia" w:ascii="方正仿宋_GBK" w:hAnsi="方正仿宋_GBK" w:eastAsia="方正仿宋_GBK" w:cs="方正仿宋_GBK"/>
          <w:b w:val="0"/>
          <w:bCs w:val="0"/>
        </w:rPr>
      </w:pPr>
      <w:r>
        <w:rPr>
          <w:rFonts w:hint="default" w:ascii="Times New Roman" w:hAnsi="Times New Roman" w:cs="Times New Roman"/>
          <w:b w:val="0"/>
          <w:bCs w:val="0"/>
        </w:rPr>
        <w:t>永川府办发〔2022〕124号</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left"/>
        <w:textAlignment w:val="auto"/>
        <w:outlineLvl w:val="9"/>
        <w:rPr>
          <w:rFonts w:hint="default" w:ascii="Times New Roman" w:hAnsi="Times New Roman" w:eastAsia="方正仿宋_GBK" w:cs="Times New Roman"/>
          <w:b w:val="0"/>
          <w:bCs w:val="0"/>
          <w:kern w:val="0"/>
          <w:szCs w:val="32"/>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left"/>
        <w:textAlignment w:val="auto"/>
        <w:outlineLvl w:val="9"/>
        <w:rPr>
          <w:rFonts w:hint="default" w:ascii="Times New Roman" w:hAnsi="Times New Roman" w:eastAsia="方正仿宋_GBK" w:cs="Times New Roman"/>
          <w:b w:val="0"/>
          <w:bCs w:val="0"/>
          <w:kern w:val="0"/>
          <w:szCs w:val="32"/>
        </w:rPr>
      </w:pPr>
      <w:r>
        <w:rPr>
          <w:rFonts w:hint="default" w:ascii="Times New Roman" w:hAnsi="Times New Roman" w:eastAsia="方正仿宋_GBK" w:cs="Times New Roman"/>
          <w:b w:val="0"/>
          <w:bCs w:val="0"/>
          <w:kern w:val="0"/>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left"/>
        <w:textAlignment w:val="auto"/>
        <w:outlineLvl w:val="9"/>
        <w:rPr>
          <w:rFonts w:hint="default" w:ascii="Times New Roman" w:hAnsi="Times New Roman" w:eastAsia="方正仿宋_GBK" w:cs="Times New Roman"/>
          <w:b w:val="0"/>
          <w:bCs w:val="0"/>
          <w:kern w:val="0"/>
          <w:szCs w:val="32"/>
        </w:rPr>
      </w:pPr>
      <w:r>
        <w:rPr>
          <w:rFonts w:hint="default" w:ascii="Times New Roman" w:hAnsi="Times New Roman" w:eastAsia="方正仿宋_GBK" w:cs="Times New Roman"/>
          <w:b w:val="0"/>
          <w:bCs w:val="0"/>
          <w:kern w:val="0"/>
          <w:szCs w:val="32"/>
        </w:rPr>
        <w:t>《永川区工业固体废物污染防治</w:t>
      </w:r>
      <w:r>
        <w:rPr>
          <w:rFonts w:hint="eastAsia" w:ascii="Times New Roman" w:hAnsi="Times New Roman" w:cs="Times New Roman"/>
          <w:b w:val="0"/>
          <w:bCs w:val="0"/>
          <w:kern w:val="0"/>
          <w:szCs w:val="32"/>
          <w:lang w:eastAsia="zh-CN"/>
        </w:rPr>
        <w:t>“</w:t>
      </w:r>
      <w:r>
        <w:rPr>
          <w:rFonts w:hint="default" w:ascii="Times New Roman" w:hAnsi="Times New Roman" w:eastAsia="方正仿宋_GBK" w:cs="Times New Roman"/>
          <w:b w:val="0"/>
          <w:bCs w:val="0"/>
          <w:kern w:val="0"/>
          <w:szCs w:val="32"/>
        </w:rPr>
        <w:t>十四五</w:t>
      </w:r>
      <w:r>
        <w:rPr>
          <w:rFonts w:hint="eastAsia" w:ascii="Times New Roman" w:hAnsi="Times New Roman" w:cs="Times New Roman"/>
          <w:b w:val="0"/>
          <w:bCs w:val="0"/>
          <w:kern w:val="0"/>
          <w:szCs w:val="32"/>
          <w:lang w:eastAsia="zh-CN"/>
        </w:rPr>
        <w:t>”</w:t>
      </w:r>
      <w:r>
        <w:rPr>
          <w:rFonts w:hint="default" w:ascii="Times New Roman" w:hAnsi="Times New Roman" w:eastAsia="方正仿宋_GBK" w:cs="Times New Roman"/>
          <w:b w:val="0"/>
          <w:bCs w:val="0"/>
          <w:kern w:val="0"/>
          <w:szCs w:val="32"/>
        </w:rPr>
        <w:t>规划》已经区政府同意，现印发给你们，请认真贯彻执行。</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left"/>
        <w:textAlignment w:val="auto"/>
        <w:outlineLvl w:val="9"/>
        <w:rPr>
          <w:rFonts w:hint="default" w:ascii="Times New Roman" w:hAnsi="Times New Roman" w:eastAsia="方正仿宋_GBK" w:cs="Times New Roman"/>
          <w:b w:val="0"/>
          <w:bCs w:val="0"/>
          <w:kern w:val="0"/>
          <w:szCs w:val="32"/>
        </w:rPr>
      </w:pPr>
    </w:p>
    <w:p>
      <w:pPr>
        <w:pStyle w:val="2"/>
        <w:rPr>
          <w:rFonts w:hint="default"/>
        </w:rPr>
      </w:pPr>
    </w:p>
    <w:p>
      <w:pPr>
        <w:keepNext w:val="0"/>
        <w:keepLines w:val="0"/>
        <w:pageBreakBefore w:val="0"/>
        <w:widowControl w:val="0"/>
        <w:kinsoku/>
        <w:wordWrap w:val="0"/>
        <w:overflowPunct/>
        <w:topLinePunct w:val="0"/>
        <w:autoSpaceDE/>
        <w:autoSpaceDN/>
        <w:bidi w:val="0"/>
        <w:adjustRightInd/>
        <w:snapToGrid w:val="0"/>
        <w:spacing w:line="300" w:lineRule="auto"/>
        <w:ind w:left="0" w:leftChars="0" w:right="0" w:rightChars="0" w:firstLine="0" w:firstLineChars="0"/>
        <w:jc w:val="right"/>
        <w:textAlignment w:val="auto"/>
        <w:outlineLvl w:val="9"/>
        <w:rPr>
          <w:rFonts w:hint="default" w:ascii="Times New Roman" w:hAnsi="Times New Roman" w:eastAsia="方正仿宋_GBK" w:cs="Times New Roman"/>
          <w:b w:val="0"/>
          <w:bCs w:val="0"/>
          <w:kern w:val="0"/>
          <w:szCs w:val="32"/>
          <w:lang w:val="en-US" w:eastAsia="zh-CN"/>
        </w:rPr>
      </w:pPr>
      <w:r>
        <w:rPr>
          <w:rFonts w:hint="default" w:ascii="Times New Roman" w:hAnsi="Times New Roman" w:eastAsia="方正仿宋_GBK" w:cs="Times New Roman"/>
          <w:b w:val="0"/>
          <w:bCs w:val="0"/>
          <w:kern w:val="0"/>
          <w:szCs w:val="32"/>
        </w:rPr>
        <w:t>重庆市永川区人民政府办公室</w:t>
      </w:r>
      <w:r>
        <w:rPr>
          <w:rFonts w:hint="eastAsia" w:cs="Times New Roman"/>
          <w:b w:val="0"/>
          <w:bCs w:val="0"/>
          <w:kern w:val="0"/>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val="0"/>
        <w:spacing w:line="300" w:lineRule="auto"/>
        <w:ind w:left="0" w:leftChars="0" w:right="0" w:rightChars="0" w:firstLine="0" w:firstLineChars="0"/>
        <w:jc w:val="right"/>
        <w:textAlignment w:val="auto"/>
        <w:outlineLvl w:val="9"/>
        <w:rPr>
          <w:rFonts w:hint="default" w:ascii="Times New Roman" w:hAnsi="Times New Roman" w:eastAsia="方正仿宋_GBK" w:cs="Times New Roman"/>
          <w:b w:val="0"/>
          <w:bCs w:val="0"/>
          <w:kern w:val="0"/>
          <w:szCs w:val="32"/>
        </w:rPr>
      </w:pPr>
      <w:r>
        <w:rPr>
          <w:rFonts w:hint="default" w:ascii="Times New Roman" w:hAnsi="Times New Roman" w:eastAsia="方正仿宋_GBK" w:cs="Times New Roman"/>
          <w:b w:val="0"/>
          <w:bCs w:val="0"/>
          <w:kern w:val="0"/>
          <w:szCs w:val="32"/>
        </w:rPr>
        <w:t>2022年</w:t>
      </w:r>
      <w:r>
        <w:rPr>
          <w:rFonts w:hint="default" w:ascii="Times New Roman" w:hAnsi="Times New Roman" w:cs="Times New Roman"/>
          <w:b w:val="0"/>
          <w:bCs w:val="0"/>
          <w:kern w:val="0"/>
          <w:szCs w:val="32"/>
          <w:lang w:val="en-US" w:eastAsia="zh-CN"/>
        </w:rPr>
        <w:t>12</w:t>
      </w:r>
      <w:r>
        <w:rPr>
          <w:rFonts w:hint="default" w:ascii="Times New Roman" w:hAnsi="Times New Roman" w:eastAsia="方正仿宋_GBK" w:cs="Times New Roman"/>
          <w:b w:val="0"/>
          <w:bCs w:val="0"/>
          <w:kern w:val="0"/>
          <w:szCs w:val="32"/>
        </w:rPr>
        <w:t>月</w:t>
      </w:r>
      <w:r>
        <w:rPr>
          <w:rFonts w:hint="eastAsia" w:cs="Times New Roman"/>
          <w:b w:val="0"/>
          <w:bCs w:val="0"/>
          <w:kern w:val="0"/>
          <w:szCs w:val="32"/>
          <w:lang w:val="en-US" w:eastAsia="zh-CN"/>
        </w:rPr>
        <w:t>13</w:t>
      </w:r>
      <w:r>
        <w:rPr>
          <w:rFonts w:hint="default" w:ascii="Times New Roman" w:hAnsi="Times New Roman" w:eastAsia="方正仿宋_GBK" w:cs="Times New Roman"/>
          <w:b w:val="0"/>
          <w:bCs w:val="0"/>
          <w:kern w:val="0"/>
          <w:szCs w:val="32"/>
        </w:rPr>
        <w:t>日</w:t>
      </w:r>
      <w:r>
        <w:rPr>
          <w:rFonts w:hint="default" w:ascii="Times New Roman" w:hAnsi="Times New Roman" w:cs="Times New Roman"/>
          <w:b w:val="0"/>
          <w:bCs w:val="0"/>
          <w:kern w:val="0"/>
          <w:szCs w:val="32"/>
          <w:lang w:val="en-US" w:eastAsia="zh-CN"/>
        </w:rPr>
        <w:t xml:space="preserve"> </w:t>
      </w:r>
      <w:r>
        <w:rPr>
          <w:rFonts w:hint="eastAsia" w:cs="Times New Roman"/>
          <w:b w:val="0"/>
          <w:bCs w:val="0"/>
          <w:kern w:val="0"/>
          <w:szCs w:val="32"/>
          <w:lang w:val="en-US" w:eastAsia="zh-CN"/>
        </w:rPr>
        <w:t xml:space="preserve">   </w:t>
      </w:r>
      <w:r>
        <w:rPr>
          <w:rFonts w:hint="default" w:ascii="Times New Roman" w:hAnsi="Times New Roman" w:cs="Times New Roman"/>
          <w:b w:val="0"/>
          <w:bCs w:val="0"/>
          <w:kern w:val="0"/>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left"/>
        <w:textAlignment w:val="auto"/>
        <w:outlineLvl w:val="9"/>
        <w:rPr>
          <w:rFonts w:hint="default" w:ascii="Times New Roman" w:hAnsi="Times New Roman" w:eastAsia="方正仿宋_GBK" w:cs="Times New Roman"/>
          <w:b w:val="0"/>
          <w:bCs w:val="0"/>
          <w:kern w:val="0"/>
          <w:szCs w:val="32"/>
        </w:rPr>
      </w:pPr>
      <w:r>
        <w:rPr>
          <w:rFonts w:hint="default" w:ascii="Times New Roman" w:hAnsi="Times New Roman" w:eastAsia="方正仿宋_GBK" w:cs="Times New Roman"/>
          <w:b w:val="0"/>
          <w:bCs w:val="0"/>
          <w:kern w:val="0"/>
          <w:szCs w:val="32"/>
        </w:rPr>
        <w:t>（</w:t>
      </w:r>
      <w:r>
        <w:rPr>
          <w:rFonts w:hint="eastAsia" w:cs="Times New Roman"/>
          <w:b w:val="0"/>
          <w:bCs w:val="0"/>
          <w:kern w:val="0"/>
          <w:szCs w:val="32"/>
          <w:lang w:eastAsia="zh-CN"/>
        </w:rPr>
        <w:t>此件</w:t>
      </w:r>
      <w:r>
        <w:rPr>
          <w:rFonts w:hint="default" w:ascii="Times New Roman" w:hAnsi="Times New Roman" w:cs="Times New Roman"/>
          <w:b w:val="0"/>
          <w:bCs w:val="0"/>
          <w:kern w:val="0"/>
          <w:szCs w:val="32"/>
          <w:lang w:eastAsia="zh-CN"/>
        </w:rPr>
        <w:t>公开</w:t>
      </w:r>
      <w:r>
        <w:rPr>
          <w:rFonts w:hint="default" w:ascii="Times New Roman" w:hAnsi="Times New Roman" w:eastAsia="方正仿宋_GBK" w:cs="Times New Roman"/>
          <w:b w:val="0"/>
          <w:bCs w:val="0"/>
          <w:kern w:val="0"/>
          <w:szCs w:val="32"/>
        </w:rPr>
        <w:t>发布）</w:t>
      </w:r>
    </w:p>
    <w:p>
      <w:pPr>
        <w:pStyle w:val="2"/>
        <w:rPr>
          <w:rFonts w:hint="default" w:ascii="Times New Roman" w:hAnsi="Times New Roman" w:eastAsia="方正仿宋_GBK" w:cs="Times New Roman"/>
          <w:b w:val="0"/>
          <w:bCs w:val="0"/>
          <w:kern w:val="0"/>
          <w:szCs w:val="32"/>
        </w:rPr>
      </w:pPr>
    </w:p>
    <w:p>
      <w:pPr>
        <w:rPr>
          <w:rFonts w:hint="default"/>
        </w:rPr>
      </w:pPr>
      <w:r>
        <w:rPr>
          <w:rFonts w:hint="default"/>
        </w:rPr>
        <w:br w:type="page"/>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default" w:ascii="Times New Roman" w:hAnsi="Times New Roman" w:eastAsia="方正小标宋_GBK" w:cs="Times New Roman"/>
          <w:b w:val="0"/>
          <w:bCs w:val="0"/>
          <w:snapToGrid/>
          <w:color w:val="auto"/>
          <w:kern w:val="2"/>
          <w:sz w:val="44"/>
          <w:szCs w:val="44"/>
          <w:lang w:val="en-US" w:eastAsia="zh-CN"/>
        </w:rPr>
      </w:pPr>
      <w:bookmarkStart w:id="0" w:name="_Toc6712"/>
      <w:bookmarkStart w:id="1" w:name="_Toc28990"/>
      <w:bookmarkStart w:id="2" w:name="_Toc20487"/>
      <w:bookmarkStart w:id="3" w:name="_Toc31382"/>
      <w:bookmarkStart w:id="4" w:name="_Toc25781"/>
      <w:bookmarkStart w:id="5" w:name="_Toc1962"/>
      <w:r>
        <w:rPr>
          <w:rFonts w:hint="default" w:ascii="Times New Roman" w:hAnsi="Times New Roman" w:eastAsia="方正小标宋_GBK" w:cs="Times New Roman"/>
          <w:b w:val="0"/>
          <w:bCs w:val="0"/>
          <w:snapToGrid/>
          <w:color w:val="auto"/>
          <w:kern w:val="2"/>
          <w:sz w:val="44"/>
          <w:szCs w:val="44"/>
          <w:lang w:val="en-US" w:eastAsia="zh-CN"/>
        </w:rPr>
        <w:t>永川区</w:t>
      </w:r>
      <w:r>
        <w:rPr>
          <w:rFonts w:hint="eastAsia" w:ascii="Times New Roman" w:hAnsi="Times New Roman" w:eastAsia="方正小标宋_GBK" w:cs="Times New Roman"/>
          <w:b w:val="0"/>
          <w:bCs w:val="0"/>
          <w:snapToGrid/>
          <w:color w:val="auto"/>
          <w:kern w:val="2"/>
          <w:sz w:val="44"/>
          <w:szCs w:val="44"/>
          <w:lang w:val="en-US" w:eastAsia="zh-CN"/>
        </w:rPr>
        <w:t>“</w:t>
      </w:r>
      <w:r>
        <w:rPr>
          <w:rFonts w:hint="default" w:ascii="Times New Roman" w:hAnsi="Times New Roman" w:eastAsia="方正小标宋_GBK" w:cs="Times New Roman"/>
          <w:b w:val="0"/>
          <w:bCs w:val="0"/>
          <w:snapToGrid/>
          <w:color w:val="auto"/>
          <w:kern w:val="2"/>
          <w:sz w:val="44"/>
          <w:szCs w:val="44"/>
          <w:lang w:val="en-US" w:eastAsia="zh-CN"/>
        </w:rPr>
        <w:t>十四五</w:t>
      </w:r>
      <w:r>
        <w:rPr>
          <w:rFonts w:hint="eastAsia" w:ascii="Times New Roman" w:hAnsi="Times New Roman" w:eastAsia="方正小标宋_GBK" w:cs="Times New Roman"/>
          <w:b w:val="0"/>
          <w:bCs w:val="0"/>
          <w:snapToGrid/>
          <w:color w:val="auto"/>
          <w:kern w:val="2"/>
          <w:sz w:val="44"/>
          <w:szCs w:val="44"/>
          <w:lang w:val="en-US" w:eastAsia="zh-CN"/>
        </w:rPr>
        <w:t>”</w:t>
      </w:r>
      <w:r>
        <w:rPr>
          <w:rFonts w:hint="default" w:ascii="Times New Roman" w:hAnsi="Times New Roman" w:eastAsia="方正小标宋_GBK" w:cs="Times New Roman"/>
          <w:b w:val="0"/>
          <w:bCs w:val="0"/>
          <w:snapToGrid/>
          <w:color w:val="auto"/>
          <w:kern w:val="2"/>
          <w:sz w:val="44"/>
          <w:szCs w:val="44"/>
          <w:lang w:val="en-US" w:eastAsia="zh-CN"/>
        </w:rPr>
        <w:t>工业固体废物污染防治规划</w:t>
      </w:r>
    </w:p>
    <w:bookmarkEnd w:id="0"/>
    <w:p>
      <w:pPr>
        <w:pageBreakBefore w:val="0"/>
        <w:kinsoku/>
        <w:overflowPunct/>
        <w:topLinePunct w:val="0"/>
        <w:autoSpaceDE/>
        <w:autoSpaceDN/>
        <w:bidi w:val="0"/>
        <w:snapToGrid w:val="0"/>
        <w:spacing w:beforeLines="0" w:afterLines="0" w:line="240" w:lineRule="auto"/>
        <w:ind w:left="0" w:leftChars="0" w:right="0" w:rightChars="0" w:firstLine="0" w:firstLineChars="0"/>
        <w:jc w:val="both"/>
        <w:textAlignment w:val="auto"/>
        <w:rPr>
          <w:rFonts w:hint="default" w:ascii="Times New Roman" w:hAnsi="Times New Roman" w:eastAsia="方正黑体_GBK" w:cs="Times New Roman"/>
          <w:b w:val="0"/>
          <w:bCs w:val="0"/>
          <w:color w:val="auto"/>
          <w:sz w:val="32"/>
          <w:szCs w:val="32"/>
        </w:rPr>
      </w:pPr>
    </w:p>
    <w:p>
      <w:pPr>
        <w:pageBreakBefore w:val="0"/>
        <w:kinsoku/>
        <w:overflowPunct/>
        <w:topLinePunct w:val="0"/>
        <w:autoSpaceDE/>
        <w:autoSpaceDN/>
        <w:bidi w:val="0"/>
        <w:snapToGrid w:val="0"/>
        <w:spacing w:beforeLines="0" w:afterLines="0" w:line="240" w:lineRule="auto"/>
        <w:ind w:left="0" w:leftChars="0" w:right="0" w:rightChars="0" w:firstLine="0" w:firstLineChars="0"/>
        <w:jc w:val="center"/>
        <w:textAlignment w:val="auto"/>
        <w:rPr>
          <w:rFonts w:hint="default" w:ascii="Times New Roman" w:hAnsi="Times New Roman" w:eastAsia="方正黑体_GBK" w:cs="Times New Roman"/>
          <w:b w:val="0"/>
          <w:bCs w:val="0"/>
          <w:color w:val="auto"/>
          <w:sz w:val="32"/>
          <w:szCs w:val="32"/>
        </w:rPr>
      </w:pPr>
      <w:r>
        <w:rPr>
          <w:rFonts w:hint="default" w:ascii="Times New Roman" w:hAnsi="Times New Roman" w:eastAsia="方正黑体_GBK" w:cs="Times New Roman"/>
          <w:b w:val="0"/>
          <w:bCs w:val="0"/>
          <w:color w:val="auto"/>
          <w:sz w:val="32"/>
          <w:szCs w:val="32"/>
        </w:rPr>
        <w:t>目</w:t>
      </w:r>
      <w:r>
        <w:rPr>
          <w:rFonts w:hint="default" w:ascii="Times New Roman" w:hAnsi="Times New Roman" w:eastAsia="方正黑体_GBK" w:cs="Times New Roman"/>
          <w:b w:val="0"/>
          <w:bCs w:val="0"/>
          <w:color w:val="auto"/>
          <w:sz w:val="32"/>
          <w:szCs w:val="32"/>
          <w:lang w:val="en-US" w:eastAsia="zh-CN"/>
        </w:rPr>
        <w:t xml:space="preserve"> </w:t>
      </w:r>
      <w:r>
        <w:rPr>
          <w:rFonts w:hint="eastAsia" w:eastAsia="方正黑体_GBK" w:cs="Times New Roman"/>
          <w:b w:val="0"/>
          <w:bCs w:val="0"/>
          <w:color w:val="auto"/>
          <w:sz w:val="32"/>
          <w:szCs w:val="32"/>
          <w:lang w:val="en-US" w:eastAsia="zh-CN"/>
        </w:rPr>
        <w:t xml:space="preserve"> </w:t>
      </w:r>
      <w:r>
        <w:rPr>
          <w:rFonts w:hint="default" w:ascii="Times New Roman" w:hAnsi="Times New Roman" w:eastAsia="方正黑体_GBK" w:cs="Times New Roman"/>
          <w:b w:val="0"/>
          <w:bCs w:val="0"/>
          <w:color w:val="auto"/>
          <w:sz w:val="32"/>
          <w:szCs w:val="32"/>
        </w:rPr>
        <w:t>录</w:t>
      </w:r>
    </w:p>
    <w:p>
      <w:pPr>
        <w:pStyle w:val="2"/>
        <w:keepNext w:val="0"/>
        <w:keepLines w:val="0"/>
        <w:snapToGrid w:val="0"/>
        <w:spacing w:before="0" w:after="0" w:line="240" w:lineRule="auto"/>
        <w:rPr>
          <w:rFonts w:hint="default" w:ascii="等线 Light" w:hAnsi="等线 Light" w:eastAsia="等线 Light" w:cs="Times New Roman"/>
          <w:b w:val="0"/>
          <w:bCs w:val="0"/>
          <w:color w:val="auto"/>
          <w:sz w:val="28"/>
          <w:szCs w:val="28"/>
        </w:rPr>
      </w:pPr>
    </w:p>
    <w:p>
      <w:pPr>
        <w:pStyle w:val="11"/>
        <w:tabs>
          <w:tab w:val="right" w:leader="dot" w:pos="8845"/>
        </w:tabs>
        <w:snapToGrid w:val="0"/>
        <w:spacing w:line="560" w:lineRule="exact"/>
        <w:ind w:firstLine="0" w:firstLineChars="0"/>
        <w:rPr>
          <w:rFonts w:hint="default" w:ascii="Times New Roman" w:hAnsi="Times New Roman" w:cs="Times New Roman"/>
        </w:rPr>
      </w:pPr>
      <w:r>
        <w:rPr>
          <w:rFonts w:hint="default" w:ascii="Times New Roman" w:hAnsi="Times New Roman" w:eastAsia="方正仿宋_GBK" w:cs="Times New Roman"/>
          <w:b w:val="0"/>
          <w:bCs w:val="0"/>
          <w:color w:val="auto"/>
          <w:sz w:val="28"/>
          <w:szCs w:val="28"/>
        </w:rPr>
        <w:fldChar w:fldCharType="begin"/>
      </w:r>
      <w:r>
        <w:rPr>
          <w:rFonts w:hint="default" w:ascii="Times New Roman" w:hAnsi="Times New Roman" w:eastAsia="方正仿宋_GBK" w:cs="Times New Roman"/>
          <w:b w:val="0"/>
          <w:bCs w:val="0"/>
          <w:color w:val="auto"/>
          <w:sz w:val="28"/>
          <w:szCs w:val="28"/>
        </w:rPr>
        <w:instrText xml:space="preserve">TOC \o "1-2" \h \u </w:instrText>
      </w:r>
      <w:r>
        <w:rPr>
          <w:rFonts w:hint="default" w:ascii="Times New Roman" w:hAnsi="Times New Roman" w:eastAsia="方正仿宋_GBK" w:cs="Times New Roman"/>
          <w:b w:val="0"/>
          <w:bCs w:val="0"/>
          <w:color w:val="auto"/>
          <w:sz w:val="28"/>
          <w:szCs w:val="28"/>
        </w:rPr>
        <w:fldChar w:fldCharType="separate"/>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instrText xml:space="preserve"> HYPERLINK \l _Toc2037604630 </w:instrText>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separate"/>
      </w:r>
      <w:r>
        <w:rPr>
          <w:rFonts w:hint="default" w:eastAsia="方正黑体_GBK"/>
          <w:bCs/>
          <w:color w:val="000000" w:themeColor="text1"/>
          <w:szCs w:val="32"/>
          <w14:textFill>
            <w14:solidFill>
              <w14:schemeClr w14:val="tx1"/>
            </w14:solidFill>
          </w14:textFill>
        </w:rPr>
        <w:t>第</w:t>
      </w:r>
      <w:r>
        <w:rPr>
          <w:rFonts w:hint="default" w:eastAsia="方正黑体_GBK"/>
          <w:bCs/>
          <w:color w:val="000000" w:themeColor="text1"/>
          <w:szCs w:val="32"/>
          <w:lang w:val="en-US" w:eastAsia="zh-CN"/>
          <w14:textFill>
            <w14:solidFill>
              <w14:schemeClr w14:val="tx1"/>
            </w14:solidFill>
          </w14:textFill>
        </w:rPr>
        <w:t>一</w:t>
      </w:r>
      <w:r>
        <w:rPr>
          <w:rFonts w:hint="default" w:eastAsia="方正黑体_GBK"/>
          <w:bCs/>
          <w:color w:val="000000" w:themeColor="text1"/>
          <w:szCs w:val="32"/>
          <w14:textFill>
            <w14:solidFill>
              <w14:schemeClr w14:val="tx1"/>
            </w14:solidFill>
          </w14:textFill>
        </w:rPr>
        <w:t xml:space="preserve">章 </w:t>
      </w:r>
      <w:r>
        <w:rPr>
          <w:rFonts w:hint="default" w:eastAsia="方正黑体_GBK"/>
          <w:bCs/>
          <w:color w:val="000000" w:themeColor="text1"/>
          <w:szCs w:val="32"/>
          <w:lang w:val="en-US" w:eastAsia="zh-CN"/>
          <w14:textFill>
            <w14:solidFill>
              <w14:schemeClr w14:val="tx1"/>
            </w14:solidFill>
          </w14:textFill>
        </w:rPr>
        <w:t xml:space="preserve"> </w:t>
      </w:r>
      <w:r>
        <w:rPr>
          <w:rFonts w:hint="default" w:eastAsia="方正黑体_GBK"/>
          <w:bCs/>
          <w:color w:val="000000" w:themeColor="text1"/>
          <w:szCs w:val="32"/>
          <w:lang w:eastAsia="zh-CN"/>
          <w14:textFill>
            <w14:solidFill>
              <w14:schemeClr w14:val="tx1"/>
            </w14:solidFill>
          </w14:textFill>
        </w:rPr>
        <w:t>现状与</w:t>
      </w:r>
      <w:r>
        <w:rPr>
          <w:rFonts w:hint="default" w:eastAsia="方正黑体_GBK"/>
          <w:bCs/>
          <w:color w:val="000000" w:themeColor="text1"/>
          <w:szCs w:val="32"/>
          <w14:textFill>
            <w14:solidFill>
              <w14:schemeClr w14:val="tx1"/>
            </w14:solidFill>
          </w14:textFill>
        </w:rPr>
        <w:t>形势</w:t>
      </w:r>
      <w:r>
        <w:rPr>
          <w:rFonts w:eastAsia="方正黑体_GBK"/>
          <w:bCs/>
          <w:color w:val="000000" w:themeColor="text1"/>
          <w:szCs w:val="32"/>
          <w14:textFill>
            <w14:solidFill>
              <w14:schemeClr w14:val="tx1"/>
            </w14:solidFill>
          </w14:textFill>
        </w:rPr>
        <w:tab/>
      </w:r>
      <w:r>
        <w:rPr>
          <w:rFonts w:eastAsia="方正黑体_GBK"/>
          <w:bCs/>
          <w:color w:val="000000" w:themeColor="text1"/>
          <w:szCs w:val="32"/>
          <w14:textFill>
            <w14:solidFill>
              <w14:schemeClr w14:val="tx1"/>
            </w14:solidFill>
          </w14:textFill>
        </w:rPr>
        <w:fldChar w:fldCharType="begin"/>
      </w:r>
      <w:r>
        <w:rPr>
          <w:rFonts w:eastAsia="方正黑体_GBK"/>
          <w:bCs/>
          <w:color w:val="000000" w:themeColor="text1"/>
          <w:szCs w:val="32"/>
          <w14:textFill>
            <w14:solidFill>
              <w14:schemeClr w14:val="tx1"/>
            </w14:solidFill>
          </w14:textFill>
        </w:rPr>
        <w:instrText xml:space="preserve"> PAGEREF _Toc2037604630 \h </w:instrText>
      </w:r>
      <w:r>
        <w:rPr>
          <w:rFonts w:eastAsia="方正黑体_GBK"/>
          <w:bCs/>
          <w:color w:val="000000" w:themeColor="text1"/>
          <w:szCs w:val="32"/>
          <w14:textFill>
            <w14:solidFill>
              <w14:schemeClr w14:val="tx1"/>
            </w14:solidFill>
          </w14:textFill>
        </w:rPr>
        <w:fldChar w:fldCharType="separate"/>
      </w:r>
      <w:r>
        <w:rPr>
          <w:rFonts w:eastAsia="方正黑体_GBK"/>
          <w:bCs/>
          <w:color w:val="000000" w:themeColor="text1"/>
          <w:szCs w:val="32"/>
          <w14:textFill>
            <w14:solidFill>
              <w14:schemeClr w14:val="tx1"/>
            </w14:solidFill>
          </w14:textFill>
        </w:rPr>
        <w:t>- 4 -</w:t>
      </w:r>
      <w:r>
        <w:rPr>
          <w:rFonts w:eastAsia="方正黑体_GBK"/>
          <w:bCs/>
          <w:color w:val="000000" w:themeColor="text1"/>
          <w:szCs w:val="32"/>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end"/>
      </w:r>
    </w:p>
    <w:p>
      <w:pPr>
        <w:pStyle w:val="13"/>
        <w:tabs>
          <w:tab w:val="right" w:leader="dot" w:pos="8788"/>
        </w:tabs>
        <w:spacing w:line="560" w:lineRule="exact"/>
        <w:ind w:firstLine="0" w:firstLineChars="0"/>
        <w:rPr>
          <w:rFonts w:hint="default"/>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kern w:val="2"/>
          <w:szCs w:val="28"/>
          <w:lang w:val="en-US" w:eastAsia="zh-CN" w:bidi="ar-SA"/>
        </w:rPr>
        <w:instrText xml:space="preserve"> HYPERLINK \l _Toc784301449 </w:instrText>
      </w:r>
      <w:r>
        <w:rPr>
          <w:rFonts w:hint="default" w:ascii="Times New Roman" w:hAnsi="Times New Roman" w:eastAsia="方正仿宋_GBK" w:cs="Times New Roman"/>
          <w:bCs w:val="0"/>
          <w:kern w:val="2"/>
          <w:szCs w:val="28"/>
          <w:lang w:val="en-US" w:eastAsia="zh-CN" w:bidi="ar-SA"/>
        </w:rPr>
        <w:fldChar w:fldCharType="separate"/>
      </w:r>
      <w:r>
        <w:rPr>
          <w:rFonts w:hint="default" w:ascii="Times New Roman" w:hAnsi="Times New Roman" w:eastAsia="方正仿宋_GBK" w:cs="Times New Roman"/>
          <w:bCs w:val="0"/>
          <w:lang w:eastAsia="zh-CN"/>
        </w:rPr>
        <w:t>第一节</w:t>
      </w:r>
      <w:r>
        <w:rPr>
          <w:rFonts w:hint="default" w:ascii="Times New Roman" w:hAnsi="Times New Roman" w:eastAsia="方正仿宋_GBK" w:cs="Times New Roman"/>
          <w:bCs w:val="0"/>
          <w:lang w:val="en-US" w:eastAsia="zh-CN"/>
        </w:rPr>
        <w:t xml:space="preserve">  工业发展概况</w:t>
      </w:r>
      <w:r>
        <w:rPr>
          <w:rFonts w:hint="default"/>
        </w:rPr>
        <w:tab/>
      </w:r>
      <w:r>
        <w:rPr>
          <w:rFonts w:hint="default"/>
        </w:rPr>
        <w:fldChar w:fldCharType="begin"/>
      </w:r>
      <w:r>
        <w:rPr>
          <w:rFonts w:hint="default"/>
        </w:rPr>
        <w:instrText xml:space="preserve"> PAGEREF _Toc784301449 \h </w:instrText>
      </w:r>
      <w:r>
        <w:rPr>
          <w:rFonts w:hint="default"/>
        </w:rPr>
        <w:fldChar w:fldCharType="separate"/>
      </w:r>
      <w:r>
        <w:rPr>
          <w:rFonts w:hint="default"/>
        </w:rPr>
        <w:t>- 4 -</w:t>
      </w:r>
      <w:r>
        <w:rPr>
          <w:rFonts w:hint="default"/>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kern w:val="2"/>
          <w:szCs w:val="28"/>
          <w:lang w:val="en-US" w:eastAsia="zh-CN" w:bidi="ar-SA"/>
        </w:rPr>
        <w:instrText xml:space="preserve"> HYPERLINK \l _Toc665753781 </w:instrText>
      </w:r>
      <w:r>
        <w:rPr>
          <w:rFonts w:hint="default" w:ascii="Times New Roman" w:hAnsi="Times New Roman" w:eastAsia="方正仿宋_GBK" w:cs="Times New Roman"/>
          <w:bCs w:val="0"/>
          <w:kern w:val="2"/>
          <w:szCs w:val="28"/>
          <w:lang w:val="en-US" w:eastAsia="zh-CN" w:bidi="ar-SA"/>
        </w:rPr>
        <w:fldChar w:fldCharType="separate"/>
      </w:r>
      <w:r>
        <w:rPr>
          <w:rFonts w:hint="default" w:ascii="Times New Roman" w:hAnsi="Times New Roman" w:eastAsia="方正仿宋_GBK" w:cs="Times New Roman"/>
          <w:bCs w:val="0"/>
          <w:lang w:eastAsia="zh-CN"/>
        </w:rPr>
        <w:t>第二节</w:t>
      </w:r>
      <w:r>
        <w:rPr>
          <w:rFonts w:hint="default" w:ascii="Times New Roman" w:hAnsi="Times New Roman" w:eastAsia="方正仿宋_GBK" w:cs="Times New Roman"/>
          <w:bCs w:val="0"/>
          <w:lang w:val="en-US" w:eastAsia="zh-CN"/>
        </w:rPr>
        <w:t xml:space="preserve">  </w:t>
      </w:r>
      <w:r>
        <w:rPr>
          <w:rFonts w:hint="default" w:ascii="Times New Roman" w:hAnsi="Times New Roman" w:eastAsia="方正仿宋_GBK" w:cs="Times New Roman"/>
          <w:bCs w:val="0"/>
          <w:lang w:eastAsia="zh-CN"/>
        </w:rPr>
        <w:t>工作成效</w:t>
      </w:r>
      <w:r>
        <w:rPr>
          <w:rFonts w:hint="default"/>
        </w:rPr>
        <w:tab/>
      </w:r>
      <w:r>
        <w:rPr>
          <w:rFonts w:hint="default"/>
        </w:rPr>
        <w:fldChar w:fldCharType="begin"/>
      </w:r>
      <w:r>
        <w:rPr>
          <w:rFonts w:hint="default"/>
        </w:rPr>
        <w:instrText xml:space="preserve"> PAGEREF _Toc665753781 \h </w:instrText>
      </w:r>
      <w:r>
        <w:rPr>
          <w:rFonts w:hint="default"/>
        </w:rPr>
        <w:fldChar w:fldCharType="separate"/>
      </w:r>
      <w:r>
        <w:rPr>
          <w:rFonts w:hint="default"/>
        </w:rPr>
        <w:t>- 6 -</w:t>
      </w:r>
      <w:r>
        <w:rPr>
          <w:rFonts w:hint="default"/>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kern w:val="2"/>
          <w:szCs w:val="28"/>
          <w:lang w:val="en-US" w:eastAsia="zh-CN" w:bidi="ar-SA"/>
        </w:rPr>
        <w:instrText xml:space="preserve"> HYPERLINK \l _Toc612111593 </w:instrText>
      </w:r>
      <w:r>
        <w:rPr>
          <w:rFonts w:hint="default" w:ascii="Times New Roman" w:hAnsi="Times New Roman" w:eastAsia="方正仿宋_GBK" w:cs="Times New Roman"/>
          <w:bCs w:val="0"/>
          <w:kern w:val="2"/>
          <w:szCs w:val="28"/>
          <w:lang w:val="en-US" w:eastAsia="zh-CN" w:bidi="ar-SA"/>
        </w:rPr>
        <w:fldChar w:fldCharType="separate"/>
      </w:r>
      <w:r>
        <w:rPr>
          <w:rFonts w:hint="default" w:ascii="Times New Roman" w:hAnsi="Times New Roman" w:eastAsia="方正仿宋_GBK" w:cs="Times New Roman"/>
          <w:bCs w:val="0"/>
          <w:lang w:eastAsia="zh-CN"/>
        </w:rPr>
        <w:t>第</w:t>
      </w:r>
      <w:r>
        <w:rPr>
          <w:rFonts w:hint="default" w:ascii="Times New Roman" w:hAnsi="Times New Roman" w:eastAsia="方正仿宋_GBK" w:cs="Times New Roman"/>
          <w:bCs w:val="0"/>
          <w:lang w:val="en-US" w:eastAsia="zh-CN"/>
        </w:rPr>
        <w:t>三</w:t>
      </w:r>
      <w:r>
        <w:rPr>
          <w:rFonts w:hint="default" w:ascii="Times New Roman" w:hAnsi="Times New Roman" w:eastAsia="方正仿宋_GBK" w:cs="Times New Roman"/>
          <w:bCs w:val="0"/>
          <w:lang w:eastAsia="zh-CN"/>
        </w:rPr>
        <w:t xml:space="preserve">节 </w:t>
      </w:r>
      <w:r>
        <w:rPr>
          <w:rFonts w:hint="default" w:ascii="Times New Roman" w:hAnsi="Times New Roman" w:eastAsia="方正仿宋_GBK" w:cs="Times New Roman"/>
          <w:bCs w:val="0"/>
          <w:lang w:val="en-US" w:eastAsia="zh-CN"/>
        </w:rPr>
        <w:t xml:space="preserve"> </w:t>
      </w:r>
      <w:r>
        <w:rPr>
          <w:rFonts w:hint="default" w:ascii="Times New Roman" w:hAnsi="Times New Roman" w:eastAsia="方正仿宋_GBK" w:cs="Times New Roman"/>
          <w:bCs w:val="0"/>
          <w:lang w:eastAsia="zh-CN"/>
        </w:rPr>
        <w:t>管理现状</w:t>
      </w:r>
      <w:r>
        <w:rPr>
          <w:rFonts w:hint="default"/>
        </w:rPr>
        <w:tab/>
      </w:r>
      <w:r>
        <w:rPr>
          <w:rFonts w:hint="default"/>
        </w:rPr>
        <w:fldChar w:fldCharType="begin"/>
      </w:r>
      <w:r>
        <w:rPr>
          <w:rFonts w:hint="default"/>
        </w:rPr>
        <w:instrText xml:space="preserve"> PAGEREF _Toc612111593 \h </w:instrText>
      </w:r>
      <w:r>
        <w:rPr>
          <w:rFonts w:hint="default"/>
        </w:rPr>
        <w:fldChar w:fldCharType="separate"/>
      </w:r>
      <w:r>
        <w:rPr>
          <w:rFonts w:hint="default"/>
        </w:rPr>
        <w:t>- 10 -</w:t>
      </w:r>
      <w:r>
        <w:rPr>
          <w:rFonts w:hint="default"/>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ascii="Times New Roman" w:hAnsi="Times New Roman" w:cs="Times New Roman"/>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kern w:val="2"/>
          <w:szCs w:val="28"/>
          <w:lang w:val="en-US" w:eastAsia="zh-CN" w:bidi="ar-SA"/>
        </w:rPr>
        <w:instrText xml:space="preserve"> HYPERLINK \l _Toc117782563 </w:instrText>
      </w:r>
      <w:r>
        <w:rPr>
          <w:rFonts w:hint="default" w:ascii="Times New Roman" w:hAnsi="Times New Roman" w:eastAsia="方正仿宋_GBK" w:cs="Times New Roman"/>
          <w:bCs w:val="0"/>
          <w:kern w:val="2"/>
          <w:szCs w:val="28"/>
          <w:lang w:val="en-US" w:eastAsia="zh-CN" w:bidi="ar-SA"/>
        </w:rPr>
        <w:fldChar w:fldCharType="separate"/>
      </w:r>
      <w:r>
        <w:rPr>
          <w:rFonts w:hint="default" w:ascii="Times New Roman" w:hAnsi="Times New Roman" w:eastAsia="方正仿宋_GBK" w:cs="Times New Roman"/>
          <w:bCs w:val="0"/>
          <w:lang w:eastAsia="zh-CN"/>
        </w:rPr>
        <w:t xml:space="preserve">第四节 </w:t>
      </w:r>
      <w:r>
        <w:rPr>
          <w:rFonts w:hint="default" w:ascii="Times New Roman" w:hAnsi="Times New Roman" w:eastAsia="方正仿宋_GBK" w:cs="Times New Roman"/>
          <w:bCs w:val="0"/>
          <w:lang w:val="en-US" w:eastAsia="zh-CN"/>
        </w:rPr>
        <w:t xml:space="preserve"> </w:t>
      </w:r>
      <w:r>
        <w:rPr>
          <w:rFonts w:hint="default" w:ascii="Times New Roman" w:hAnsi="Times New Roman" w:eastAsia="方正仿宋_GBK" w:cs="Times New Roman"/>
          <w:bCs w:val="0"/>
          <w:lang w:eastAsia="zh-CN"/>
        </w:rPr>
        <w:t>面临形势与挑战</w:t>
      </w:r>
      <w:r>
        <w:rPr>
          <w:rFonts w:hint="default"/>
        </w:rPr>
        <w:tab/>
      </w:r>
      <w:r>
        <w:rPr>
          <w:rFonts w:hint="default"/>
        </w:rPr>
        <w:fldChar w:fldCharType="begin"/>
      </w:r>
      <w:r>
        <w:rPr>
          <w:rFonts w:hint="default"/>
        </w:rPr>
        <w:instrText xml:space="preserve"> PAGEREF _Toc117782563 \h </w:instrText>
      </w:r>
      <w:r>
        <w:rPr>
          <w:rFonts w:hint="default"/>
        </w:rPr>
        <w:fldChar w:fldCharType="separate"/>
      </w:r>
      <w:r>
        <w:rPr>
          <w:rFonts w:hint="default"/>
        </w:rPr>
        <w:t>- 13 -</w:t>
      </w:r>
      <w:r>
        <w:rPr>
          <w:rFonts w:hint="default"/>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1"/>
        <w:tabs>
          <w:tab w:val="right" w:leader="dot" w:pos="8845"/>
        </w:tabs>
        <w:snapToGrid w:val="0"/>
        <w:spacing w:line="560" w:lineRule="exact"/>
        <w:ind w:firstLine="0" w:firstLineChars="0"/>
        <w:rPr>
          <w:rFonts w:eastAsia="方正黑体_GBK"/>
          <w:bCs/>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instrText xml:space="preserve"> HYPERLINK \l _Toc1430899699 </w:instrText>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separate"/>
      </w:r>
      <w:r>
        <w:rPr>
          <w:rFonts w:hint="default" w:eastAsia="方正黑体_GBK"/>
          <w:bCs/>
          <w:color w:val="000000" w:themeColor="text1"/>
          <w:szCs w:val="32"/>
          <w14:textFill>
            <w14:solidFill>
              <w14:schemeClr w14:val="tx1"/>
            </w14:solidFill>
          </w14:textFill>
        </w:rPr>
        <w:t>第</w:t>
      </w:r>
      <w:r>
        <w:rPr>
          <w:rFonts w:hint="default" w:eastAsia="方正黑体_GBK"/>
          <w:bCs/>
          <w:color w:val="000000" w:themeColor="text1"/>
          <w:szCs w:val="32"/>
          <w:lang w:val="en-US" w:eastAsia="zh-CN"/>
          <w14:textFill>
            <w14:solidFill>
              <w14:schemeClr w14:val="tx1"/>
            </w14:solidFill>
          </w14:textFill>
        </w:rPr>
        <w:t>二</w:t>
      </w:r>
      <w:r>
        <w:rPr>
          <w:rFonts w:hint="default" w:eastAsia="方正黑体_GBK"/>
          <w:bCs/>
          <w:color w:val="000000" w:themeColor="text1"/>
          <w:szCs w:val="32"/>
          <w14:textFill>
            <w14:solidFill>
              <w14:schemeClr w14:val="tx1"/>
            </w14:solidFill>
          </w14:textFill>
        </w:rPr>
        <w:t xml:space="preserve">章 </w:t>
      </w:r>
      <w:r>
        <w:rPr>
          <w:rFonts w:hint="default" w:eastAsia="方正黑体_GBK"/>
          <w:bCs/>
          <w:color w:val="000000" w:themeColor="text1"/>
          <w:szCs w:val="32"/>
          <w:lang w:val="en-US" w:eastAsia="zh-CN"/>
          <w14:textFill>
            <w14:solidFill>
              <w14:schemeClr w14:val="tx1"/>
            </w14:solidFill>
          </w14:textFill>
        </w:rPr>
        <w:t xml:space="preserve"> </w:t>
      </w:r>
      <w:r>
        <w:rPr>
          <w:rFonts w:hint="default" w:eastAsia="方正黑体_GBK"/>
          <w:bCs/>
          <w:color w:val="000000" w:themeColor="text1"/>
          <w:szCs w:val="32"/>
          <w14:textFill>
            <w14:solidFill>
              <w14:schemeClr w14:val="tx1"/>
            </w14:solidFill>
          </w14:textFill>
        </w:rPr>
        <w:t>总</w:t>
      </w:r>
      <w:r>
        <w:rPr>
          <w:rFonts w:hint="default" w:eastAsia="方正黑体_GBK"/>
          <w:bCs/>
          <w:color w:val="000000" w:themeColor="text1"/>
          <w:szCs w:val="32"/>
          <w:lang w:val="en-US" w:eastAsia="zh-CN"/>
          <w14:textFill>
            <w14:solidFill>
              <w14:schemeClr w14:val="tx1"/>
            </w14:solidFill>
          </w14:textFill>
        </w:rPr>
        <w:t xml:space="preserve">  </w:t>
      </w:r>
      <w:r>
        <w:rPr>
          <w:rFonts w:hint="default" w:eastAsia="方正黑体_GBK"/>
          <w:bCs/>
          <w:color w:val="000000" w:themeColor="text1"/>
          <w:szCs w:val="32"/>
          <w14:textFill>
            <w14:solidFill>
              <w14:schemeClr w14:val="tx1"/>
            </w14:solidFill>
          </w14:textFill>
        </w:rPr>
        <w:t>论</w:t>
      </w:r>
      <w:r>
        <w:rPr>
          <w:rFonts w:eastAsia="方正黑体_GBK"/>
          <w:bCs/>
          <w:color w:val="000000" w:themeColor="text1"/>
          <w:szCs w:val="32"/>
          <w14:textFill>
            <w14:solidFill>
              <w14:schemeClr w14:val="tx1"/>
            </w14:solidFill>
          </w14:textFill>
        </w:rPr>
        <w:tab/>
      </w:r>
      <w:r>
        <w:rPr>
          <w:rFonts w:eastAsia="方正黑体_GBK"/>
          <w:bCs/>
          <w:color w:val="000000" w:themeColor="text1"/>
          <w:szCs w:val="32"/>
          <w14:textFill>
            <w14:solidFill>
              <w14:schemeClr w14:val="tx1"/>
            </w14:solidFill>
          </w14:textFill>
        </w:rPr>
        <w:fldChar w:fldCharType="begin"/>
      </w:r>
      <w:r>
        <w:rPr>
          <w:rFonts w:eastAsia="方正黑体_GBK"/>
          <w:bCs/>
          <w:color w:val="000000" w:themeColor="text1"/>
          <w:szCs w:val="32"/>
          <w14:textFill>
            <w14:solidFill>
              <w14:schemeClr w14:val="tx1"/>
            </w14:solidFill>
          </w14:textFill>
        </w:rPr>
        <w:instrText xml:space="preserve"> PAGEREF _Toc1430899699 \h </w:instrText>
      </w:r>
      <w:r>
        <w:rPr>
          <w:rFonts w:eastAsia="方正黑体_GBK"/>
          <w:bCs/>
          <w:color w:val="000000" w:themeColor="text1"/>
          <w:szCs w:val="32"/>
          <w14:textFill>
            <w14:solidFill>
              <w14:schemeClr w14:val="tx1"/>
            </w14:solidFill>
          </w14:textFill>
        </w:rPr>
        <w:fldChar w:fldCharType="separate"/>
      </w:r>
      <w:r>
        <w:rPr>
          <w:rFonts w:eastAsia="方正黑体_GBK"/>
          <w:bCs/>
          <w:color w:val="000000" w:themeColor="text1"/>
          <w:szCs w:val="32"/>
          <w14:textFill>
            <w14:solidFill>
              <w14:schemeClr w14:val="tx1"/>
            </w14:solidFill>
          </w14:textFill>
        </w:rPr>
        <w:t>- 19 -</w:t>
      </w:r>
      <w:r>
        <w:rPr>
          <w:rFonts w:eastAsia="方正黑体_GBK"/>
          <w:bCs/>
          <w:color w:val="000000" w:themeColor="text1"/>
          <w:szCs w:val="32"/>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_Toc1412152950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第一节</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 xml:space="preserve"> 指导思想</w:t>
      </w:r>
      <w:r>
        <w:rPr>
          <w:rFonts w:hint="default"/>
          <w:color w:val="auto"/>
          <w:szCs w:val="28"/>
        </w:rPr>
        <w:tab/>
      </w:r>
      <w:r>
        <w:rPr>
          <w:rFonts w:hint="default"/>
          <w:color w:val="auto"/>
          <w:szCs w:val="28"/>
        </w:rPr>
        <w:fldChar w:fldCharType="begin"/>
      </w:r>
      <w:r>
        <w:rPr>
          <w:rFonts w:hint="default"/>
          <w:color w:val="auto"/>
          <w:szCs w:val="28"/>
        </w:rPr>
        <w:instrText xml:space="preserve"> PAGEREF _Toc1412152950 \h </w:instrText>
      </w:r>
      <w:r>
        <w:rPr>
          <w:rFonts w:hint="default"/>
          <w:color w:val="auto"/>
          <w:szCs w:val="28"/>
        </w:rPr>
        <w:fldChar w:fldCharType="separate"/>
      </w:r>
      <w:r>
        <w:rPr>
          <w:rFonts w:hint="default"/>
          <w:color w:val="auto"/>
          <w:szCs w:val="28"/>
        </w:rPr>
        <w:t>- 19 -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_Toc481045683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 xml:space="preserve">第二节 </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基本原则</w:t>
      </w:r>
      <w:r>
        <w:rPr>
          <w:rFonts w:hint="default"/>
          <w:color w:val="auto"/>
          <w:szCs w:val="28"/>
        </w:rPr>
        <w:tab/>
      </w:r>
      <w:r>
        <w:rPr>
          <w:rFonts w:hint="default"/>
          <w:color w:val="auto"/>
          <w:szCs w:val="28"/>
        </w:rPr>
        <w:fldChar w:fldCharType="begin"/>
      </w:r>
      <w:r>
        <w:rPr>
          <w:rFonts w:hint="default"/>
          <w:color w:val="auto"/>
          <w:szCs w:val="28"/>
        </w:rPr>
        <w:instrText xml:space="preserve"> PAGEREF _Toc481045683 \h </w:instrText>
      </w:r>
      <w:r>
        <w:rPr>
          <w:rFonts w:hint="default"/>
          <w:color w:val="auto"/>
          <w:szCs w:val="28"/>
        </w:rPr>
        <w:fldChar w:fldCharType="separate"/>
      </w:r>
      <w:r>
        <w:rPr>
          <w:rFonts w:hint="default"/>
          <w:color w:val="auto"/>
          <w:szCs w:val="28"/>
        </w:rPr>
        <w:t>- 20 -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_Toc23365250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第</w:t>
      </w:r>
      <w:r>
        <w:rPr>
          <w:rFonts w:hint="default" w:ascii="Times New Roman" w:hAnsi="Times New Roman" w:eastAsia="方正仿宋_GBK" w:cs="Times New Roman"/>
          <w:bCs w:val="0"/>
          <w:color w:val="auto"/>
          <w:szCs w:val="28"/>
          <w:lang w:val="en-US" w:eastAsia="zh-CN"/>
        </w:rPr>
        <w:t>三</w:t>
      </w:r>
      <w:r>
        <w:rPr>
          <w:rFonts w:hint="default" w:ascii="Times New Roman" w:hAnsi="Times New Roman" w:eastAsia="方正仿宋_GBK" w:cs="Times New Roman"/>
          <w:bCs w:val="0"/>
          <w:color w:val="auto"/>
          <w:szCs w:val="28"/>
          <w:lang w:eastAsia="zh-CN"/>
        </w:rPr>
        <w:t xml:space="preserve">节 </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规划范围和基准年份</w:t>
      </w:r>
      <w:r>
        <w:rPr>
          <w:rFonts w:hint="default"/>
          <w:color w:val="auto"/>
          <w:szCs w:val="28"/>
        </w:rPr>
        <w:tab/>
      </w:r>
      <w:r>
        <w:rPr>
          <w:rFonts w:hint="default"/>
          <w:color w:val="auto"/>
          <w:szCs w:val="28"/>
        </w:rPr>
        <w:fldChar w:fldCharType="begin"/>
      </w:r>
      <w:r>
        <w:rPr>
          <w:rFonts w:hint="default"/>
          <w:color w:val="auto"/>
          <w:szCs w:val="28"/>
        </w:rPr>
        <w:instrText xml:space="preserve"> PAGEREF _Toc23365250 \h </w:instrText>
      </w:r>
      <w:r>
        <w:rPr>
          <w:rFonts w:hint="default"/>
          <w:color w:val="auto"/>
          <w:szCs w:val="28"/>
        </w:rPr>
        <w:fldChar w:fldCharType="separate"/>
      </w:r>
      <w:r>
        <w:rPr>
          <w:rFonts w:hint="default"/>
          <w:color w:val="auto"/>
          <w:szCs w:val="28"/>
        </w:rPr>
        <w:t>- 21 -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ascii="Times New Roman" w:hAnsi="Times New Roman" w:cs="Times New Roman"/>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_Toc493792894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val="en-US" w:eastAsia="zh-CN"/>
        </w:rPr>
        <w:t>第四节  规划目标与指标</w:t>
      </w:r>
      <w:r>
        <w:rPr>
          <w:rFonts w:hint="default"/>
          <w:color w:val="auto"/>
          <w:szCs w:val="28"/>
        </w:rPr>
        <w:tab/>
      </w:r>
      <w:r>
        <w:rPr>
          <w:rFonts w:hint="default"/>
          <w:color w:val="auto"/>
          <w:szCs w:val="28"/>
        </w:rPr>
        <w:fldChar w:fldCharType="begin"/>
      </w:r>
      <w:r>
        <w:rPr>
          <w:rFonts w:hint="default"/>
          <w:color w:val="auto"/>
          <w:szCs w:val="28"/>
        </w:rPr>
        <w:instrText xml:space="preserve"> PAGEREF _Toc493792894 \h </w:instrText>
      </w:r>
      <w:r>
        <w:rPr>
          <w:rFonts w:hint="default"/>
          <w:color w:val="auto"/>
          <w:szCs w:val="28"/>
        </w:rPr>
        <w:fldChar w:fldCharType="separate"/>
      </w:r>
      <w:r>
        <w:rPr>
          <w:rFonts w:hint="default"/>
          <w:color w:val="auto"/>
          <w:szCs w:val="28"/>
        </w:rPr>
        <w:t>- 21 -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1"/>
        <w:tabs>
          <w:tab w:val="right" w:leader="dot" w:pos="8845"/>
        </w:tabs>
        <w:snapToGrid w:val="0"/>
        <w:spacing w:line="560" w:lineRule="exact"/>
        <w:ind w:firstLine="0" w:firstLineChars="0"/>
        <w:rPr>
          <w:rFonts w:eastAsia="方正黑体_GBK"/>
          <w:bCs/>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instrText xml:space="preserve"> HYPERLINK \l _Toc38984500 </w:instrText>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separate"/>
      </w:r>
      <w:r>
        <w:rPr>
          <w:rFonts w:hint="default" w:eastAsia="方正黑体_GBK"/>
          <w:bCs/>
          <w:color w:val="000000" w:themeColor="text1"/>
          <w:szCs w:val="32"/>
          <w14:textFill>
            <w14:solidFill>
              <w14:schemeClr w14:val="tx1"/>
            </w14:solidFill>
          </w14:textFill>
        </w:rPr>
        <w:t>第</w:t>
      </w:r>
      <w:r>
        <w:rPr>
          <w:rFonts w:hint="default" w:eastAsia="方正黑体_GBK"/>
          <w:bCs/>
          <w:color w:val="000000" w:themeColor="text1"/>
          <w:szCs w:val="32"/>
          <w:lang w:val="en-US" w:eastAsia="zh-CN"/>
          <w14:textFill>
            <w14:solidFill>
              <w14:schemeClr w14:val="tx1"/>
            </w14:solidFill>
          </w14:textFill>
        </w:rPr>
        <w:t>三</w:t>
      </w:r>
      <w:r>
        <w:rPr>
          <w:rFonts w:hint="default" w:eastAsia="方正黑体_GBK"/>
          <w:bCs/>
          <w:color w:val="000000" w:themeColor="text1"/>
          <w:szCs w:val="32"/>
          <w14:textFill>
            <w14:solidFill>
              <w14:schemeClr w14:val="tx1"/>
            </w14:solidFill>
          </w14:textFill>
        </w:rPr>
        <w:t>章</w:t>
      </w:r>
      <w:r>
        <w:rPr>
          <w:rFonts w:hint="default" w:eastAsia="方正黑体_GBK"/>
          <w:bCs/>
          <w:color w:val="000000" w:themeColor="text1"/>
          <w:szCs w:val="32"/>
          <w:lang w:val="en-US" w:eastAsia="zh-CN"/>
          <w14:textFill>
            <w14:solidFill>
              <w14:schemeClr w14:val="tx1"/>
            </w14:solidFill>
          </w14:textFill>
        </w:rPr>
        <w:t xml:space="preserve"> </w:t>
      </w:r>
      <w:r>
        <w:rPr>
          <w:rFonts w:hint="default" w:eastAsia="方正黑体_GBK"/>
          <w:bCs/>
          <w:color w:val="000000" w:themeColor="text1"/>
          <w:szCs w:val="32"/>
          <w14:textFill>
            <w14:solidFill>
              <w14:schemeClr w14:val="tx1"/>
            </w14:solidFill>
          </w14:textFill>
        </w:rPr>
        <w:t xml:space="preserve"> 主要任务</w:t>
      </w:r>
      <w:r>
        <w:rPr>
          <w:rFonts w:eastAsia="方正黑体_GBK"/>
          <w:bCs/>
          <w:color w:val="000000" w:themeColor="text1"/>
          <w:szCs w:val="32"/>
          <w14:textFill>
            <w14:solidFill>
              <w14:schemeClr w14:val="tx1"/>
            </w14:solidFill>
          </w14:textFill>
        </w:rPr>
        <w:tab/>
      </w:r>
      <w:r>
        <w:rPr>
          <w:rFonts w:eastAsia="方正黑体_GBK"/>
          <w:bCs/>
          <w:color w:val="000000" w:themeColor="text1"/>
          <w:szCs w:val="32"/>
          <w14:textFill>
            <w14:solidFill>
              <w14:schemeClr w14:val="tx1"/>
            </w14:solidFill>
          </w14:textFill>
        </w:rPr>
        <w:fldChar w:fldCharType="begin"/>
      </w:r>
      <w:r>
        <w:rPr>
          <w:rFonts w:eastAsia="方正黑体_GBK"/>
          <w:bCs/>
          <w:color w:val="000000" w:themeColor="text1"/>
          <w:szCs w:val="32"/>
          <w14:textFill>
            <w14:solidFill>
              <w14:schemeClr w14:val="tx1"/>
            </w14:solidFill>
          </w14:textFill>
        </w:rPr>
        <w:instrText xml:space="preserve"> PAGEREF _Toc38984500 \h </w:instrText>
      </w:r>
      <w:r>
        <w:rPr>
          <w:rFonts w:eastAsia="方正黑体_GBK"/>
          <w:bCs/>
          <w:color w:val="000000" w:themeColor="text1"/>
          <w:szCs w:val="32"/>
          <w14:textFill>
            <w14:solidFill>
              <w14:schemeClr w14:val="tx1"/>
            </w14:solidFill>
          </w14:textFill>
        </w:rPr>
        <w:fldChar w:fldCharType="separate"/>
      </w:r>
      <w:r>
        <w:rPr>
          <w:rFonts w:eastAsia="方正黑体_GBK"/>
          <w:bCs/>
          <w:color w:val="000000" w:themeColor="text1"/>
          <w:szCs w:val="32"/>
          <w14:textFill>
            <w14:solidFill>
              <w14:schemeClr w14:val="tx1"/>
            </w14:solidFill>
          </w14:textFill>
        </w:rPr>
        <w:t>- 22 -</w:t>
      </w:r>
      <w:r>
        <w:rPr>
          <w:rFonts w:eastAsia="方正黑体_GBK"/>
          <w:bCs/>
          <w:color w:val="000000" w:themeColor="text1"/>
          <w:szCs w:val="32"/>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_Toc598422401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 xml:space="preserve">第一节 </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深入推进工业固体废物源头减量</w:t>
      </w:r>
      <w:r>
        <w:rPr>
          <w:rFonts w:hint="default"/>
          <w:color w:val="auto"/>
          <w:szCs w:val="28"/>
        </w:rPr>
        <w:tab/>
      </w:r>
      <w:r>
        <w:rPr>
          <w:rFonts w:hint="default"/>
          <w:color w:val="auto"/>
          <w:szCs w:val="28"/>
        </w:rPr>
        <w:fldChar w:fldCharType="begin"/>
      </w:r>
      <w:r>
        <w:rPr>
          <w:rFonts w:hint="default"/>
          <w:color w:val="auto"/>
          <w:szCs w:val="28"/>
        </w:rPr>
        <w:instrText xml:space="preserve"> PAGEREF _Toc598422401 \h </w:instrText>
      </w:r>
      <w:r>
        <w:rPr>
          <w:rFonts w:hint="default"/>
          <w:color w:val="auto"/>
          <w:szCs w:val="28"/>
        </w:rPr>
        <w:fldChar w:fldCharType="separate"/>
      </w:r>
      <w:r>
        <w:rPr>
          <w:rFonts w:hint="default"/>
          <w:color w:val="auto"/>
          <w:szCs w:val="28"/>
        </w:rPr>
        <w:t>- 22 -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_Toc1133562324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第</w:t>
      </w:r>
      <w:r>
        <w:rPr>
          <w:rFonts w:hint="default" w:ascii="Times New Roman" w:hAnsi="Times New Roman" w:eastAsia="方正仿宋_GBK" w:cs="Times New Roman"/>
          <w:bCs w:val="0"/>
          <w:color w:val="auto"/>
          <w:szCs w:val="28"/>
          <w:lang w:val="en-US" w:eastAsia="zh-CN"/>
        </w:rPr>
        <w:t>二</w:t>
      </w:r>
      <w:r>
        <w:rPr>
          <w:rFonts w:hint="default" w:ascii="Times New Roman" w:hAnsi="Times New Roman" w:eastAsia="方正仿宋_GBK" w:cs="Times New Roman"/>
          <w:bCs w:val="0"/>
          <w:color w:val="auto"/>
          <w:szCs w:val="28"/>
          <w:lang w:eastAsia="zh-CN"/>
        </w:rPr>
        <w:t>节</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 xml:space="preserve"> 不断完善工业固体废物收贮运体系</w:t>
      </w:r>
      <w:r>
        <w:rPr>
          <w:rFonts w:hint="default"/>
          <w:color w:val="auto"/>
          <w:szCs w:val="28"/>
        </w:rPr>
        <w:tab/>
      </w:r>
      <w:r>
        <w:rPr>
          <w:rFonts w:hint="default"/>
          <w:color w:val="auto"/>
          <w:szCs w:val="28"/>
        </w:rPr>
        <w:fldChar w:fldCharType="begin"/>
      </w:r>
      <w:r>
        <w:rPr>
          <w:rFonts w:hint="default"/>
          <w:color w:val="auto"/>
          <w:szCs w:val="28"/>
        </w:rPr>
        <w:instrText xml:space="preserve"> PAGEREF _Toc1133562324 \h </w:instrText>
      </w:r>
      <w:r>
        <w:rPr>
          <w:rFonts w:hint="default"/>
          <w:color w:val="auto"/>
          <w:szCs w:val="28"/>
        </w:rPr>
        <w:fldChar w:fldCharType="separate"/>
      </w:r>
      <w:r>
        <w:rPr>
          <w:rFonts w:hint="default"/>
          <w:color w:val="auto"/>
          <w:szCs w:val="28"/>
        </w:rPr>
        <w:t>- 25 -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_Toc493171060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第</w:t>
      </w:r>
      <w:r>
        <w:rPr>
          <w:rFonts w:hint="default" w:ascii="Times New Roman" w:hAnsi="Times New Roman" w:eastAsia="方正仿宋_GBK" w:cs="Times New Roman"/>
          <w:bCs w:val="0"/>
          <w:color w:val="auto"/>
          <w:szCs w:val="28"/>
          <w:lang w:val="en-US" w:eastAsia="zh-CN"/>
        </w:rPr>
        <w:t>三</w:t>
      </w:r>
      <w:r>
        <w:rPr>
          <w:rFonts w:hint="default" w:ascii="Times New Roman" w:hAnsi="Times New Roman" w:eastAsia="方正仿宋_GBK" w:cs="Times New Roman"/>
          <w:bCs w:val="0"/>
          <w:color w:val="auto"/>
          <w:szCs w:val="28"/>
          <w:lang w:eastAsia="zh-CN"/>
        </w:rPr>
        <w:t xml:space="preserve">节 </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逐步推动工业固体废物</w:t>
      </w:r>
      <w:r>
        <w:rPr>
          <w:rFonts w:hint="default" w:ascii="Times New Roman" w:hAnsi="Times New Roman" w:eastAsia="方正仿宋_GBK" w:cs="Times New Roman"/>
          <w:bCs w:val="0"/>
          <w:color w:val="auto"/>
          <w:szCs w:val="28"/>
          <w:lang w:val="en-US" w:eastAsia="zh-CN"/>
        </w:rPr>
        <w:t>资源化</w:t>
      </w:r>
      <w:r>
        <w:rPr>
          <w:rFonts w:hint="default" w:ascii="Times New Roman" w:hAnsi="Times New Roman" w:eastAsia="方正仿宋_GBK" w:cs="Times New Roman"/>
          <w:bCs w:val="0"/>
          <w:color w:val="auto"/>
          <w:szCs w:val="28"/>
          <w:lang w:eastAsia="zh-CN"/>
        </w:rPr>
        <w:t>利用</w:t>
      </w:r>
      <w:r>
        <w:rPr>
          <w:rFonts w:hint="default"/>
          <w:color w:val="auto"/>
          <w:szCs w:val="28"/>
        </w:rPr>
        <w:tab/>
      </w:r>
      <w:r>
        <w:rPr>
          <w:rFonts w:hint="default"/>
          <w:color w:val="auto"/>
          <w:szCs w:val="28"/>
        </w:rPr>
        <w:fldChar w:fldCharType="begin"/>
      </w:r>
      <w:r>
        <w:rPr>
          <w:rFonts w:hint="default"/>
          <w:color w:val="auto"/>
          <w:szCs w:val="28"/>
        </w:rPr>
        <w:instrText xml:space="preserve"> PAGEREF _Toc493171060 \h </w:instrText>
      </w:r>
      <w:r>
        <w:rPr>
          <w:rFonts w:hint="default"/>
          <w:color w:val="auto"/>
          <w:szCs w:val="28"/>
        </w:rPr>
        <w:fldChar w:fldCharType="separate"/>
      </w:r>
      <w:r>
        <w:rPr>
          <w:rFonts w:hint="default"/>
          <w:color w:val="auto"/>
          <w:szCs w:val="28"/>
        </w:rPr>
        <w:t>- 27 -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_Toc351283842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第</w:t>
      </w:r>
      <w:r>
        <w:rPr>
          <w:rFonts w:hint="default" w:ascii="Times New Roman" w:hAnsi="Times New Roman" w:eastAsia="方正仿宋_GBK" w:cs="Times New Roman"/>
          <w:bCs w:val="0"/>
          <w:color w:val="auto"/>
          <w:szCs w:val="28"/>
          <w:lang w:val="en-US" w:eastAsia="zh-CN"/>
        </w:rPr>
        <w:t>四</w:t>
      </w:r>
      <w:r>
        <w:rPr>
          <w:rFonts w:hint="default" w:ascii="Times New Roman" w:hAnsi="Times New Roman" w:eastAsia="方正仿宋_GBK" w:cs="Times New Roman"/>
          <w:bCs w:val="0"/>
          <w:color w:val="auto"/>
          <w:szCs w:val="28"/>
          <w:lang w:eastAsia="zh-CN"/>
        </w:rPr>
        <w:t xml:space="preserve">节 </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不断提升工业</w:t>
      </w:r>
      <w:r>
        <w:rPr>
          <w:rFonts w:hint="default" w:ascii="Times New Roman" w:hAnsi="Times New Roman" w:eastAsia="方正仿宋_GBK" w:cs="Times New Roman"/>
          <w:bCs w:val="0"/>
          <w:color w:val="auto"/>
          <w:szCs w:val="28"/>
          <w:lang w:val="en-US" w:eastAsia="zh-CN"/>
        </w:rPr>
        <w:t>固体</w:t>
      </w:r>
      <w:r>
        <w:rPr>
          <w:rFonts w:hint="default" w:ascii="Times New Roman" w:hAnsi="Times New Roman" w:eastAsia="方正仿宋_GBK" w:cs="Times New Roman"/>
          <w:bCs w:val="0"/>
          <w:color w:val="auto"/>
          <w:szCs w:val="28"/>
          <w:lang w:eastAsia="zh-CN"/>
        </w:rPr>
        <w:t>废物安全处置水平</w:t>
      </w:r>
      <w:r>
        <w:rPr>
          <w:rFonts w:hint="default"/>
          <w:color w:val="auto"/>
          <w:szCs w:val="28"/>
        </w:rPr>
        <w:tab/>
      </w:r>
      <w:r>
        <w:rPr>
          <w:rFonts w:hint="default"/>
          <w:color w:val="auto"/>
          <w:szCs w:val="28"/>
        </w:rPr>
        <w:fldChar w:fldCharType="begin"/>
      </w:r>
      <w:r>
        <w:rPr>
          <w:rFonts w:hint="default"/>
          <w:color w:val="auto"/>
          <w:szCs w:val="28"/>
        </w:rPr>
        <w:instrText xml:space="preserve"> PAGEREF _Toc351283842 \h </w:instrText>
      </w:r>
      <w:r>
        <w:rPr>
          <w:rFonts w:hint="default"/>
          <w:color w:val="auto"/>
          <w:szCs w:val="28"/>
        </w:rPr>
        <w:fldChar w:fldCharType="separate"/>
      </w:r>
      <w:r>
        <w:rPr>
          <w:rFonts w:hint="default"/>
          <w:color w:val="auto"/>
          <w:szCs w:val="28"/>
        </w:rPr>
        <w:t>- 30 -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_Toc277598185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第</w:t>
      </w:r>
      <w:r>
        <w:rPr>
          <w:rFonts w:hint="default" w:ascii="Times New Roman" w:hAnsi="Times New Roman" w:eastAsia="方正仿宋_GBK" w:cs="Times New Roman"/>
          <w:bCs w:val="0"/>
          <w:color w:val="auto"/>
          <w:szCs w:val="28"/>
          <w:lang w:val="en-US" w:eastAsia="zh-CN"/>
        </w:rPr>
        <w:t>五</w:t>
      </w:r>
      <w:r>
        <w:rPr>
          <w:rFonts w:hint="default" w:ascii="Times New Roman" w:hAnsi="Times New Roman" w:eastAsia="方正仿宋_GBK" w:cs="Times New Roman"/>
          <w:bCs w:val="0"/>
          <w:color w:val="auto"/>
          <w:szCs w:val="28"/>
          <w:lang w:eastAsia="zh-CN"/>
        </w:rPr>
        <w:t>节</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 xml:space="preserve"> </w:t>
      </w:r>
      <w:r>
        <w:rPr>
          <w:rFonts w:hint="default" w:ascii="Times New Roman" w:hAnsi="Times New Roman" w:eastAsia="方正仿宋_GBK" w:cs="Times New Roman"/>
          <w:bCs w:val="0"/>
          <w:color w:val="auto"/>
          <w:szCs w:val="28"/>
          <w:lang w:val="en-US" w:eastAsia="zh-CN"/>
        </w:rPr>
        <w:t>强化危险废物</w:t>
      </w:r>
      <w:r>
        <w:rPr>
          <w:rFonts w:hint="default" w:ascii="Times New Roman" w:hAnsi="Times New Roman" w:eastAsia="方正仿宋_GBK" w:cs="Times New Roman"/>
          <w:bCs w:val="0"/>
          <w:color w:val="auto"/>
          <w:szCs w:val="28"/>
          <w:lang w:eastAsia="zh-CN"/>
        </w:rPr>
        <w:t>环境风险防范</w:t>
      </w:r>
      <w:r>
        <w:rPr>
          <w:rFonts w:hint="default"/>
          <w:color w:val="auto"/>
          <w:szCs w:val="28"/>
        </w:rPr>
        <w:tab/>
      </w:r>
      <w:r>
        <w:rPr>
          <w:rFonts w:hint="default"/>
          <w:color w:val="auto"/>
          <w:szCs w:val="28"/>
        </w:rPr>
        <w:fldChar w:fldCharType="begin"/>
      </w:r>
      <w:r>
        <w:rPr>
          <w:rFonts w:hint="default"/>
          <w:color w:val="auto"/>
          <w:szCs w:val="28"/>
        </w:rPr>
        <w:instrText xml:space="preserve"> PAGEREF _Toc277598185 \h </w:instrText>
      </w:r>
      <w:r>
        <w:rPr>
          <w:rFonts w:hint="default"/>
          <w:color w:val="auto"/>
          <w:szCs w:val="28"/>
        </w:rPr>
        <w:fldChar w:fldCharType="separate"/>
      </w:r>
      <w:r>
        <w:rPr>
          <w:rFonts w:hint="default"/>
          <w:color w:val="auto"/>
          <w:szCs w:val="28"/>
        </w:rPr>
        <w:t>- 31 -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ascii="Times New Roman" w:hAnsi="Times New Roman" w:cs="Times New Roman"/>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_Toc1992416921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lang w:eastAsia="zh-CN"/>
        </w:rPr>
        <w:t>第</w:t>
      </w:r>
      <w:r>
        <w:rPr>
          <w:rFonts w:hint="default" w:ascii="Times New Roman" w:hAnsi="Times New Roman" w:eastAsia="方正仿宋_GBK" w:cs="Times New Roman"/>
          <w:bCs w:val="0"/>
          <w:color w:val="auto"/>
          <w:szCs w:val="28"/>
          <w:lang w:val="en-US" w:eastAsia="zh-CN"/>
        </w:rPr>
        <w:t>六</w:t>
      </w:r>
      <w:r>
        <w:rPr>
          <w:rFonts w:hint="default" w:ascii="Times New Roman" w:hAnsi="Times New Roman" w:eastAsia="方正仿宋_GBK" w:cs="Times New Roman"/>
          <w:bCs w:val="0"/>
          <w:color w:val="auto"/>
          <w:szCs w:val="28"/>
          <w:lang w:eastAsia="zh-CN"/>
        </w:rPr>
        <w:t xml:space="preserve">节 </w:t>
      </w:r>
      <w:r>
        <w:rPr>
          <w:rFonts w:hint="default" w:ascii="Times New Roman" w:hAnsi="Times New Roman" w:eastAsia="方正仿宋_GBK" w:cs="Times New Roman"/>
          <w:bCs w:val="0"/>
          <w:color w:val="auto"/>
          <w:szCs w:val="28"/>
          <w:lang w:val="en-US" w:eastAsia="zh-CN"/>
        </w:rPr>
        <w:t xml:space="preserve"> </w:t>
      </w:r>
      <w:r>
        <w:rPr>
          <w:rFonts w:hint="default" w:ascii="Times New Roman" w:hAnsi="Times New Roman" w:eastAsia="方正仿宋_GBK" w:cs="Times New Roman"/>
          <w:bCs w:val="0"/>
          <w:color w:val="auto"/>
          <w:szCs w:val="28"/>
          <w:lang w:eastAsia="zh-CN"/>
        </w:rPr>
        <w:t>提升固体废物管理信息化监管能力</w:t>
      </w:r>
      <w:r>
        <w:rPr>
          <w:rFonts w:hint="default"/>
          <w:color w:val="auto"/>
          <w:szCs w:val="28"/>
        </w:rPr>
        <w:tab/>
      </w:r>
      <w:r>
        <w:rPr>
          <w:rFonts w:hint="default"/>
          <w:color w:val="auto"/>
          <w:szCs w:val="28"/>
        </w:rPr>
        <w:fldChar w:fldCharType="begin"/>
      </w:r>
      <w:r>
        <w:rPr>
          <w:rFonts w:hint="default"/>
          <w:color w:val="auto"/>
          <w:szCs w:val="28"/>
        </w:rPr>
        <w:instrText xml:space="preserve"> PAGEREF _Toc1992416921 \h </w:instrText>
      </w:r>
      <w:r>
        <w:rPr>
          <w:rFonts w:hint="default"/>
          <w:color w:val="auto"/>
          <w:szCs w:val="28"/>
        </w:rPr>
        <w:fldChar w:fldCharType="separate"/>
      </w:r>
      <w:r>
        <w:rPr>
          <w:rFonts w:hint="default"/>
          <w:color w:val="auto"/>
          <w:szCs w:val="28"/>
        </w:rPr>
        <w:t>- 33 -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1"/>
        <w:tabs>
          <w:tab w:val="right" w:leader="dot" w:pos="8845"/>
        </w:tabs>
        <w:snapToGrid w:val="0"/>
        <w:spacing w:line="560" w:lineRule="exact"/>
        <w:ind w:firstLine="0" w:firstLineChars="0"/>
        <w:rPr>
          <w:rFonts w:eastAsia="方正黑体_GBK"/>
          <w:bCs/>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begin"/>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instrText xml:space="preserve"> HYPERLINK \l _Toc708182847 </w:instrText>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separate"/>
      </w:r>
      <w:r>
        <w:rPr>
          <w:rFonts w:hint="default" w:eastAsia="方正黑体_GBK"/>
          <w:bCs/>
          <w:color w:val="000000" w:themeColor="text1"/>
          <w:szCs w:val="32"/>
          <w14:textFill>
            <w14:solidFill>
              <w14:schemeClr w14:val="tx1"/>
            </w14:solidFill>
          </w14:textFill>
        </w:rPr>
        <w:t>第</w:t>
      </w:r>
      <w:r>
        <w:rPr>
          <w:rFonts w:hint="default" w:eastAsia="方正黑体_GBK"/>
          <w:bCs/>
          <w:color w:val="000000" w:themeColor="text1"/>
          <w:szCs w:val="32"/>
          <w:lang w:val="en-US" w:eastAsia="zh-CN"/>
          <w14:textFill>
            <w14:solidFill>
              <w14:schemeClr w14:val="tx1"/>
            </w14:solidFill>
          </w14:textFill>
        </w:rPr>
        <w:t>四</w:t>
      </w:r>
      <w:r>
        <w:rPr>
          <w:rFonts w:hint="default" w:eastAsia="方正黑体_GBK"/>
          <w:bCs/>
          <w:color w:val="000000" w:themeColor="text1"/>
          <w:szCs w:val="32"/>
          <w14:textFill>
            <w14:solidFill>
              <w14:schemeClr w14:val="tx1"/>
            </w14:solidFill>
          </w14:textFill>
        </w:rPr>
        <w:t xml:space="preserve">章 </w:t>
      </w:r>
      <w:r>
        <w:rPr>
          <w:rFonts w:hint="default" w:eastAsia="方正黑体_GBK"/>
          <w:bCs/>
          <w:color w:val="000000" w:themeColor="text1"/>
          <w:szCs w:val="32"/>
          <w:lang w:val="en-US" w:eastAsia="zh-CN"/>
          <w14:textFill>
            <w14:solidFill>
              <w14:schemeClr w14:val="tx1"/>
            </w14:solidFill>
          </w14:textFill>
        </w:rPr>
        <w:t xml:space="preserve"> </w:t>
      </w:r>
      <w:r>
        <w:rPr>
          <w:rFonts w:hint="default" w:eastAsia="方正黑体_GBK"/>
          <w:bCs/>
          <w:color w:val="000000" w:themeColor="text1"/>
          <w:szCs w:val="32"/>
          <w14:textFill>
            <w14:solidFill>
              <w14:schemeClr w14:val="tx1"/>
            </w14:solidFill>
          </w14:textFill>
        </w:rPr>
        <w:t>保障措施</w:t>
      </w:r>
      <w:r>
        <w:rPr>
          <w:rFonts w:eastAsia="方正黑体_GBK"/>
          <w:bCs/>
          <w:color w:val="000000" w:themeColor="text1"/>
          <w:szCs w:val="32"/>
          <w14:textFill>
            <w14:solidFill>
              <w14:schemeClr w14:val="tx1"/>
            </w14:solidFill>
          </w14:textFill>
        </w:rPr>
        <w:tab/>
      </w:r>
      <w:r>
        <w:rPr>
          <w:rFonts w:eastAsia="方正黑体_GBK"/>
          <w:bCs/>
          <w:color w:val="000000" w:themeColor="text1"/>
          <w:szCs w:val="32"/>
          <w14:textFill>
            <w14:solidFill>
              <w14:schemeClr w14:val="tx1"/>
            </w14:solidFill>
          </w14:textFill>
        </w:rPr>
        <w:fldChar w:fldCharType="begin"/>
      </w:r>
      <w:r>
        <w:rPr>
          <w:rFonts w:eastAsia="方正黑体_GBK"/>
          <w:bCs/>
          <w:color w:val="000000" w:themeColor="text1"/>
          <w:szCs w:val="32"/>
          <w14:textFill>
            <w14:solidFill>
              <w14:schemeClr w14:val="tx1"/>
            </w14:solidFill>
          </w14:textFill>
        </w:rPr>
        <w:instrText xml:space="preserve"> PAGEREF _Toc708182847 \h </w:instrText>
      </w:r>
      <w:r>
        <w:rPr>
          <w:rFonts w:eastAsia="方正黑体_GBK"/>
          <w:bCs/>
          <w:color w:val="000000" w:themeColor="text1"/>
          <w:szCs w:val="32"/>
          <w14:textFill>
            <w14:solidFill>
              <w14:schemeClr w14:val="tx1"/>
            </w14:solidFill>
          </w14:textFill>
        </w:rPr>
        <w:fldChar w:fldCharType="separate"/>
      </w:r>
      <w:r>
        <w:rPr>
          <w:rFonts w:eastAsia="方正黑体_GBK"/>
          <w:bCs/>
          <w:color w:val="000000" w:themeColor="text1"/>
          <w:szCs w:val="32"/>
          <w14:textFill>
            <w14:solidFill>
              <w14:schemeClr w14:val="tx1"/>
            </w14:solidFill>
          </w14:textFill>
        </w:rPr>
        <w:t>- 35 -</w:t>
      </w:r>
      <w:r>
        <w:rPr>
          <w:rFonts w:eastAsia="方正黑体_GBK"/>
          <w:bCs/>
          <w:color w:val="000000" w:themeColor="text1"/>
          <w:szCs w:val="32"/>
          <w14:textFill>
            <w14:solidFill>
              <w14:schemeClr w14:val="tx1"/>
            </w14:solidFill>
          </w14:textFill>
        </w:rPr>
        <w:fldChar w:fldCharType="end"/>
      </w: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fldChar w:fldCharType="end"/>
      </w:r>
    </w:p>
    <w:p>
      <w:pPr>
        <w:pStyle w:val="11"/>
        <w:tabs>
          <w:tab w:val="right" w:leader="dot" w:pos="8845"/>
        </w:tabs>
        <w:snapToGrid w:val="0"/>
        <w:spacing w:line="560" w:lineRule="exact"/>
        <w:ind w:firstLine="0" w:firstLineChars="0"/>
        <w:rPr>
          <w:rFonts w:hint="default" w:ascii="Times New Roman" w:hAnsi="Times New Roman" w:eastAsia="方正仿宋_GBK" w:cs="Times New Roman"/>
          <w:bCs w:val="0"/>
          <w:color w:val="auto"/>
          <w:kern w:val="2"/>
          <w:szCs w:val="28"/>
          <w:lang w:val="en-US" w:eastAsia="zh-CN" w:bidi="ar-SA"/>
        </w:rPr>
      </w:pPr>
      <w:r>
        <w:rPr>
          <w:rFonts w:hint="default" w:ascii="Times New Roman" w:hAnsi="Times New Roman" w:eastAsia="方正黑体_GBK" w:cs="Times New Roman"/>
          <w:bCs/>
          <w:color w:val="000000" w:themeColor="text1"/>
          <w:kern w:val="2"/>
          <w:szCs w:val="32"/>
          <w:lang w:val="en-US" w:eastAsia="zh-CN" w:bidi="ar-SA"/>
          <w14:textFill>
            <w14:solidFill>
              <w14:schemeClr w14:val="tx1"/>
            </w14:solidFill>
          </w14:textFill>
        </w:rPr>
        <w:t>附件</w:t>
      </w:r>
      <w:r>
        <w:rPr>
          <w:rFonts w:hint="eastAsia" w:ascii="Times New Roman" w:hAnsi="Times New Roman" w:cs="Times New Roman"/>
          <w:bCs w:val="0"/>
          <w:color w:val="auto"/>
          <w:kern w:val="2"/>
          <w:szCs w:val="28"/>
          <w:lang w:val="en-US" w:eastAsia="zh-CN" w:bidi="ar-SA"/>
        </w:rPr>
        <w:t xml:space="preserve"> </w:t>
      </w:r>
      <w:r>
        <w:rPr>
          <w:rFonts w:ascii="Times New Roman" w:hAnsi="Times New Roman" w:eastAsia="方正黑体_GBK" w:cs="Times New Roman"/>
          <w:bCs/>
          <w:color w:val="000000" w:themeColor="text1"/>
          <w:szCs w:val="32"/>
          <w14:textFill>
            <w14:solidFill>
              <w14:schemeClr w14:val="tx1"/>
            </w14:solidFill>
          </w14:textFill>
        </w:rPr>
        <w:tab/>
      </w:r>
      <w:r>
        <w:rPr>
          <w:rFonts w:ascii="Times New Roman" w:hAnsi="Times New Roman" w:eastAsia="方正黑体_GBK" w:cs="Times New Roman"/>
          <w:bCs/>
          <w:color w:val="000000" w:themeColor="text1"/>
          <w:szCs w:val="32"/>
          <w14:textFill>
            <w14:solidFill>
              <w14:schemeClr w14:val="tx1"/>
            </w14:solidFill>
          </w14:textFill>
        </w:rPr>
        <w:fldChar w:fldCharType="begin"/>
      </w:r>
      <w:r>
        <w:rPr>
          <w:rFonts w:ascii="Times New Roman" w:hAnsi="Times New Roman" w:eastAsia="方正黑体_GBK" w:cs="Times New Roman"/>
          <w:bCs/>
          <w:color w:val="000000" w:themeColor="text1"/>
          <w:szCs w:val="32"/>
          <w14:textFill>
            <w14:solidFill>
              <w14:schemeClr w14:val="tx1"/>
            </w14:solidFill>
          </w14:textFill>
        </w:rPr>
        <w:instrText xml:space="preserve"> PAGEREF _Toc708182847 \h </w:instrText>
      </w:r>
      <w:r>
        <w:rPr>
          <w:rFonts w:ascii="Times New Roman" w:hAnsi="Times New Roman" w:eastAsia="方正黑体_GBK" w:cs="Times New Roman"/>
          <w:bCs/>
          <w:color w:val="000000" w:themeColor="text1"/>
          <w:szCs w:val="32"/>
          <w14:textFill>
            <w14:solidFill>
              <w14:schemeClr w14:val="tx1"/>
            </w14:solidFill>
          </w14:textFill>
        </w:rPr>
        <w:fldChar w:fldCharType="separate"/>
      </w:r>
      <w:r>
        <w:rPr>
          <w:rFonts w:ascii="Times New Roman" w:hAnsi="Times New Roman" w:eastAsia="方正黑体_GBK" w:cs="Times New Roman"/>
          <w:bCs/>
          <w:color w:val="000000" w:themeColor="text1"/>
          <w:szCs w:val="32"/>
          <w14:textFill>
            <w14:solidFill>
              <w14:schemeClr w14:val="tx1"/>
            </w14:solidFill>
          </w14:textFill>
        </w:rPr>
        <w:t>- 35 -</w:t>
      </w:r>
      <w:r>
        <w:rPr>
          <w:rFonts w:ascii="Times New Roman" w:hAnsi="Times New Roman" w:eastAsia="方正黑体_GBK" w:cs="Times New Roman"/>
          <w:bCs/>
          <w:color w:val="000000" w:themeColor="text1"/>
          <w:szCs w:val="32"/>
          <w14:textFill>
            <w14:solidFill>
              <w14:schemeClr w14:val="tx1"/>
            </w14:solidFill>
          </w14:textFill>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_Toc737973403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kern w:val="2"/>
          <w:szCs w:val="28"/>
        </w:rPr>
        <w:t>附件</w:t>
      </w:r>
      <w:r>
        <w:rPr>
          <w:rFonts w:hint="default" w:ascii="Times New Roman" w:hAnsi="Times New Roman" w:eastAsia="方正仿宋_GBK" w:cs="Times New Roman"/>
          <w:bCs w:val="0"/>
          <w:color w:val="auto"/>
          <w:kern w:val="2"/>
          <w:szCs w:val="28"/>
          <w:lang w:val="en-US" w:eastAsia="zh-CN"/>
        </w:rPr>
        <w:t>1</w:t>
      </w:r>
      <w:r>
        <w:rPr>
          <w:rFonts w:hint="default" w:ascii="Times New Roman" w:hAnsi="Times New Roman" w:eastAsia="方正仿宋_GBK" w:cs="Times New Roman"/>
          <w:bCs w:val="0"/>
          <w:color w:val="auto"/>
          <w:kern w:val="2"/>
          <w:szCs w:val="28"/>
          <w:lang w:val="en-US" w:eastAsia="zh-CN" w:bidi="ar-SA"/>
        </w:rPr>
        <w:fldChar w:fldCharType="end"/>
      </w:r>
      <w:r>
        <w:rPr>
          <w:rFonts w:hint="default" w:cs="Times New Roman"/>
          <w:bCs w:val="0"/>
          <w:color w:val="auto"/>
          <w:kern w:val="2"/>
          <w:szCs w:val="28"/>
          <w:lang w:val="en-US" w:eastAsia="zh-CN" w:bidi="ar-SA"/>
        </w:rPr>
        <w:t xml:space="preserve"> </w:t>
      </w: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_Toc473103005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lang w:val="en-US" w:eastAsia="zh-CN"/>
        </w:rPr>
        <w:t>永川区一般工业固体废物处理处置单位信息一览表</w:t>
      </w:r>
      <w:r>
        <w:rPr>
          <w:rFonts w:hint="default"/>
          <w:color w:val="auto"/>
          <w:szCs w:val="28"/>
        </w:rPr>
        <w:tab/>
      </w:r>
      <w:r>
        <w:rPr>
          <w:rFonts w:hint="default"/>
          <w:color w:val="auto"/>
          <w:szCs w:val="28"/>
        </w:rPr>
        <w:fldChar w:fldCharType="begin"/>
      </w:r>
      <w:r>
        <w:rPr>
          <w:rFonts w:hint="default"/>
          <w:color w:val="auto"/>
          <w:szCs w:val="28"/>
        </w:rPr>
        <w:instrText xml:space="preserve"> PAGEREF _Toc473103005 \h </w:instrText>
      </w:r>
      <w:r>
        <w:rPr>
          <w:rFonts w:hint="default"/>
          <w:color w:val="auto"/>
          <w:szCs w:val="28"/>
        </w:rPr>
        <w:fldChar w:fldCharType="separate"/>
      </w:r>
      <w:r>
        <w:rPr>
          <w:rFonts w:hint="default"/>
          <w:color w:val="auto"/>
          <w:szCs w:val="28"/>
        </w:rPr>
        <w:t>- 37 -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_Toc1142780842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lang w:eastAsia="zh-CN"/>
        </w:rPr>
        <w:t>附件</w:t>
      </w:r>
      <w:r>
        <w:rPr>
          <w:rFonts w:hint="default" w:ascii="Times New Roman" w:hAnsi="Times New Roman" w:eastAsia="方正仿宋_GBK" w:cs="Times New Roman"/>
          <w:bCs w:val="0"/>
          <w:color w:val="auto"/>
          <w:szCs w:val="28"/>
          <w:highlight w:val="none"/>
          <w:lang w:val="en-US" w:eastAsia="zh-CN"/>
        </w:rPr>
        <w:t>2</w:t>
      </w:r>
      <w:r>
        <w:rPr>
          <w:rFonts w:hint="default" w:ascii="Times New Roman" w:hAnsi="Times New Roman" w:eastAsia="方正仿宋_GBK" w:cs="Times New Roman"/>
          <w:bCs w:val="0"/>
          <w:color w:val="auto"/>
          <w:kern w:val="2"/>
          <w:szCs w:val="28"/>
          <w:lang w:val="en-US" w:eastAsia="zh-CN" w:bidi="ar-SA"/>
        </w:rPr>
        <w:fldChar w:fldCharType="end"/>
      </w:r>
      <w:r>
        <w:rPr>
          <w:rFonts w:hint="default" w:cs="Times New Roman"/>
          <w:bCs w:val="0"/>
          <w:color w:val="auto"/>
          <w:kern w:val="2"/>
          <w:szCs w:val="28"/>
          <w:lang w:val="en-US" w:eastAsia="zh-CN" w:bidi="ar-SA"/>
        </w:rPr>
        <w:t xml:space="preserve"> </w:t>
      </w: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_Toc532559010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lang w:val="en-US" w:eastAsia="zh-CN"/>
        </w:rPr>
        <w:t>永川区危险废物经营单位信息一览表</w:t>
      </w:r>
      <w:r>
        <w:rPr>
          <w:rFonts w:hint="default"/>
          <w:color w:val="auto"/>
          <w:szCs w:val="28"/>
        </w:rPr>
        <w:tab/>
      </w:r>
      <w:r>
        <w:rPr>
          <w:rFonts w:hint="default"/>
          <w:color w:val="auto"/>
          <w:szCs w:val="28"/>
        </w:rPr>
        <w:fldChar w:fldCharType="begin"/>
      </w:r>
      <w:r>
        <w:rPr>
          <w:rFonts w:hint="default"/>
          <w:color w:val="auto"/>
          <w:szCs w:val="28"/>
        </w:rPr>
        <w:instrText xml:space="preserve"> PAGEREF _Toc532559010 \h </w:instrText>
      </w:r>
      <w:r>
        <w:rPr>
          <w:rFonts w:hint="default"/>
          <w:color w:val="auto"/>
          <w:szCs w:val="28"/>
        </w:rPr>
        <w:fldChar w:fldCharType="separate"/>
      </w:r>
      <w:r>
        <w:rPr>
          <w:rFonts w:hint="default"/>
          <w:color w:val="auto"/>
          <w:szCs w:val="28"/>
        </w:rPr>
        <w:t>- 38 -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_Toc231797582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lang w:val="en-US" w:eastAsia="zh-CN"/>
        </w:rPr>
        <w:t>附件3</w:t>
      </w:r>
      <w:r>
        <w:rPr>
          <w:rFonts w:hint="default" w:ascii="Times New Roman" w:hAnsi="Times New Roman" w:eastAsia="方正仿宋_GBK" w:cs="Times New Roman"/>
          <w:bCs w:val="0"/>
          <w:color w:val="auto"/>
          <w:kern w:val="2"/>
          <w:szCs w:val="28"/>
          <w:lang w:val="en-US" w:eastAsia="zh-CN" w:bidi="ar-SA"/>
        </w:rPr>
        <w:fldChar w:fldCharType="end"/>
      </w:r>
      <w:r>
        <w:rPr>
          <w:rFonts w:hint="default" w:cs="Times New Roman"/>
          <w:bCs w:val="0"/>
          <w:color w:val="auto"/>
          <w:kern w:val="2"/>
          <w:szCs w:val="28"/>
          <w:lang w:val="en-US" w:eastAsia="zh-CN" w:bidi="ar-SA"/>
        </w:rPr>
        <w:t xml:space="preserve"> </w:t>
      </w: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_Toc2015547490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lang w:val="en-US" w:eastAsia="zh-CN"/>
        </w:rPr>
        <w:t>编制依据</w:t>
      </w:r>
      <w:r>
        <w:rPr>
          <w:rFonts w:hint="default"/>
          <w:color w:val="auto"/>
          <w:szCs w:val="28"/>
        </w:rPr>
        <w:tab/>
      </w:r>
      <w:r>
        <w:rPr>
          <w:rFonts w:hint="default"/>
          <w:color w:val="auto"/>
          <w:szCs w:val="28"/>
        </w:rPr>
        <w:fldChar w:fldCharType="begin"/>
      </w:r>
      <w:r>
        <w:rPr>
          <w:rFonts w:hint="default"/>
          <w:color w:val="auto"/>
          <w:szCs w:val="28"/>
        </w:rPr>
        <w:instrText xml:space="preserve"> PAGEREF _Toc2015547490 \h </w:instrText>
      </w:r>
      <w:r>
        <w:rPr>
          <w:rFonts w:hint="default"/>
          <w:color w:val="auto"/>
          <w:szCs w:val="28"/>
        </w:rPr>
        <w:fldChar w:fldCharType="separate"/>
      </w:r>
      <w:r>
        <w:rPr>
          <w:rFonts w:hint="default"/>
          <w:color w:val="auto"/>
          <w:szCs w:val="28"/>
        </w:rPr>
        <w:t>- 40 -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_Toc1569615382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rPr>
        <w:t>附件</w:t>
      </w:r>
      <w:r>
        <w:rPr>
          <w:rFonts w:hint="default" w:ascii="Times New Roman" w:hAnsi="Times New Roman" w:eastAsia="方正仿宋_GBK" w:cs="Times New Roman"/>
          <w:bCs w:val="0"/>
          <w:color w:val="auto"/>
          <w:szCs w:val="28"/>
          <w:highlight w:val="none"/>
          <w:lang w:val="en-US" w:eastAsia="zh-CN"/>
        </w:rPr>
        <w:t>4</w:t>
      </w:r>
      <w:r>
        <w:rPr>
          <w:rFonts w:hint="default" w:ascii="Times New Roman" w:hAnsi="Times New Roman" w:eastAsia="方正仿宋_GBK" w:cs="Times New Roman"/>
          <w:bCs w:val="0"/>
          <w:color w:val="auto"/>
          <w:kern w:val="2"/>
          <w:szCs w:val="28"/>
          <w:lang w:val="en-US" w:eastAsia="zh-CN" w:bidi="ar-SA"/>
        </w:rPr>
        <w:fldChar w:fldCharType="end"/>
      </w:r>
      <w:r>
        <w:rPr>
          <w:rFonts w:hint="default" w:cs="Times New Roman"/>
          <w:bCs w:val="0"/>
          <w:color w:val="auto"/>
          <w:kern w:val="2"/>
          <w:szCs w:val="28"/>
          <w:lang w:val="en-US" w:eastAsia="zh-CN" w:bidi="ar-SA"/>
        </w:rPr>
        <w:t xml:space="preserve"> </w:t>
      </w: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_Toc1125489433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rPr>
        <w:t>规划指标与目标设置</w:t>
      </w:r>
      <w:r>
        <w:rPr>
          <w:rFonts w:hint="default"/>
          <w:color w:val="auto"/>
          <w:szCs w:val="28"/>
        </w:rPr>
        <w:tab/>
      </w:r>
      <w:r>
        <w:rPr>
          <w:rFonts w:hint="default"/>
          <w:color w:val="auto"/>
          <w:szCs w:val="28"/>
        </w:rPr>
        <w:fldChar w:fldCharType="begin"/>
      </w:r>
      <w:r>
        <w:rPr>
          <w:rFonts w:hint="default"/>
          <w:color w:val="auto"/>
          <w:szCs w:val="28"/>
        </w:rPr>
        <w:instrText xml:space="preserve"> PAGEREF _Toc1125489433 \h </w:instrText>
      </w:r>
      <w:r>
        <w:rPr>
          <w:rFonts w:hint="default"/>
          <w:color w:val="auto"/>
          <w:szCs w:val="28"/>
        </w:rPr>
        <w:fldChar w:fldCharType="separate"/>
      </w:r>
      <w:r>
        <w:rPr>
          <w:rFonts w:hint="default"/>
          <w:color w:val="auto"/>
          <w:szCs w:val="28"/>
        </w:rPr>
        <w:t>- 43 -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color w:val="auto"/>
          <w:szCs w:val="28"/>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_Toc322884382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rPr>
        <w:t>附件</w:t>
      </w:r>
      <w:r>
        <w:rPr>
          <w:rFonts w:hint="default" w:ascii="Times New Roman" w:hAnsi="Times New Roman" w:eastAsia="方正仿宋_GBK" w:cs="Times New Roman"/>
          <w:bCs w:val="0"/>
          <w:color w:val="auto"/>
          <w:szCs w:val="28"/>
          <w:highlight w:val="none"/>
          <w:lang w:val="en-US" w:eastAsia="zh-CN"/>
        </w:rPr>
        <w:t>5</w:t>
      </w:r>
      <w:r>
        <w:rPr>
          <w:rFonts w:hint="default" w:ascii="Times New Roman" w:hAnsi="Times New Roman" w:eastAsia="方正仿宋_GBK" w:cs="Times New Roman"/>
          <w:bCs w:val="0"/>
          <w:color w:val="auto"/>
          <w:kern w:val="2"/>
          <w:szCs w:val="28"/>
          <w:lang w:val="en-US" w:eastAsia="zh-CN" w:bidi="ar-SA"/>
        </w:rPr>
        <w:fldChar w:fldCharType="end"/>
      </w:r>
      <w:r>
        <w:rPr>
          <w:rFonts w:hint="default" w:cs="Times New Roman"/>
          <w:bCs w:val="0"/>
          <w:color w:val="auto"/>
          <w:kern w:val="2"/>
          <w:szCs w:val="28"/>
          <w:lang w:val="en-US" w:eastAsia="zh-CN" w:bidi="ar-SA"/>
        </w:rPr>
        <w:t xml:space="preserve"> </w:t>
      </w: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_Toc2111626668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rPr>
        <w:t>规划任务</w:t>
      </w:r>
      <w:r>
        <w:rPr>
          <w:rFonts w:hint="default" w:ascii="Times New Roman" w:hAnsi="Times New Roman" w:eastAsia="方正仿宋_GBK" w:cs="Times New Roman"/>
          <w:bCs w:val="0"/>
          <w:color w:val="auto"/>
          <w:szCs w:val="28"/>
          <w:highlight w:val="none"/>
          <w:lang w:eastAsia="zh-CN"/>
        </w:rPr>
        <w:t>分解表</w:t>
      </w:r>
      <w:r>
        <w:rPr>
          <w:rFonts w:hint="default"/>
          <w:color w:val="auto"/>
          <w:szCs w:val="28"/>
        </w:rPr>
        <w:tab/>
      </w:r>
      <w:r>
        <w:rPr>
          <w:rFonts w:hint="default"/>
          <w:color w:val="auto"/>
          <w:szCs w:val="28"/>
        </w:rPr>
        <w:fldChar w:fldCharType="begin"/>
      </w:r>
      <w:r>
        <w:rPr>
          <w:rFonts w:hint="default"/>
          <w:color w:val="auto"/>
          <w:szCs w:val="28"/>
        </w:rPr>
        <w:instrText xml:space="preserve"> PAGEREF _Toc2111626668 \h </w:instrText>
      </w:r>
      <w:r>
        <w:rPr>
          <w:rFonts w:hint="default"/>
          <w:color w:val="auto"/>
          <w:szCs w:val="28"/>
        </w:rPr>
        <w:fldChar w:fldCharType="separate"/>
      </w:r>
      <w:r>
        <w:rPr>
          <w:rFonts w:hint="default"/>
          <w:color w:val="auto"/>
          <w:szCs w:val="28"/>
        </w:rPr>
        <w:t>- 45 -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pStyle w:val="13"/>
        <w:tabs>
          <w:tab w:val="right" w:leader="dot" w:pos="8788"/>
        </w:tabs>
        <w:spacing w:line="560" w:lineRule="exact"/>
        <w:ind w:firstLine="0" w:firstLineChars="0"/>
        <w:rPr>
          <w:rFonts w:hint="default" w:ascii="Times New Roman" w:hAnsi="Times New Roman" w:cs="Times New Roman"/>
        </w:rPr>
      </w:pP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_Toc2014945164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rPr>
        <w:t>附件</w:t>
      </w:r>
      <w:r>
        <w:rPr>
          <w:rFonts w:hint="default" w:ascii="Times New Roman" w:hAnsi="Times New Roman" w:eastAsia="方正仿宋_GBK" w:cs="Times New Roman"/>
          <w:bCs w:val="0"/>
          <w:color w:val="auto"/>
          <w:szCs w:val="28"/>
          <w:highlight w:val="none"/>
          <w:lang w:val="en-US" w:eastAsia="zh-CN"/>
        </w:rPr>
        <w:t>6</w:t>
      </w:r>
      <w:r>
        <w:rPr>
          <w:rFonts w:hint="default" w:ascii="Times New Roman" w:hAnsi="Times New Roman" w:eastAsia="方正仿宋_GBK" w:cs="Times New Roman"/>
          <w:bCs w:val="0"/>
          <w:color w:val="auto"/>
          <w:kern w:val="2"/>
          <w:szCs w:val="28"/>
          <w:lang w:val="en-US" w:eastAsia="zh-CN" w:bidi="ar-SA"/>
        </w:rPr>
        <w:fldChar w:fldCharType="end"/>
      </w:r>
      <w:r>
        <w:rPr>
          <w:rFonts w:hint="default" w:cs="Times New Roman"/>
          <w:bCs w:val="0"/>
          <w:color w:val="auto"/>
          <w:kern w:val="2"/>
          <w:szCs w:val="28"/>
          <w:lang w:val="en-US" w:eastAsia="zh-CN" w:bidi="ar-SA"/>
        </w:rPr>
        <w:t xml:space="preserve"> </w:t>
      </w:r>
      <w:r>
        <w:rPr>
          <w:rFonts w:hint="default" w:ascii="Times New Roman" w:hAnsi="Times New Roman" w:eastAsia="方正仿宋_GBK" w:cs="Times New Roman"/>
          <w:bCs w:val="0"/>
          <w:color w:val="auto"/>
          <w:kern w:val="2"/>
          <w:szCs w:val="28"/>
          <w:lang w:val="en-US" w:eastAsia="zh-CN" w:bidi="ar-SA"/>
        </w:rPr>
        <w:fldChar w:fldCharType="begin"/>
      </w:r>
      <w:r>
        <w:rPr>
          <w:rFonts w:hint="default" w:ascii="Times New Roman" w:hAnsi="Times New Roman" w:eastAsia="方正仿宋_GBK" w:cs="Times New Roman"/>
          <w:bCs w:val="0"/>
          <w:color w:val="auto"/>
          <w:kern w:val="2"/>
          <w:szCs w:val="28"/>
          <w:lang w:val="en-US" w:eastAsia="zh-CN" w:bidi="ar-SA"/>
        </w:rPr>
        <w:instrText xml:space="preserve"> HYPERLINK \l _Toc92504271 </w:instrText>
      </w:r>
      <w:r>
        <w:rPr>
          <w:rFonts w:hint="default" w:ascii="Times New Roman" w:hAnsi="Times New Roman" w:eastAsia="方正仿宋_GBK" w:cs="Times New Roman"/>
          <w:bCs w:val="0"/>
          <w:color w:val="auto"/>
          <w:kern w:val="2"/>
          <w:szCs w:val="28"/>
          <w:lang w:val="en-US" w:eastAsia="zh-CN" w:bidi="ar-SA"/>
        </w:rPr>
        <w:fldChar w:fldCharType="separate"/>
      </w:r>
      <w:r>
        <w:rPr>
          <w:rFonts w:hint="default" w:ascii="Times New Roman" w:hAnsi="Times New Roman" w:eastAsia="方正仿宋_GBK" w:cs="Times New Roman"/>
          <w:bCs w:val="0"/>
          <w:color w:val="auto"/>
          <w:szCs w:val="28"/>
          <w:highlight w:val="none"/>
          <w:lang w:eastAsia="zh-CN"/>
        </w:rPr>
        <w:t>规划</w:t>
      </w:r>
      <w:r>
        <w:rPr>
          <w:rFonts w:hint="default" w:ascii="Times New Roman" w:hAnsi="Times New Roman" w:eastAsia="方正仿宋_GBK" w:cs="Times New Roman"/>
          <w:bCs w:val="0"/>
          <w:color w:val="auto"/>
          <w:szCs w:val="28"/>
          <w:highlight w:val="none"/>
        </w:rPr>
        <w:t>重点</w:t>
      </w:r>
      <w:r>
        <w:rPr>
          <w:rFonts w:hint="default" w:ascii="Times New Roman" w:hAnsi="Times New Roman" w:eastAsia="方正仿宋_GBK" w:cs="Times New Roman"/>
          <w:bCs w:val="0"/>
          <w:color w:val="auto"/>
          <w:szCs w:val="28"/>
          <w:highlight w:val="none"/>
          <w:lang w:eastAsia="zh-CN"/>
        </w:rPr>
        <w:t>项目</w:t>
      </w:r>
      <w:r>
        <w:rPr>
          <w:rFonts w:hint="default" w:ascii="Times New Roman" w:hAnsi="Times New Roman" w:eastAsia="方正仿宋_GBK" w:cs="Times New Roman"/>
          <w:bCs w:val="0"/>
          <w:color w:val="auto"/>
          <w:szCs w:val="28"/>
          <w:highlight w:val="none"/>
        </w:rPr>
        <w:t>清单</w:t>
      </w:r>
      <w:r>
        <w:rPr>
          <w:rFonts w:hint="default"/>
          <w:color w:val="auto"/>
          <w:szCs w:val="28"/>
        </w:rPr>
        <w:tab/>
      </w:r>
      <w:r>
        <w:rPr>
          <w:rFonts w:hint="default"/>
          <w:color w:val="auto"/>
          <w:szCs w:val="28"/>
        </w:rPr>
        <w:fldChar w:fldCharType="begin"/>
      </w:r>
      <w:r>
        <w:rPr>
          <w:rFonts w:hint="default"/>
          <w:color w:val="auto"/>
          <w:szCs w:val="28"/>
        </w:rPr>
        <w:instrText xml:space="preserve"> PAGEREF _Toc92504271 \h </w:instrText>
      </w:r>
      <w:r>
        <w:rPr>
          <w:rFonts w:hint="default"/>
          <w:color w:val="auto"/>
          <w:szCs w:val="28"/>
        </w:rPr>
        <w:fldChar w:fldCharType="separate"/>
      </w:r>
      <w:r>
        <w:rPr>
          <w:rFonts w:hint="default"/>
          <w:color w:val="auto"/>
          <w:szCs w:val="28"/>
        </w:rPr>
        <w:t>- 53 -</w:t>
      </w:r>
      <w:r>
        <w:rPr>
          <w:rFonts w:hint="default"/>
          <w:color w:val="auto"/>
          <w:szCs w:val="28"/>
        </w:rPr>
        <w:fldChar w:fldCharType="end"/>
      </w:r>
      <w:r>
        <w:rPr>
          <w:rFonts w:hint="default" w:ascii="Times New Roman" w:hAnsi="Times New Roman" w:eastAsia="方正仿宋_GBK" w:cs="Times New Roman"/>
          <w:bCs w:val="0"/>
          <w:color w:val="auto"/>
          <w:kern w:val="2"/>
          <w:szCs w:val="28"/>
          <w:lang w:val="en-US" w:eastAsia="zh-CN" w:bidi="ar-SA"/>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b w:val="0"/>
          <w:bCs w:val="0"/>
          <w:color w:val="auto"/>
          <w:kern w:val="2"/>
          <w:sz w:val="28"/>
          <w:szCs w:val="28"/>
          <w:lang w:val="en-US" w:eastAsia="zh-CN" w:bidi="ar-SA"/>
        </w:rPr>
        <w:fldChar w:fldCharType="end"/>
      </w:r>
    </w:p>
    <w:p>
      <w:pPr>
        <w:pStyle w:val="2"/>
        <w:rPr>
          <w:rFonts w:hint="eastAsia"/>
        </w:rPr>
      </w:pPr>
    </w:p>
    <w:p>
      <w:pPr>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hint="eastAsia" w:ascii="方正楷体_GBK" w:hAnsi="方正楷体_GBK" w:eastAsia="方正楷体_GBK" w:cs="方正楷体_GBK"/>
          <w:b w:val="0"/>
          <w:bCs w:val="0"/>
          <w:color w:val="auto"/>
          <w:sz w:val="32"/>
          <w:szCs w:val="22"/>
        </w:rPr>
        <w:sectPr>
          <w:footerReference r:id="rId5" w:type="default"/>
          <w:pgSz w:w="11849" w:h="16781"/>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type="lines" w:linePitch="454" w:charSpace="0"/>
        </w:sectPr>
      </w:pPr>
      <w:bookmarkStart w:id="6" w:name="_Toc30617"/>
      <w:bookmarkStart w:id="7" w:name="_Toc11771"/>
      <w:bookmarkStart w:id="8" w:name="_Toc10103"/>
      <w:bookmarkStart w:id="9" w:name="_Toc13102"/>
    </w:p>
    <w:p>
      <w:pPr>
        <w:pStyle w:val="4"/>
        <w:pageBreakBefore w:val="0"/>
        <w:widowControl w:val="0"/>
        <w:kinsoku/>
        <w:wordWrap/>
        <w:overflowPunct/>
        <w:topLinePunct w:val="0"/>
        <w:autoSpaceDE/>
        <w:autoSpaceDN/>
        <w:bidi w:val="0"/>
        <w:adjustRightInd/>
        <w:snapToGrid w:val="0"/>
        <w:spacing w:beforeLines="0" w:afterLines="0" w:line="300" w:lineRule="auto"/>
        <w:ind w:left="0" w:leftChars="0" w:right="0" w:rightChars="0"/>
        <w:jc w:val="center"/>
        <w:textAlignment w:val="auto"/>
        <w:rPr>
          <w:rFonts w:hint="default"/>
          <w:b w:val="0"/>
          <w:bCs w:val="0"/>
          <w:color w:val="auto"/>
          <w:sz w:val="32"/>
          <w:szCs w:val="32"/>
        </w:rPr>
      </w:pPr>
      <w:bookmarkStart w:id="10" w:name="_Toc6303"/>
      <w:bookmarkStart w:id="11" w:name="_Toc12361"/>
      <w:bookmarkStart w:id="12" w:name="_Toc30273"/>
      <w:bookmarkStart w:id="13" w:name="_Toc18916"/>
      <w:bookmarkStart w:id="14" w:name="_Toc19230"/>
      <w:bookmarkStart w:id="15" w:name="_Toc17873"/>
      <w:bookmarkStart w:id="16" w:name="_Toc2037604630"/>
      <w:bookmarkStart w:id="17" w:name="_Toc5497"/>
      <w:r>
        <w:rPr>
          <w:rFonts w:hint="default"/>
          <w:b w:val="0"/>
          <w:bCs w:val="0"/>
          <w:color w:val="auto"/>
          <w:sz w:val="32"/>
          <w:szCs w:val="32"/>
        </w:rPr>
        <w:t>第</w:t>
      </w:r>
      <w:r>
        <w:rPr>
          <w:rFonts w:hint="default"/>
          <w:b w:val="0"/>
          <w:bCs w:val="0"/>
          <w:color w:val="auto"/>
          <w:sz w:val="32"/>
          <w:szCs w:val="32"/>
          <w:lang w:val="en-US" w:eastAsia="zh-CN"/>
        </w:rPr>
        <w:t>一</w:t>
      </w:r>
      <w:r>
        <w:rPr>
          <w:rFonts w:hint="default"/>
          <w:b w:val="0"/>
          <w:bCs w:val="0"/>
          <w:color w:val="auto"/>
          <w:sz w:val="32"/>
          <w:szCs w:val="32"/>
        </w:rPr>
        <w:t xml:space="preserve">章 </w:t>
      </w:r>
      <w:r>
        <w:rPr>
          <w:rFonts w:hint="eastAsia"/>
          <w:b w:val="0"/>
          <w:bCs w:val="0"/>
          <w:color w:val="auto"/>
          <w:sz w:val="32"/>
          <w:szCs w:val="32"/>
          <w:lang w:val="en-US" w:eastAsia="zh-CN"/>
        </w:rPr>
        <w:t xml:space="preserve"> </w:t>
      </w:r>
      <w:r>
        <w:rPr>
          <w:rFonts w:hint="default"/>
          <w:b w:val="0"/>
          <w:bCs w:val="0"/>
          <w:color w:val="auto"/>
          <w:sz w:val="32"/>
          <w:szCs w:val="32"/>
          <w:lang w:eastAsia="zh-CN"/>
        </w:rPr>
        <w:t>现状与</w:t>
      </w:r>
      <w:r>
        <w:rPr>
          <w:rFonts w:hint="default"/>
          <w:b w:val="0"/>
          <w:bCs w:val="0"/>
          <w:color w:val="auto"/>
          <w:sz w:val="32"/>
          <w:szCs w:val="32"/>
        </w:rPr>
        <w:t>形势</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b w:val="0"/>
          <w:bCs w:val="0"/>
          <w:highlight w:val="none"/>
          <w:lang w:bidi="ar"/>
        </w:rPr>
      </w:pPr>
      <w:bookmarkStart w:id="18" w:name="_Toc19151"/>
      <w:bookmarkStart w:id="19" w:name="_Toc4680"/>
      <w:bookmarkStart w:id="20" w:name="_Toc1127"/>
      <w:bookmarkStart w:id="21" w:name="_Toc8617"/>
      <w:bookmarkStart w:id="22" w:name="_Toc13159"/>
      <w:bookmarkStart w:id="23" w:name="_Toc21243"/>
      <w:bookmarkStart w:id="24" w:name="_Toc22055"/>
      <w:bookmarkStart w:id="25" w:name="_Toc28117"/>
      <w:bookmarkStart w:id="26" w:name="_Toc22037"/>
      <w:bookmarkStart w:id="27" w:name="_Toc14979"/>
      <w:bookmarkStart w:id="28" w:name="_Toc27259"/>
      <w:bookmarkStart w:id="29" w:name="_Toc22829"/>
      <w:bookmarkStart w:id="30" w:name="_Toc3018"/>
      <w:bookmarkStart w:id="31" w:name="_Toc29727"/>
      <w:bookmarkStart w:id="32" w:name="_Toc13446"/>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b w:val="0"/>
          <w:bCs w:val="0"/>
          <w:kern w:val="0"/>
          <w:lang w:bidi="ar"/>
        </w:rPr>
      </w:pPr>
      <w:r>
        <w:rPr>
          <w:rFonts w:hint="default" w:ascii="Times New Roman" w:hAnsi="Times New Roman" w:cs="Times New Roman"/>
          <w:b w:val="0"/>
          <w:bCs w:val="0"/>
          <w:highlight w:val="none"/>
          <w:lang w:bidi="ar"/>
        </w:rPr>
        <w:t>固体废物污染既是水</w:t>
      </w:r>
      <w:r>
        <w:rPr>
          <w:rFonts w:hint="default"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气</w:t>
      </w:r>
      <w:r>
        <w:rPr>
          <w:rFonts w:hint="default"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土污染的</w:t>
      </w:r>
      <w:r>
        <w:rPr>
          <w:rFonts w:hint="eastAsia"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源</w:t>
      </w:r>
      <w:r>
        <w:rPr>
          <w:rFonts w:hint="eastAsia"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也是水</w:t>
      </w:r>
      <w:r>
        <w:rPr>
          <w:rFonts w:hint="default"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气</w:t>
      </w:r>
      <w:r>
        <w:rPr>
          <w:rFonts w:hint="default"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土污染治理的</w:t>
      </w:r>
      <w:r>
        <w:rPr>
          <w:rFonts w:hint="eastAsia"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汇</w:t>
      </w:r>
      <w:r>
        <w:rPr>
          <w:rFonts w:hint="eastAsia"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w:t>
      </w:r>
      <w:r>
        <w:rPr>
          <w:rFonts w:hint="default" w:ascii="Times New Roman" w:hAnsi="Times New Roman" w:cs="Times New Roman"/>
          <w:b w:val="0"/>
          <w:bCs w:val="0"/>
          <w:highlight w:val="none"/>
          <w:lang w:val="en-US" w:eastAsia="zh-CN" w:bidi="ar"/>
        </w:rPr>
        <w:t>工业固体</w:t>
      </w:r>
      <w:r>
        <w:rPr>
          <w:rFonts w:hint="default" w:ascii="Times New Roman" w:hAnsi="Times New Roman" w:eastAsia="方正仿宋_GBK" w:cs="Times New Roman"/>
          <w:b w:val="0"/>
          <w:bCs w:val="0"/>
          <w:i w:val="0"/>
          <w:iCs w:val="0"/>
          <w:caps w:val="0"/>
          <w:color w:val="auto"/>
          <w:spacing w:val="0"/>
          <w:sz w:val="32"/>
          <w:szCs w:val="20"/>
          <w:highlight w:val="none"/>
          <w:shd w:val="clear" w:fill="auto"/>
          <w:lang w:bidi="ar"/>
        </w:rPr>
        <w:t>废物污染防治是生态环境保护工作的重要领域，是改善生态环境质量的重要环节，是保障人民群众环境权益的重要举措。加强</w:t>
      </w:r>
      <w:r>
        <w:rPr>
          <w:rFonts w:hint="default" w:ascii="Times New Roman" w:hAnsi="Times New Roman" w:cs="Times New Roman"/>
          <w:b w:val="0"/>
          <w:bCs w:val="0"/>
          <w:highlight w:val="none"/>
          <w:lang w:val="en-US" w:eastAsia="zh-CN" w:bidi="ar"/>
        </w:rPr>
        <w:t>工业</w:t>
      </w:r>
      <w:r>
        <w:rPr>
          <w:rFonts w:hint="default" w:ascii="Times New Roman" w:hAnsi="Times New Roman" w:eastAsia="方正仿宋_GBK" w:cs="Times New Roman"/>
          <w:b w:val="0"/>
          <w:bCs w:val="0"/>
          <w:i w:val="0"/>
          <w:iCs w:val="0"/>
          <w:caps w:val="0"/>
          <w:color w:val="auto"/>
          <w:spacing w:val="0"/>
          <w:sz w:val="32"/>
          <w:szCs w:val="20"/>
          <w:highlight w:val="none"/>
          <w:shd w:val="clear" w:fill="auto"/>
          <w:lang w:bidi="ar"/>
        </w:rPr>
        <w:t>固体废物污染防治是贯彻习近平生态文明思想、推进美丽</w:t>
      </w:r>
      <w:r>
        <w:rPr>
          <w:rFonts w:hint="default" w:ascii="Times New Roman" w:hAnsi="Times New Roman" w:eastAsia="方正仿宋_GBK" w:cs="Times New Roman"/>
          <w:b w:val="0"/>
          <w:bCs w:val="0"/>
          <w:i w:val="0"/>
          <w:iCs w:val="0"/>
          <w:caps w:val="0"/>
          <w:color w:val="auto"/>
          <w:spacing w:val="0"/>
          <w:sz w:val="32"/>
          <w:szCs w:val="20"/>
          <w:highlight w:val="none"/>
          <w:shd w:val="clear" w:fill="auto"/>
          <w:lang w:val="en-US" w:eastAsia="zh-CN" w:bidi="ar"/>
        </w:rPr>
        <w:t>永川</w:t>
      </w:r>
      <w:r>
        <w:rPr>
          <w:rFonts w:hint="default" w:ascii="Times New Roman" w:hAnsi="Times New Roman" w:eastAsia="方正仿宋_GBK" w:cs="Times New Roman"/>
          <w:b w:val="0"/>
          <w:bCs w:val="0"/>
          <w:i w:val="0"/>
          <w:iCs w:val="0"/>
          <w:caps w:val="0"/>
          <w:color w:val="auto"/>
          <w:spacing w:val="0"/>
          <w:sz w:val="32"/>
          <w:szCs w:val="20"/>
          <w:highlight w:val="none"/>
          <w:shd w:val="clear" w:fill="auto"/>
          <w:lang w:bidi="ar"/>
        </w:rPr>
        <w:t>建设的必然要求</w:t>
      </w:r>
      <w:r>
        <w:rPr>
          <w:rFonts w:hint="default" w:ascii="Times New Roman" w:hAnsi="Times New Roman" w:cs="Times New Roman"/>
          <w:b w:val="0"/>
          <w:bCs w:val="0"/>
          <w:highlight w:val="none"/>
          <w:lang w:bidi="ar"/>
        </w:rPr>
        <w:t>。</w:t>
      </w:r>
      <w:r>
        <w:rPr>
          <w:rFonts w:hint="eastAsia"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十四五</w:t>
      </w:r>
      <w:r>
        <w:rPr>
          <w:rFonts w:hint="eastAsia" w:ascii="Times New Roman" w:hAnsi="Times New Roman" w:cs="Times New Roman"/>
          <w:b w:val="0"/>
          <w:bCs w:val="0"/>
          <w:highlight w:val="none"/>
          <w:lang w:eastAsia="zh-CN" w:bidi="ar"/>
        </w:rPr>
        <w:t>”</w:t>
      </w:r>
      <w:r>
        <w:rPr>
          <w:rFonts w:hint="default" w:ascii="Times New Roman" w:hAnsi="Times New Roman" w:cs="Times New Roman"/>
          <w:b w:val="0"/>
          <w:bCs w:val="0"/>
          <w:highlight w:val="none"/>
          <w:lang w:bidi="ar"/>
        </w:rPr>
        <w:t>时期是开启全面建设社会主义现代化国家新征程、向第二</w:t>
      </w:r>
      <w:r>
        <w:rPr>
          <w:rFonts w:hint="default" w:ascii="Times New Roman" w:hAnsi="Times New Roman" w:cs="Times New Roman"/>
          <w:b w:val="0"/>
          <w:bCs w:val="0"/>
          <w:kern w:val="0"/>
          <w:highlight w:val="none"/>
          <w:lang w:bidi="ar"/>
        </w:rPr>
        <w:t>个百年奋斗目标进军的第一个五年，为深化</w:t>
      </w:r>
      <w:r>
        <w:rPr>
          <w:rFonts w:hint="default" w:ascii="Times New Roman" w:hAnsi="Times New Roman" w:cs="Times New Roman"/>
          <w:b w:val="0"/>
          <w:bCs w:val="0"/>
          <w:kern w:val="0"/>
          <w:highlight w:val="none"/>
          <w:lang w:val="en-US" w:eastAsia="zh-CN" w:bidi="ar"/>
        </w:rPr>
        <w:t>永川区工业固体废物污染防治</w:t>
      </w:r>
      <w:r>
        <w:rPr>
          <w:rFonts w:hint="default" w:ascii="Times New Roman" w:hAnsi="Times New Roman" w:cs="Times New Roman"/>
          <w:b w:val="0"/>
          <w:bCs w:val="0"/>
          <w:kern w:val="0"/>
          <w:highlight w:val="none"/>
          <w:lang w:bidi="ar"/>
        </w:rPr>
        <w:t>工作，持续打好污染防治攻坚战，根</w:t>
      </w:r>
      <w:r>
        <w:rPr>
          <w:rFonts w:hint="default" w:ascii="Times New Roman" w:hAnsi="Times New Roman" w:cs="Times New Roman"/>
          <w:b w:val="0"/>
          <w:bCs w:val="0"/>
          <w:kern w:val="0"/>
          <w:lang w:bidi="ar"/>
        </w:rPr>
        <w:t>据《中华人民共和国固体废物污染环境防治法》</w:t>
      </w:r>
      <w:r>
        <w:rPr>
          <w:rFonts w:hint="default" w:ascii="Times New Roman" w:hAnsi="Times New Roman" w:cs="Times New Roman"/>
          <w:b w:val="0"/>
          <w:bCs w:val="0"/>
          <w:kern w:val="2"/>
          <w:lang w:eastAsia="zh-CN" w:bidi="ar"/>
        </w:rPr>
        <w:t>（</w:t>
      </w:r>
      <w:r>
        <w:rPr>
          <w:rFonts w:hint="default" w:ascii="Times New Roman" w:hAnsi="Times New Roman" w:cs="Times New Roman"/>
          <w:b w:val="0"/>
          <w:bCs w:val="0"/>
          <w:kern w:val="2"/>
          <w:lang w:val="en-US" w:eastAsia="zh-CN" w:bidi="ar"/>
        </w:rPr>
        <w:t>2020年修订</w:t>
      </w:r>
      <w:r>
        <w:rPr>
          <w:rFonts w:hint="default" w:ascii="Times New Roman" w:hAnsi="Times New Roman" w:cs="Times New Roman"/>
          <w:b w:val="0"/>
          <w:bCs w:val="0"/>
          <w:kern w:val="2"/>
          <w:lang w:eastAsia="zh-CN" w:bidi="ar"/>
        </w:rPr>
        <w:t>）</w:t>
      </w:r>
      <w:r>
        <w:rPr>
          <w:rFonts w:hint="default" w:ascii="Times New Roman" w:hAnsi="Times New Roman" w:cs="Times New Roman"/>
          <w:b w:val="0"/>
          <w:bCs w:val="0"/>
          <w:kern w:val="0"/>
          <w:lang w:bidi="ar"/>
        </w:rPr>
        <w:t>、</w:t>
      </w:r>
      <w:r>
        <w:rPr>
          <w:rFonts w:hint="default" w:ascii="Times New Roman" w:hAnsi="Times New Roman" w:cs="Times New Roman"/>
          <w:b w:val="0"/>
          <w:bCs w:val="0"/>
          <w:kern w:val="0"/>
          <w:highlight w:val="none"/>
          <w:lang w:bidi="ar"/>
        </w:rPr>
        <w:t>《重庆市生态环境保护</w:t>
      </w:r>
      <w:r>
        <w:rPr>
          <w:rFonts w:hint="eastAsia" w:ascii="Times New Roman" w:hAnsi="Times New Roman" w:cs="Times New Roman"/>
          <w:b w:val="0"/>
          <w:bCs w:val="0"/>
          <w:kern w:val="0"/>
          <w:highlight w:val="none"/>
          <w:lang w:eastAsia="zh-CN" w:bidi="ar"/>
        </w:rPr>
        <w:t>“</w:t>
      </w:r>
      <w:r>
        <w:rPr>
          <w:rFonts w:hint="default" w:ascii="Times New Roman" w:hAnsi="Times New Roman" w:cs="Times New Roman"/>
          <w:b w:val="0"/>
          <w:bCs w:val="0"/>
          <w:kern w:val="0"/>
          <w:highlight w:val="none"/>
          <w:lang w:bidi="ar"/>
        </w:rPr>
        <w:t>十四五</w:t>
      </w:r>
      <w:r>
        <w:rPr>
          <w:rFonts w:hint="eastAsia" w:ascii="Times New Roman" w:hAnsi="Times New Roman" w:cs="Times New Roman"/>
          <w:b w:val="0"/>
          <w:bCs w:val="0"/>
          <w:kern w:val="0"/>
          <w:highlight w:val="none"/>
          <w:lang w:eastAsia="zh-CN" w:bidi="ar"/>
        </w:rPr>
        <w:t>”</w:t>
      </w:r>
      <w:r>
        <w:rPr>
          <w:rFonts w:hint="default" w:ascii="Times New Roman" w:hAnsi="Times New Roman" w:cs="Times New Roman"/>
          <w:b w:val="0"/>
          <w:bCs w:val="0"/>
          <w:kern w:val="0"/>
          <w:highlight w:val="none"/>
          <w:lang w:bidi="ar"/>
        </w:rPr>
        <w:t>规划</w:t>
      </w:r>
      <w:r>
        <w:rPr>
          <w:rFonts w:hint="default" w:ascii="Times New Roman" w:hAnsi="Times New Roman" w:cs="Times New Roman"/>
          <w:b w:val="0"/>
          <w:bCs w:val="0"/>
          <w:kern w:val="0"/>
          <w:highlight w:val="none"/>
          <w:lang w:eastAsia="zh-CN" w:bidi="ar"/>
        </w:rPr>
        <w:t>（</w:t>
      </w:r>
      <w:r>
        <w:rPr>
          <w:rFonts w:hint="default" w:ascii="Times New Roman" w:hAnsi="Times New Roman" w:cs="Times New Roman"/>
          <w:b w:val="0"/>
          <w:bCs w:val="0"/>
          <w:kern w:val="0"/>
          <w:highlight w:val="none"/>
          <w:lang w:val="en-US" w:eastAsia="zh-CN" w:bidi="ar"/>
        </w:rPr>
        <w:t>2021—2025年</w:t>
      </w:r>
      <w:r>
        <w:rPr>
          <w:rFonts w:hint="default" w:ascii="Times New Roman" w:hAnsi="Times New Roman" w:cs="Times New Roman"/>
          <w:b w:val="0"/>
          <w:bCs w:val="0"/>
          <w:kern w:val="0"/>
          <w:highlight w:val="none"/>
          <w:lang w:eastAsia="zh-CN" w:bidi="ar"/>
        </w:rPr>
        <w:t>）</w:t>
      </w:r>
      <w:r>
        <w:rPr>
          <w:rFonts w:hint="default" w:ascii="Times New Roman" w:hAnsi="Times New Roman" w:cs="Times New Roman"/>
          <w:b w:val="0"/>
          <w:bCs w:val="0"/>
          <w:kern w:val="0"/>
          <w:highlight w:val="none"/>
          <w:lang w:bidi="ar"/>
        </w:rPr>
        <w:t>》</w:t>
      </w:r>
      <w:r>
        <w:rPr>
          <w:rFonts w:hint="default" w:ascii="Times New Roman" w:hAnsi="Times New Roman" w:eastAsia="方正仿宋_GBK" w:cs="Times New Roman"/>
          <w:b w:val="0"/>
          <w:bCs w:val="0"/>
          <w:i w:val="0"/>
          <w:iCs w:val="0"/>
          <w:caps w:val="0"/>
          <w:spacing w:val="0"/>
          <w:sz w:val="32"/>
          <w:szCs w:val="20"/>
          <w:highlight w:val="none"/>
          <w:shd w:val="clear"/>
          <w:lang w:bidi="ar"/>
        </w:rPr>
        <w:t>（</w:t>
      </w:r>
      <w:r>
        <w:rPr>
          <w:rFonts w:hint="default" w:ascii="Times New Roman" w:hAnsi="Times New Roman" w:cs="Times New Roman"/>
          <w:b w:val="0"/>
          <w:bCs w:val="0"/>
          <w:highlight w:val="none"/>
          <w:lang w:bidi="ar"/>
        </w:rPr>
        <w:t>渝府发〔2022〕11号</w:t>
      </w:r>
      <w:r>
        <w:rPr>
          <w:rFonts w:hint="default" w:ascii="Times New Roman" w:hAnsi="Times New Roman" w:eastAsia="方正仿宋_GBK" w:cs="Times New Roman"/>
          <w:b w:val="0"/>
          <w:bCs w:val="0"/>
          <w:i w:val="0"/>
          <w:iCs w:val="0"/>
          <w:caps w:val="0"/>
          <w:spacing w:val="0"/>
          <w:sz w:val="32"/>
          <w:szCs w:val="20"/>
          <w:highlight w:val="none"/>
          <w:shd w:val="clear"/>
          <w:lang w:bidi="ar"/>
        </w:rPr>
        <w:t>）</w:t>
      </w:r>
      <w:r>
        <w:rPr>
          <w:rFonts w:hint="default" w:ascii="Times New Roman" w:hAnsi="Times New Roman" w:cs="Times New Roman"/>
          <w:b w:val="0"/>
          <w:bCs w:val="0"/>
          <w:kern w:val="0"/>
          <w:highlight w:val="none"/>
          <w:lang w:bidi="ar"/>
        </w:rPr>
        <w:t>、</w:t>
      </w:r>
      <w:r>
        <w:rPr>
          <w:rFonts w:hint="default" w:ascii="Times New Roman" w:hAnsi="Times New Roman" w:cs="Times New Roman"/>
          <w:b w:val="0"/>
          <w:bCs w:val="0"/>
          <w:kern w:val="0"/>
          <w:lang w:bidi="ar"/>
        </w:rPr>
        <w:t>《永川区生态环境保护</w:t>
      </w:r>
      <w:r>
        <w:rPr>
          <w:rFonts w:hint="eastAsia" w:ascii="Times New Roman" w:hAnsi="Times New Roman" w:cs="Times New Roman"/>
          <w:b w:val="0"/>
          <w:bCs w:val="0"/>
          <w:kern w:val="0"/>
          <w:lang w:eastAsia="zh-CN" w:bidi="ar"/>
        </w:rPr>
        <w:t>“</w:t>
      </w:r>
      <w:r>
        <w:rPr>
          <w:rFonts w:hint="default" w:ascii="Times New Roman" w:hAnsi="Times New Roman" w:cs="Times New Roman"/>
          <w:b w:val="0"/>
          <w:bCs w:val="0"/>
          <w:kern w:val="0"/>
          <w:lang w:bidi="ar"/>
        </w:rPr>
        <w:t>十四五</w:t>
      </w:r>
      <w:r>
        <w:rPr>
          <w:rFonts w:hint="eastAsia" w:ascii="Times New Roman" w:hAnsi="Times New Roman" w:cs="Times New Roman"/>
          <w:b w:val="0"/>
          <w:bCs w:val="0"/>
          <w:kern w:val="0"/>
          <w:lang w:eastAsia="zh-CN" w:bidi="ar"/>
        </w:rPr>
        <w:t>”</w:t>
      </w:r>
      <w:r>
        <w:rPr>
          <w:rFonts w:hint="default" w:ascii="Times New Roman" w:hAnsi="Times New Roman" w:cs="Times New Roman"/>
          <w:b w:val="0"/>
          <w:bCs w:val="0"/>
          <w:kern w:val="0"/>
          <w:lang w:bidi="ar"/>
        </w:rPr>
        <w:t>规划和二〇三五年远景目标》</w:t>
      </w:r>
      <w:r>
        <w:rPr>
          <w:rFonts w:hint="default" w:ascii="Times New Roman" w:hAnsi="Times New Roman" w:eastAsia="方正仿宋_GBK" w:cs="Times New Roman"/>
          <w:b w:val="0"/>
          <w:bCs w:val="0"/>
          <w:i w:val="0"/>
          <w:iCs w:val="0"/>
          <w:caps w:val="0"/>
          <w:spacing w:val="0"/>
          <w:sz w:val="32"/>
          <w:szCs w:val="20"/>
          <w:shd w:val="clear"/>
          <w:lang w:bidi="ar"/>
        </w:rPr>
        <w:t>（永川府办发〔2021〕60号）</w:t>
      </w:r>
      <w:r>
        <w:rPr>
          <w:rFonts w:hint="default" w:ascii="Times New Roman" w:hAnsi="Times New Roman" w:cs="Times New Roman"/>
          <w:b w:val="0"/>
          <w:bCs w:val="0"/>
          <w:kern w:val="0"/>
          <w:lang w:bidi="ar"/>
        </w:rPr>
        <w:t>等</w:t>
      </w:r>
      <w:r>
        <w:rPr>
          <w:rFonts w:hint="default" w:ascii="Times New Roman" w:hAnsi="Times New Roman" w:cs="Times New Roman"/>
          <w:b w:val="0"/>
          <w:bCs w:val="0"/>
          <w:kern w:val="0"/>
          <w:lang w:val="en-US" w:eastAsia="zh-CN" w:bidi="ar"/>
        </w:rPr>
        <w:t>文件</w:t>
      </w:r>
      <w:r>
        <w:rPr>
          <w:rFonts w:hint="default" w:ascii="Times New Roman" w:hAnsi="Times New Roman" w:cs="Times New Roman"/>
          <w:b w:val="0"/>
          <w:bCs w:val="0"/>
          <w:kern w:val="0"/>
          <w:lang w:bidi="ar"/>
        </w:rPr>
        <w:t>要求，制定本规划。</w:t>
      </w:r>
    </w:p>
    <w:p>
      <w:pPr>
        <w:pStyle w:val="5"/>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rPr>
      </w:pPr>
    </w:p>
    <w:p>
      <w:pPr>
        <w:pStyle w:val="3"/>
        <w:keepNext/>
        <w:keepLines/>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eastAsia" w:ascii="方正黑体_GBK" w:hAnsi="方正黑体_GBK" w:eastAsia="方正黑体_GBK" w:cs="方正黑体_GBK"/>
          <w:b w:val="0"/>
          <w:bCs w:val="0"/>
          <w:lang w:val="en-US" w:eastAsia="zh-CN"/>
        </w:rPr>
      </w:pPr>
      <w:bookmarkStart w:id="33" w:name="_Toc15366"/>
      <w:bookmarkStart w:id="34" w:name="_Toc784301449"/>
      <w:bookmarkStart w:id="35" w:name="_Toc30707"/>
      <w:bookmarkStart w:id="36" w:name="_Toc32073"/>
      <w:bookmarkStart w:id="37" w:name="_Toc27080"/>
      <w:r>
        <w:rPr>
          <w:rFonts w:hint="eastAsia" w:ascii="方正黑体_GBK" w:hAnsi="方正黑体_GBK" w:eastAsia="方正黑体_GBK" w:cs="方正黑体_GBK"/>
          <w:b w:val="0"/>
          <w:bCs w:val="0"/>
          <w:lang w:eastAsia="zh-CN"/>
        </w:rPr>
        <w:t>第一节</w:t>
      </w:r>
      <w:r>
        <w:rPr>
          <w:rFonts w:hint="eastAsia" w:ascii="方正黑体_GBK" w:hAnsi="方正黑体_GBK" w:eastAsia="方正黑体_GBK" w:cs="方正黑体_GBK"/>
          <w:b w:val="0"/>
          <w:bCs w:val="0"/>
          <w:lang w:val="en-US" w:eastAsia="zh-CN"/>
        </w:rPr>
        <w:t xml:space="preserve">  工业发展概况</w:t>
      </w:r>
      <w:bookmarkEnd w:id="18"/>
      <w:bookmarkEnd w:id="19"/>
      <w:bookmarkEnd w:id="20"/>
      <w:bookmarkEnd w:id="21"/>
      <w:bookmarkEnd w:id="22"/>
      <w:bookmarkEnd w:id="23"/>
      <w:bookmarkEnd w:id="24"/>
      <w:bookmarkEnd w:id="25"/>
      <w:bookmarkEnd w:id="26"/>
      <w:bookmarkEnd w:id="27"/>
      <w:bookmarkEnd w:id="33"/>
      <w:bookmarkEnd w:id="34"/>
      <w:bookmarkEnd w:id="35"/>
      <w:bookmarkEnd w:id="36"/>
      <w:bookmarkEnd w:id="37"/>
    </w:p>
    <w:p>
      <w:pPr>
        <w:pageBreakBefore w:val="0"/>
        <w:widowControl w:val="0"/>
        <w:kinsoku/>
        <w:wordWrap/>
        <w:overflowPunct/>
        <w:topLinePunct w:val="0"/>
        <w:autoSpaceDE/>
        <w:autoSpaceDN/>
        <w:bidi w:val="0"/>
        <w:adjustRightInd/>
        <w:snapToGrid w:val="0"/>
        <w:spacing w:afterAutospacing="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Cs w:val="32"/>
          <w:lang w:bidi="ar"/>
        </w:rPr>
      </w:pPr>
    </w:p>
    <w:p>
      <w:pPr>
        <w:keepNext w:val="0"/>
        <w:keepLines w:val="0"/>
        <w:pageBreakBefore w:val="0"/>
        <w:widowControl w:val="0"/>
        <w:kinsoku/>
        <w:wordWrap/>
        <w:overflowPunct/>
        <w:topLinePunct w:val="0"/>
        <w:autoSpaceDE/>
        <w:autoSpaceDN/>
        <w:bidi w:val="0"/>
        <w:adjustRightInd/>
        <w:snapToGrid w:val="0"/>
        <w:spacing w:afterAutospacing="0" w:line="300" w:lineRule="auto"/>
        <w:ind w:left="0" w:leftChars="0" w:right="0" w:rightChars="0" w:firstLine="640" w:firstLineChars="200"/>
        <w:jc w:val="both"/>
        <w:textAlignment w:val="auto"/>
        <w:outlineLvl w:val="9"/>
        <w:rPr>
          <w:rFonts w:hint="default" w:ascii="Times New Roman" w:hAnsi="Times New Roman" w:cs="Times New Roman"/>
          <w:b w:val="0"/>
          <w:bCs w:val="0"/>
          <w:i w:val="0"/>
          <w:iCs w:val="0"/>
          <w:caps w:val="0"/>
          <w:color w:val="auto"/>
          <w:spacing w:val="0"/>
          <w:kern w:val="2"/>
          <w:sz w:val="32"/>
          <w:szCs w:val="32"/>
          <w:shd w:val="clear"/>
          <w:lang w:eastAsia="zh-CN" w:bidi="ar"/>
        </w:rPr>
      </w:pPr>
      <w:r>
        <w:rPr>
          <w:rFonts w:hint="default" w:ascii="Times New Roman" w:hAnsi="Times New Roman" w:eastAsia="方正仿宋_GBK" w:cs="Times New Roman"/>
          <w:b w:val="0"/>
          <w:bCs w:val="0"/>
          <w:color w:val="auto"/>
          <w:kern w:val="2"/>
          <w:szCs w:val="32"/>
          <w:lang w:bidi="ar"/>
        </w:rPr>
        <w:t>永川区位于长江上游北岸、重庆西部，</w:t>
      </w:r>
      <w:r>
        <w:rPr>
          <w:rFonts w:hint="default" w:ascii="Times New Roman" w:hAnsi="Times New Roman" w:cs="Times New Roman"/>
          <w:b w:val="0"/>
          <w:bCs w:val="0"/>
          <w:color w:val="auto"/>
          <w:kern w:val="2"/>
          <w:szCs w:val="32"/>
          <w:lang w:bidi="ar"/>
        </w:rPr>
        <w:t>是成渝地区双城经济圈枢纽节点、重庆主城都市区重要战略支点。</w:t>
      </w:r>
      <w:r>
        <w:rPr>
          <w:rFonts w:hint="default" w:ascii="Times New Roman" w:hAnsi="Times New Roman" w:cs="Times New Roman"/>
          <w:b w:val="0"/>
          <w:bCs w:val="0"/>
          <w:i w:val="0"/>
          <w:iCs w:val="0"/>
          <w:caps w:val="0"/>
          <w:color w:val="auto"/>
          <w:spacing w:val="0"/>
          <w:kern w:val="2"/>
          <w:sz w:val="32"/>
          <w:szCs w:val="32"/>
          <w:shd w:val="clear"/>
          <w:lang w:eastAsia="zh-CN" w:bidi="ar"/>
        </w:rPr>
        <w:t>区内工业</w:t>
      </w:r>
      <w:r>
        <w:rPr>
          <w:rFonts w:hint="default" w:ascii="Times New Roman" w:hAnsi="Times New Roman" w:cs="Times New Roman"/>
          <w:b w:val="0"/>
          <w:bCs w:val="0"/>
          <w:i w:val="0"/>
          <w:iCs w:val="0"/>
          <w:caps w:val="0"/>
          <w:color w:val="auto"/>
          <w:spacing w:val="0"/>
          <w:kern w:val="2"/>
          <w:sz w:val="32"/>
          <w:szCs w:val="32"/>
          <w:shd w:val="clear"/>
          <w:lang w:val="en-US" w:eastAsia="zh-CN" w:bidi="ar"/>
        </w:rPr>
        <w:t>产业</w:t>
      </w:r>
      <w:r>
        <w:rPr>
          <w:rFonts w:hint="default" w:ascii="Times New Roman" w:hAnsi="Times New Roman" w:cs="Times New Roman"/>
          <w:b w:val="0"/>
          <w:bCs w:val="0"/>
          <w:i w:val="0"/>
          <w:iCs w:val="0"/>
          <w:caps w:val="0"/>
          <w:color w:val="auto"/>
          <w:spacing w:val="0"/>
          <w:kern w:val="2"/>
          <w:sz w:val="32"/>
          <w:szCs w:val="32"/>
          <w:shd w:val="clear"/>
          <w:lang w:eastAsia="zh-CN" w:bidi="ar"/>
        </w:rPr>
        <w:t>主要布局在</w:t>
      </w:r>
      <w:r>
        <w:rPr>
          <w:rFonts w:hint="default" w:ascii="Times New Roman" w:hAnsi="Times New Roman" w:eastAsia="方正仿宋_GBK" w:cs="Times New Roman"/>
          <w:b w:val="0"/>
          <w:bCs w:val="0"/>
          <w:i w:val="0"/>
          <w:iCs w:val="0"/>
          <w:caps w:val="0"/>
          <w:color w:val="auto"/>
          <w:spacing w:val="0"/>
          <w:kern w:val="2"/>
          <w:sz w:val="32"/>
          <w:szCs w:val="32"/>
          <w:shd w:val="clear"/>
          <w:lang w:bidi="ar"/>
        </w:rPr>
        <w:t>永川高新技术产业开发区</w:t>
      </w:r>
      <w:r>
        <w:rPr>
          <w:rFonts w:hint="default" w:ascii="Times New Roman" w:hAnsi="Times New Roman" w:cs="Times New Roman"/>
          <w:b w:val="0"/>
          <w:bCs w:val="0"/>
          <w:i w:val="0"/>
          <w:iCs w:val="0"/>
          <w:caps w:val="0"/>
          <w:color w:val="auto"/>
          <w:spacing w:val="0"/>
          <w:kern w:val="2"/>
          <w:sz w:val="32"/>
          <w:szCs w:val="32"/>
          <w:shd w:val="clear"/>
          <w:lang w:eastAsia="zh-CN" w:bidi="ar"/>
        </w:rPr>
        <w:t>，由凤凰湖产业园、港桥产业园、三教产业园及大数据产业园组成。</w:t>
      </w:r>
    </w:p>
    <w:p>
      <w:pPr>
        <w:pStyle w:val="5"/>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b w:val="0"/>
          <w:bCs w:val="0"/>
          <w:i w:val="0"/>
          <w:iCs w:val="0"/>
          <w:caps w:val="0"/>
          <w:color w:val="auto"/>
          <w:spacing w:val="0"/>
          <w:kern w:val="2"/>
          <w:sz w:val="32"/>
          <w:szCs w:val="32"/>
          <w:shd w:val="clear"/>
          <w:lang w:eastAsia="zh-CN" w:bidi="ar"/>
        </w:rPr>
      </w:pPr>
      <w:r>
        <w:rPr>
          <w:rFonts w:hint="default" w:ascii="Times New Roman" w:hAnsi="Times New Roman" w:eastAsia="方正仿宋_GBK" w:cs="Times New Roman"/>
          <w:b w:val="0"/>
          <w:bCs w:val="0"/>
          <w:i w:val="0"/>
          <w:iCs w:val="0"/>
          <w:caps w:val="0"/>
          <w:color w:val="auto"/>
          <w:spacing w:val="0"/>
          <w:kern w:val="0"/>
          <w:sz w:val="32"/>
          <w:szCs w:val="32"/>
          <w:shd w:val="clear"/>
          <w:lang w:bidi="ar"/>
        </w:rPr>
        <w:drawing>
          <wp:anchor distT="0" distB="0" distL="114300" distR="114300" simplePos="0" relativeHeight="251659264" behindDoc="0" locked="0" layoutInCell="1" allowOverlap="1">
            <wp:simplePos x="0" y="0"/>
            <wp:positionH relativeFrom="column">
              <wp:posOffset>-17780</wp:posOffset>
            </wp:positionH>
            <wp:positionV relativeFrom="paragraph">
              <wp:posOffset>1270</wp:posOffset>
            </wp:positionV>
            <wp:extent cx="5461635" cy="3754755"/>
            <wp:effectExtent l="0" t="0" r="5715" b="17145"/>
            <wp:wrapNone/>
            <wp:docPr id="2" name="图片 2" descr="9b7a07273d4d68d707582903cbfe1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b7a07273d4d68d707582903cbfe1f8"/>
                    <pic:cNvPicPr>
                      <a:picLocks noChangeAspect="1"/>
                    </pic:cNvPicPr>
                  </pic:nvPicPr>
                  <pic:blipFill>
                    <a:blip r:embed="rId8"/>
                    <a:stretch>
                      <a:fillRect/>
                    </a:stretch>
                  </pic:blipFill>
                  <pic:spPr>
                    <a:xfrm>
                      <a:off x="0" y="0"/>
                      <a:ext cx="5461635" cy="3754755"/>
                    </a:xfrm>
                    <a:prstGeom prst="rect">
                      <a:avLst/>
                    </a:prstGeom>
                  </pic:spPr>
                </pic:pic>
              </a:graphicData>
            </a:graphic>
          </wp:anchor>
        </w:drawing>
      </w: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b w:val="0"/>
          <w:bCs w:val="0"/>
          <w:i w:val="0"/>
          <w:iCs w:val="0"/>
          <w:caps w:val="0"/>
          <w:color w:val="auto"/>
          <w:spacing w:val="0"/>
          <w:kern w:val="2"/>
          <w:sz w:val="32"/>
          <w:szCs w:val="32"/>
          <w:shd w:val="clear"/>
          <w:lang w:eastAsia="zh-CN" w:bidi="ar"/>
        </w:rPr>
      </w:pPr>
    </w:p>
    <w:p>
      <w:pPr>
        <w:pStyle w:val="5"/>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b w:val="0"/>
          <w:bCs w:val="0"/>
          <w:i w:val="0"/>
          <w:iCs w:val="0"/>
          <w:caps w:val="0"/>
          <w:color w:val="auto"/>
          <w:spacing w:val="0"/>
          <w:kern w:val="2"/>
          <w:sz w:val="32"/>
          <w:szCs w:val="32"/>
          <w:shd w:val="clear"/>
          <w:lang w:eastAsia="zh-CN" w:bidi="ar"/>
        </w:rPr>
      </w:pP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b w:val="0"/>
          <w:bCs w:val="0"/>
          <w:i w:val="0"/>
          <w:iCs w:val="0"/>
          <w:caps w:val="0"/>
          <w:color w:val="auto"/>
          <w:spacing w:val="0"/>
          <w:kern w:val="2"/>
          <w:sz w:val="32"/>
          <w:szCs w:val="32"/>
          <w:shd w:val="clear"/>
          <w:lang w:eastAsia="zh-CN" w:bidi="ar"/>
        </w:rPr>
      </w:pPr>
    </w:p>
    <w:p>
      <w:pPr>
        <w:pStyle w:val="5"/>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b w:val="0"/>
          <w:bCs w:val="0"/>
          <w:i w:val="0"/>
          <w:iCs w:val="0"/>
          <w:caps w:val="0"/>
          <w:color w:val="auto"/>
          <w:spacing w:val="0"/>
          <w:kern w:val="2"/>
          <w:sz w:val="32"/>
          <w:szCs w:val="32"/>
          <w:shd w:val="clear"/>
          <w:lang w:eastAsia="zh-CN" w:bidi="ar"/>
        </w:rPr>
      </w:pP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b w:val="0"/>
          <w:bCs w:val="0"/>
          <w:i w:val="0"/>
          <w:iCs w:val="0"/>
          <w:caps w:val="0"/>
          <w:color w:val="auto"/>
          <w:spacing w:val="0"/>
          <w:kern w:val="2"/>
          <w:sz w:val="32"/>
          <w:szCs w:val="32"/>
          <w:shd w:val="clear"/>
          <w:lang w:eastAsia="zh-CN" w:bidi="ar"/>
        </w:rPr>
      </w:pPr>
    </w:p>
    <w:p>
      <w:pPr>
        <w:pStyle w:val="5"/>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b w:val="0"/>
          <w:bCs w:val="0"/>
          <w:i w:val="0"/>
          <w:iCs w:val="0"/>
          <w:caps w:val="0"/>
          <w:color w:val="auto"/>
          <w:spacing w:val="0"/>
          <w:kern w:val="2"/>
          <w:sz w:val="32"/>
          <w:szCs w:val="32"/>
          <w:shd w:val="clear"/>
          <w:lang w:eastAsia="zh-CN" w:bidi="ar"/>
        </w:rPr>
      </w:pP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b w:val="0"/>
          <w:bCs w:val="0"/>
          <w:lang w:eastAsia="zh-CN"/>
        </w:rPr>
      </w:pP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ascii="Times New Roman" w:hAnsi="Times New Roman" w:cs="Times New Roman"/>
          <w:b w:val="0"/>
          <w:bCs w:val="0"/>
          <w:i w:val="0"/>
          <w:iCs w:val="0"/>
          <w:caps w:val="0"/>
          <w:color w:val="auto"/>
          <w:spacing w:val="0"/>
          <w:kern w:val="2"/>
          <w:sz w:val="32"/>
          <w:szCs w:val="32"/>
          <w:shd w:val="clear"/>
          <w:lang w:eastAsia="zh-CN" w:bidi="ar"/>
        </w:rPr>
      </w:pPr>
    </w:p>
    <w:p>
      <w:pPr>
        <w:pStyle w:val="5"/>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b w:val="0"/>
          <w:bCs w:val="0"/>
        </w:rPr>
      </w:pPr>
    </w:p>
    <w:p>
      <w:pPr>
        <w:pageBreakBefore w:val="0"/>
        <w:widowControl w:val="0"/>
        <w:kinsoku/>
        <w:wordWrap/>
        <w:overflowPunct/>
        <w:topLinePunct w:val="0"/>
        <w:autoSpaceDE/>
        <w:autoSpaceDN/>
        <w:bidi w:val="0"/>
        <w:adjustRightInd/>
        <w:snapToGrid/>
        <w:spacing w:afterAutospacing="0" w:line="600" w:lineRule="exact"/>
        <w:ind w:left="0" w:leftChars="0" w:right="0" w:rightChars="0" w:firstLine="0" w:firstLineChars="0"/>
        <w:jc w:val="center"/>
        <w:textAlignment w:val="auto"/>
        <w:outlineLvl w:val="9"/>
        <w:rPr>
          <w:rFonts w:hint="default" w:ascii="Times New Roman" w:hAnsi="Times New Roman" w:eastAsia="方正黑体_GBK" w:cs="Times New Roman"/>
          <w:b w:val="0"/>
          <w:bCs w:val="0"/>
          <w:i w:val="0"/>
          <w:iCs w:val="0"/>
          <w:caps w:val="0"/>
          <w:color w:val="auto"/>
          <w:spacing w:val="0"/>
          <w:kern w:val="0"/>
          <w:sz w:val="24"/>
          <w:szCs w:val="24"/>
          <w:shd w:val="clear"/>
          <w:lang w:eastAsia="zh-CN" w:bidi="ar"/>
        </w:rPr>
      </w:pPr>
      <w:r>
        <w:rPr>
          <w:rFonts w:hint="default" w:ascii="Times New Roman" w:hAnsi="Times New Roman" w:eastAsia="方正黑体_GBK" w:cs="Times New Roman"/>
          <w:b w:val="0"/>
          <w:bCs w:val="0"/>
          <w:i w:val="0"/>
          <w:iCs w:val="0"/>
          <w:caps w:val="0"/>
          <w:color w:val="auto"/>
          <w:spacing w:val="0"/>
          <w:kern w:val="0"/>
          <w:sz w:val="24"/>
          <w:szCs w:val="24"/>
          <w:shd w:val="clear"/>
          <w:lang w:eastAsia="zh-CN" w:bidi="ar"/>
        </w:rPr>
        <w:t>图</w:t>
      </w:r>
      <w:r>
        <w:rPr>
          <w:rFonts w:hint="default" w:ascii="Times New Roman" w:hAnsi="Times New Roman" w:eastAsia="方正黑体_GBK" w:cs="Times New Roman"/>
          <w:b w:val="0"/>
          <w:bCs w:val="0"/>
          <w:i w:val="0"/>
          <w:iCs w:val="0"/>
          <w:caps w:val="0"/>
          <w:color w:val="auto"/>
          <w:spacing w:val="0"/>
          <w:kern w:val="0"/>
          <w:sz w:val="24"/>
          <w:szCs w:val="24"/>
          <w:shd w:val="clear"/>
          <w:lang w:val="en-US" w:eastAsia="zh-CN" w:bidi="ar"/>
        </w:rPr>
        <w:t xml:space="preserve">1 </w:t>
      </w:r>
      <w:r>
        <w:rPr>
          <w:rFonts w:hint="default" w:ascii="Times New Roman" w:hAnsi="Times New Roman" w:eastAsia="方正黑体_GBK" w:cs="Times New Roman"/>
          <w:b w:val="0"/>
          <w:bCs w:val="0"/>
          <w:i w:val="0"/>
          <w:iCs w:val="0"/>
          <w:caps w:val="0"/>
          <w:color w:val="auto"/>
          <w:spacing w:val="0"/>
          <w:kern w:val="0"/>
          <w:sz w:val="24"/>
          <w:szCs w:val="24"/>
          <w:shd w:val="clear"/>
          <w:lang w:bidi="ar"/>
        </w:rPr>
        <w:t>永川高新技术产业开发区</w:t>
      </w:r>
      <w:r>
        <w:rPr>
          <w:rFonts w:hint="default" w:ascii="Times New Roman" w:hAnsi="Times New Roman" w:eastAsia="方正黑体_GBK" w:cs="Times New Roman"/>
          <w:b w:val="0"/>
          <w:bCs w:val="0"/>
          <w:i w:val="0"/>
          <w:iCs w:val="0"/>
          <w:caps w:val="0"/>
          <w:color w:val="auto"/>
          <w:spacing w:val="0"/>
          <w:kern w:val="0"/>
          <w:sz w:val="24"/>
          <w:szCs w:val="24"/>
          <w:shd w:val="clear"/>
          <w:lang w:val="en-US" w:eastAsia="zh-CN" w:bidi="ar"/>
        </w:rPr>
        <w:t>产业</w:t>
      </w:r>
      <w:r>
        <w:rPr>
          <w:rFonts w:hint="default" w:ascii="Times New Roman" w:hAnsi="Times New Roman" w:eastAsia="方正黑体_GBK" w:cs="Times New Roman"/>
          <w:b w:val="0"/>
          <w:bCs w:val="0"/>
          <w:i w:val="0"/>
          <w:iCs w:val="0"/>
          <w:caps w:val="0"/>
          <w:color w:val="auto"/>
          <w:spacing w:val="0"/>
          <w:kern w:val="0"/>
          <w:sz w:val="24"/>
          <w:szCs w:val="24"/>
          <w:shd w:val="clear"/>
          <w:lang w:eastAsia="zh-CN" w:bidi="ar"/>
        </w:rPr>
        <w:t>布局</w:t>
      </w:r>
    </w:p>
    <w:p>
      <w:pPr>
        <w:keepNext w:val="0"/>
        <w:keepLines w:val="0"/>
        <w:pageBreakBefore w:val="0"/>
        <w:widowControl w:val="0"/>
        <w:kinsoku/>
        <w:wordWrap/>
        <w:overflowPunct/>
        <w:topLinePunct w:val="0"/>
        <w:autoSpaceDE/>
        <w:autoSpaceDN/>
        <w:bidi w:val="0"/>
        <w:adjustRightInd/>
        <w:snapToGrid w:val="0"/>
        <w:spacing w:afterAutospacing="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u w:val="none"/>
        </w:rPr>
      </w:pPr>
      <w:r>
        <w:rPr>
          <w:rFonts w:hint="eastAsia" w:ascii="Times New Roman" w:hAnsi="Times New Roman"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十三五</w:t>
      </w:r>
      <w:r>
        <w:rPr>
          <w:rFonts w:hint="eastAsia"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eastAsia="zh-CN"/>
        </w:rPr>
        <w:t>期间，</w:t>
      </w:r>
      <w:r>
        <w:rPr>
          <w:rFonts w:hint="default" w:ascii="Times New Roman" w:hAnsi="Times New Roman" w:eastAsia="方正仿宋_GBK" w:cs="Times New Roman"/>
          <w:b w:val="0"/>
          <w:bCs w:val="0"/>
          <w:color w:val="auto"/>
          <w:sz w:val="32"/>
          <w:szCs w:val="32"/>
        </w:rPr>
        <w:t>永川</w:t>
      </w:r>
      <w:r>
        <w:rPr>
          <w:rFonts w:hint="default" w:ascii="Times New Roman" w:hAnsi="Times New Roman" w:cs="Times New Roman"/>
          <w:b w:val="0"/>
          <w:bCs w:val="0"/>
          <w:color w:val="auto"/>
          <w:sz w:val="32"/>
          <w:szCs w:val="32"/>
          <w:lang w:eastAsia="zh-CN"/>
        </w:rPr>
        <w:t>区</w:t>
      </w:r>
      <w:r>
        <w:rPr>
          <w:rFonts w:hint="default" w:ascii="Times New Roman" w:hAnsi="Times New Roman" w:cs="Times New Roman"/>
          <w:b w:val="0"/>
          <w:bCs w:val="0"/>
          <w:color w:val="auto"/>
          <w:sz w:val="32"/>
          <w:szCs w:val="32"/>
          <w:lang w:val="en-US" w:eastAsia="zh-CN"/>
        </w:rPr>
        <w:t>持续推进</w:t>
      </w:r>
      <w:r>
        <w:rPr>
          <w:rFonts w:hint="eastAsia" w:ascii="Times New Roman" w:hAnsi="Times New Roman"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工业强区</w:t>
      </w:r>
      <w:r>
        <w:rPr>
          <w:rFonts w:hint="eastAsia" w:ascii="Times New Roman" w:hAnsi="Times New Roman" w:cs="Times New Roman"/>
          <w:b w:val="0"/>
          <w:bCs w:val="0"/>
          <w:color w:val="auto"/>
          <w:sz w:val="32"/>
          <w:szCs w:val="32"/>
          <w:lang w:val="en-US" w:eastAsia="zh-CN"/>
        </w:rPr>
        <w:t>”</w:t>
      </w:r>
      <w:r>
        <w:rPr>
          <w:rFonts w:hint="default" w:ascii="Times New Roman" w:hAnsi="Times New Roman" w:cs="Times New Roman"/>
          <w:b w:val="0"/>
          <w:bCs w:val="0"/>
          <w:color w:val="auto"/>
          <w:sz w:val="32"/>
          <w:szCs w:val="32"/>
          <w:lang w:val="en-US" w:eastAsia="zh-CN"/>
        </w:rPr>
        <w:t>战略，</w:t>
      </w:r>
      <w:r>
        <w:rPr>
          <w:rFonts w:hint="default" w:ascii="Times New Roman" w:hAnsi="Times New Roman" w:cs="Times New Roman"/>
          <w:b w:val="0"/>
          <w:bCs w:val="0"/>
          <w:color w:val="auto"/>
          <w:sz w:val="32"/>
          <w:szCs w:val="32"/>
          <w:lang w:eastAsia="zh-CN"/>
        </w:rPr>
        <w:t>工业经济</w:t>
      </w:r>
      <w:r>
        <w:rPr>
          <w:rFonts w:hint="default" w:ascii="Times New Roman" w:hAnsi="Times New Roman" w:eastAsia="方正仿宋_GBK" w:cs="Times New Roman"/>
          <w:b w:val="0"/>
          <w:bCs w:val="0"/>
          <w:color w:val="auto"/>
          <w:sz w:val="32"/>
          <w:szCs w:val="32"/>
        </w:rPr>
        <w:t>实现跨越</w:t>
      </w:r>
      <w:r>
        <w:rPr>
          <w:rFonts w:hint="default" w:ascii="Times New Roman" w:hAnsi="Times New Roman" w:cs="Times New Roman"/>
          <w:b w:val="0"/>
          <w:bCs w:val="0"/>
          <w:color w:val="auto"/>
          <w:sz w:val="32"/>
          <w:szCs w:val="32"/>
          <w:lang w:eastAsia="zh-CN"/>
        </w:rPr>
        <w:t>式发展</w:t>
      </w:r>
      <w:r>
        <w:rPr>
          <w:rFonts w:hint="default" w:ascii="Times New Roman" w:hAnsi="Times New Roman" w:eastAsia="方正仿宋_GBK" w:cs="Times New Roman"/>
          <w:b w:val="0"/>
          <w:bCs w:val="0"/>
          <w:color w:val="auto"/>
          <w:sz w:val="32"/>
          <w:szCs w:val="32"/>
          <w:u w:val="none"/>
        </w:rPr>
        <w:t>。规模效应跃上新台阶。</w:t>
      </w:r>
      <w:r>
        <w:rPr>
          <w:rFonts w:hint="default" w:ascii="Times New Roman" w:hAnsi="Times New Roman" w:cs="Times New Roman"/>
          <w:b w:val="0"/>
          <w:bCs w:val="0"/>
          <w:color w:val="auto"/>
          <w:sz w:val="32"/>
          <w:szCs w:val="32"/>
          <w:u w:val="none"/>
          <w:lang w:val="en-US" w:eastAsia="zh-CN"/>
        </w:rPr>
        <w:t>2020年，全区</w:t>
      </w:r>
      <w:r>
        <w:rPr>
          <w:rFonts w:hint="default" w:ascii="Times New Roman" w:hAnsi="Times New Roman" w:eastAsia="方正仿宋_GBK" w:cs="Times New Roman"/>
          <w:b w:val="0"/>
          <w:bCs w:val="0"/>
          <w:color w:val="auto"/>
          <w:sz w:val="32"/>
          <w:szCs w:val="32"/>
          <w:u w:val="none"/>
        </w:rPr>
        <w:t>规模以上工业总产值达到1300.6亿元，较2015年翻一番。工业增加值占地区生产总值比重为41.4%，对永川GDP贡献率达到56.6%。产业转型实现新跨越。</w:t>
      </w:r>
      <w:r>
        <w:rPr>
          <w:rFonts w:hint="default" w:ascii="Times New Roman" w:hAnsi="Times New Roman" w:cs="Times New Roman"/>
          <w:b w:val="0"/>
          <w:bCs w:val="0"/>
          <w:color w:val="auto"/>
          <w:sz w:val="32"/>
          <w:szCs w:val="32"/>
          <w:u w:val="none"/>
          <w:lang w:eastAsia="zh-CN"/>
        </w:rPr>
        <w:t>全区</w:t>
      </w:r>
      <w:r>
        <w:rPr>
          <w:rFonts w:hint="default" w:ascii="Times New Roman" w:hAnsi="Times New Roman" w:eastAsia="方正仿宋_GBK" w:cs="Times New Roman"/>
          <w:b w:val="0"/>
          <w:bCs w:val="0"/>
          <w:color w:val="auto"/>
          <w:sz w:val="32"/>
          <w:szCs w:val="32"/>
          <w:u w:val="none"/>
        </w:rPr>
        <w:t>累计关闭煤炭企业38家，化解产能占全市十分之一，关闭钢铁企业10家，化解产能占全市三分之一，煤炭、钢铁等产业产值占比由31.5%下降到2%。培育发展了智能装备、汽摩及零部件、电子信息、特色轻工和能源及新材料五大主导产业，产值占全区规上产值的比重达到82.3%。战略性新兴产业产值占比达到35.9%，较2015年提升了11.8个百分点。平台载体取得新突破。永川工业园区成功升级为国家高新区，成功创建国家新型工业化产业示范基地1个，市级特色产业示范基地3个。永川高新区成功入选重庆市第一批智慧园区试点。产业园区建成面积达到40.5平方公里，集约水平稳步提升，园区集中度达到85.1%，较2015年提高了17.7个百分点。绿色智能引领新趋势。培育了2家市级节水型企业、3家市级绿色工厂、5个绿色设计产品，3家区级节水型企业，36家企业完成清洁生产审核。</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sz w:val="32"/>
          <w:szCs w:val="20"/>
        </w:rPr>
      </w:pPr>
      <w:r>
        <w:rPr>
          <w:rFonts w:hint="default" w:ascii="Times New Roman" w:hAnsi="Times New Roman" w:cs="Times New Roman"/>
          <w:b w:val="0"/>
          <w:bCs w:val="0"/>
          <w:lang w:eastAsia="zh-CN"/>
        </w:rPr>
        <w:t>2021年10月，中共中央、国务院印发了《成渝地区双城经济圈建设规划纲要》，明确提出支持永川建设现代制造业基地。2021年底，永川区召开第十五次党代会，提出着力构建以汽车摩托车、电子信息、智能装备、智能家居及材料、特色消费品产业为支撑，以生物医药及大健康、新能源、民用航空产业为特色的</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5+3</w:t>
      </w:r>
      <w:r>
        <w:rPr>
          <w:rFonts w:hint="eastAsia" w:ascii="Times New Roman" w:hAnsi="Times New Roman" w:cs="Times New Roman"/>
          <w:b w:val="0"/>
          <w:bCs w:val="0"/>
          <w:lang w:eastAsia="zh-CN"/>
        </w:rPr>
        <w:t>”</w:t>
      </w:r>
      <w:r>
        <w:rPr>
          <w:rFonts w:hint="default" w:ascii="Times New Roman" w:hAnsi="Times New Roman" w:cs="Times New Roman"/>
          <w:b w:val="0"/>
          <w:bCs w:val="0"/>
          <w:lang w:eastAsia="zh-CN"/>
        </w:rPr>
        <w:t>产业体系，打造一批百亿级千亿级先进制造业集群。</w:t>
      </w:r>
      <w:r>
        <w:rPr>
          <w:rFonts w:hint="eastAsia" w:ascii="Times New Roman" w:hAnsi="Times New Roman" w:cs="Times New Roman"/>
          <w:b w:val="0"/>
          <w:bCs w:val="0"/>
          <w:lang w:eastAsia="zh-CN"/>
        </w:rPr>
        <w:t>“</w:t>
      </w:r>
      <w:r>
        <w:rPr>
          <w:rFonts w:hint="default" w:ascii="Times New Roman" w:hAnsi="Times New Roman" w:cs="Times New Roman"/>
          <w:b w:val="0"/>
          <w:bCs w:val="0"/>
          <w:lang w:val="en-US" w:eastAsia="zh-CN"/>
        </w:rPr>
        <w:t>十四五</w:t>
      </w:r>
      <w:r>
        <w:rPr>
          <w:rFonts w:hint="eastAsia" w:ascii="Times New Roman" w:hAnsi="Times New Roman" w:cs="Times New Roman"/>
          <w:b w:val="0"/>
          <w:bCs w:val="0"/>
          <w:lang w:eastAsia="zh-CN"/>
        </w:rPr>
        <w:t>”</w:t>
      </w:r>
      <w:r>
        <w:rPr>
          <w:rFonts w:hint="default" w:ascii="Times New Roman" w:hAnsi="Times New Roman" w:cs="Times New Roman"/>
          <w:b w:val="0"/>
          <w:bCs w:val="0"/>
          <w:lang w:val="en-US" w:eastAsia="zh-CN"/>
        </w:rPr>
        <w:t>时期，永川区工业发展主要任务将</w:t>
      </w:r>
      <w:r>
        <w:rPr>
          <w:rFonts w:hint="default" w:ascii="Times New Roman" w:hAnsi="Times New Roman" w:cs="Times New Roman"/>
          <w:b w:val="0"/>
          <w:bCs w:val="0"/>
        </w:rPr>
        <w:t>聚焦</w:t>
      </w:r>
      <w:r>
        <w:rPr>
          <w:rFonts w:hint="eastAsia" w:ascii="Times New Roman" w:hAnsi="Times New Roman" w:cs="Times New Roman"/>
          <w:b w:val="0"/>
          <w:bCs w:val="0"/>
          <w:lang w:eastAsia="zh-CN"/>
        </w:rPr>
        <w:t>“</w:t>
      </w:r>
      <w:r>
        <w:rPr>
          <w:rFonts w:hint="default" w:ascii="Times New Roman" w:hAnsi="Times New Roman" w:cs="Times New Roman"/>
          <w:b w:val="0"/>
          <w:bCs w:val="0"/>
        </w:rPr>
        <w:t>5+3</w:t>
      </w:r>
      <w:r>
        <w:rPr>
          <w:rFonts w:hint="eastAsia" w:ascii="Times New Roman" w:hAnsi="Times New Roman" w:cs="Times New Roman"/>
          <w:b w:val="0"/>
          <w:bCs w:val="0"/>
          <w:lang w:eastAsia="zh-CN"/>
        </w:rPr>
        <w:t>”</w:t>
      </w:r>
      <w:r>
        <w:rPr>
          <w:rFonts w:hint="default" w:ascii="Times New Roman" w:hAnsi="Times New Roman" w:cs="Times New Roman"/>
          <w:b w:val="0"/>
          <w:bCs w:val="0"/>
        </w:rPr>
        <w:t>产业体系</w:t>
      </w:r>
      <w:r>
        <w:rPr>
          <w:rFonts w:hint="default" w:ascii="Times New Roman" w:hAnsi="Times New Roman" w:eastAsia="方正仿宋_GBK" w:cs="Times New Roman"/>
          <w:b w:val="0"/>
          <w:bCs w:val="0"/>
          <w:i w:val="0"/>
          <w:iCs w:val="0"/>
          <w:caps w:val="0"/>
          <w:spacing w:val="0"/>
          <w:sz w:val="32"/>
          <w:szCs w:val="20"/>
        </w:rPr>
        <w:t>，助推成渝地区双城经济圈建设世界级先进制造业集群。</w:t>
      </w:r>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38" w:name="_Toc4429"/>
      <w:bookmarkStart w:id="39" w:name="_Toc11846"/>
      <w:bookmarkStart w:id="40" w:name="_Toc23588"/>
      <w:bookmarkStart w:id="41" w:name="_Toc2076"/>
      <w:bookmarkStart w:id="42" w:name="_Toc6899"/>
      <w:bookmarkStart w:id="43" w:name="_Toc2297"/>
      <w:bookmarkStart w:id="44" w:name="_Toc32171"/>
      <w:bookmarkStart w:id="45" w:name="_Toc23997"/>
      <w:bookmarkStart w:id="46" w:name="_Toc2769"/>
      <w:bookmarkStart w:id="47" w:name="_Toc22869"/>
      <w:bookmarkStart w:id="48" w:name="_Toc11335"/>
      <w:bookmarkStart w:id="49" w:name="_Toc3220"/>
      <w:bookmarkStart w:id="50" w:name="_Toc21518"/>
      <w:bookmarkStart w:id="51" w:name="_Toc18128"/>
      <w:bookmarkStart w:id="52" w:name="_Toc665753781"/>
      <w:r>
        <w:rPr>
          <w:rFonts w:hint="default" w:ascii="方正黑体_GBK" w:hAnsi="方正黑体_GBK" w:eastAsia="方正黑体_GBK" w:cs="方正黑体_GBK"/>
          <w:b w:val="0"/>
          <w:bCs w:val="0"/>
          <w:lang w:eastAsia="zh-CN"/>
        </w:rPr>
        <w:t>第二节</w:t>
      </w:r>
      <w:r>
        <w:rPr>
          <w:rFonts w:hint="default" w:ascii="方正黑体_GBK" w:hAnsi="方正黑体_GBK" w:eastAsia="方正黑体_GBK" w:cs="方正黑体_GBK"/>
          <w:b w:val="0"/>
          <w:bCs w:val="0"/>
          <w:lang w:val="en-US" w:eastAsia="zh-CN"/>
        </w:rPr>
        <w:t xml:space="preserve"> </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工作成效</w:t>
      </w:r>
      <w:bookmarkEnd w:id="28"/>
      <w:bookmarkEnd w:id="29"/>
      <w:bookmarkEnd w:id="30"/>
      <w:bookmarkEnd w:id="31"/>
      <w:bookmarkEnd w:id="3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ageBreakBefore w:val="0"/>
        <w:widowControl w:val="0"/>
        <w:kinsoku/>
        <w:wordWrap/>
        <w:overflowPunct/>
        <w:topLinePunct w:val="0"/>
        <w:autoSpaceDE/>
        <w:autoSpaceDN/>
        <w:bidi w:val="0"/>
        <w:adjustRightInd/>
        <w:snapToGrid w:val="0"/>
        <w:spacing w:afterAutospacing="0" w:line="300" w:lineRule="auto"/>
        <w:ind w:left="0" w:leftChars="0" w:right="0" w:rightChars="0" w:firstLine="640" w:firstLineChars="200"/>
        <w:textAlignment w:val="auto"/>
        <w:rPr>
          <w:rFonts w:hint="default" w:ascii="Times New Roman" w:hAnsi="Times New Roman" w:cs="Times New Roman"/>
          <w:b w:val="0"/>
          <w:bCs w:val="0"/>
          <w:color w:val="auto"/>
          <w:szCs w:val="32"/>
          <w:lang w:eastAsia="zh-CN" w:bidi="ar"/>
        </w:rPr>
      </w:pPr>
      <w:bookmarkStart w:id="53" w:name="_Toc18571"/>
    </w:p>
    <w:p>
      <w:pPr>
        <w:pageBreakBefore w:val="0"/>
        <w:widowControl w:val="0"/>
        <w:kinsoku/>
        <w:wordWrap/>
        <w:overflowPunct/>
        <w:topLinePunct w:val="0"/>
        <w:autoSpaceDE/>
        <w:autoSpaceDN/>
        <w:bidi w:val="0"/>
        <w:adjustRightInd/>
        <w:snapToGrid w:val="0"/>
        <w:spacing w:afterAutospacing="0" w:line="300" w:lineRule="auto"/>
        <w:ind w:left="0" w:leftChars="0" w:right="0" w:rightChars="0" w:firstLine="640" w:firstLineChars="200"/>
        <w:textAlignment w:val="auto"/>
        <w:rPr>
          <w:rFonts w:hint="default" w:ascii="Times New Roman" w:hAnsi="Times New Roman" w:cs="Times New Roman"/>
          <w:b w:val="0"/>
          <w:bCs w:val="0"/>
          <w:color w:val="auto"/>
          <w:highlight w:val="none"/>
        </w:rPr>
      </w:pP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十三五</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以来，</w:t>
      </w:r>
      <w:r>
        <w:rPr>
          <w:rFonts w:hint="default" w:ascii="Times New Roman" w:hAnsi="Times New Roman" w:cs="Times New Roman"/>
          <w:b w:val="0"/>
          <w:bCs w:val="0"/>
          <w:color w:val="auto"/>
          <w:szCs w:val="32"/>
          <w:lang w:val="en-US" w:eastAsia="zh-CN" w:bidi="ar"/>
        </w:rPr>
        <w:t>全区严格落实国家及重庆市</w:t>
      </w:r>
      <w:r>
        <w:rPr>
          <w:rFonts w:hint="default" w:ascii="Times New Roman" w:hAnsi="Times New Roman" w:cs="Times New Roman"/>
          <w:b w:val="0"/>
          <w:bCs w:val="0"/>
          <w:color w:val="auto"/>
          <w:szCs w:val="32"/>
          <w:lang w:bidi="ar"/>
        </w:rPr>
        <w:t>关于工业固体废物污染环境防治要求及工作部署，稳步推进工业固体废物利用处置基础设施建设，</w:t>
      </w:r>
      <w:r>
        <w:rPr>
          <w:rFonts w:hint="default" w:ascii="Times New Roman" w:hAnsi="Times New Roman" w:cs="Times New Roman"/>
          <w:b w:val="0"/>
          <w:bCs w:val="0"/>
          <w:color w:val="auto"/>
          <w:szCs w:val="32"/>
          <w:lang w:eastAsia="zh-CN" w:bidi="ar"/>
        </w:rPr>
        <w:t>加快推动危险废物</w:t>
      </w:r>
      <w:r>
        <w:rPr>
          <w:rFonts w:hint="default" w:ascii="Times New Roman" w:hAnsi="Times New Roman" w:cs="Times New Roman"/>
          <w:b w:val="0"/>
          <w:bCs w:val="0"/>
          <w:color w:val="auto"/>
          <w:szCs w:val="32"/>
          <w:lang w:bidi="ar"/>
        </w:rPr>
        <w:t>信息</w:t>
      </w:r>
      <w:r>
        <w:rPr>
          <w:rFonts w:hint="default" w:ascii="Times New Roman" w:hAnsi="Times New Roman" w:cs="Times New Roman"/>
          <w:b w:val="0"/>
          <w:bCs w:val="0"/>
          <w:color w:val="auto"/>
          <w:szCs w:val="32"/>
          <w:lang w:val="en-US" w:eastAsia="zh-CN" w:bidi="ar"/>
        </w:rPr>
        <w:t>化</w:t>
      </w:r>
      <w:r>
        <w:rPr>
          <w:rFonts w:hint="default" w:ascii="Times New Roman" w:hAnsi="Times New Roman" w:cs="Times New Roman"/>
          <w:b w:val="0"/>
          <w:bCs w:val="0"/>
          <w:color w:val="auto"/>
          <w:szCs w:val="32"/>
          <w:lang w:bidi="ar"/>
        </w:rPr>
        <w:t>、</w:t>
      </w:r>
      <w:r>
        <w:rPr>
          <w:rFonts w:hint="default" w:ascii="Times New Roman" w:hAnsi="Times New Roman" w:cs="Times New Roman"/>
          <w:b w:val="0"/>
          <w:bCs w:val="0"/>
          <w:color w:val="auto"/>
          <w:szCs w:val="32"/>
          <w:lang w:val="en-US" w:eastAsia="zh-CN" w:bidi="ar"/>
        </w:rPr>
        <w:t>精细</w:t>
      </w:r>
      <w:r>
        <w:rPr>
          <w:rFonts w:hint="default" w:ascii="Times New Roman" w:hAnsi="Times New Roman" w:cs="Times New Roman"/>
          <w:b w:val="0"/>
          <w:bCs w:val="0"/>
          <w:color w:val="auto"/>
          <w:szCs w:val="32"/>
          <w:lang w:bidi="ar"/>
        </w:rPr>
        <w:t>化监管，</w:t>
      </w:r>
      <w:r>
        <w:rPr>
          <w:rFonts w:hint="default" w:ascii="Times New Roman" w:hAnsi="Times New Roman" w:cs="Times New Roman"/>
          <w:b w:val="0"/>
          <w:bCs w:val="0"/>
          <w:color w:val="auto"/>
          <w:szCs w:val="32"/>
          <w:lang w:eastAsia="zh-CN" w:bidi="ar"/>
        </w:rPr>
        <w:t>有效降低工业固体废物污染环境风险，</w:t>
      </w:r>
      <w:r>
        <w:rPr>
          <w:rFonts w:hint="default" w:ascii="Times New Roman" w:hAnsi="Times New Roman" w:cs="Times New Roman"/>
          <w:b w:val="0"/>
          <w:bCs w:val="0"/>
          <w:color w:val="auto"/>
          <w:szCs w:val="32"/>
          <w:lang w:bidi="ar"/>
        </w:rPr>
        <w:t>工业固体废物污染环境防治工作取得了</w:t>
      </w:r>
      <w:r>
        <w:rPr>
          <w:rFonts w:hint="default" w:ascii="Times New Roman" w:hAnsi="Times New Roman" w:cs="Times New Roman"/>
          <w:b w:val="0"/>
          <w:bCs w:val="0"/>
          <w:color w:val="auto"/>
          <w:szCs w:val="32"/>
          <w:lang w:eastAsia="zh-CN" w:bidi="ar"/>
        </w:rPr>
        <w:t>显著</w:t>
      </w:r>
      <w:r>
        <w:rPr>
          <w:rFonts w:hint="default" w:ascii="Times New Roman" w:hAnsi="Times New Roman" w:cs="Times New Roman"/>
          <w:b w:val="0"/>
          <w:bCs w:val="0"/>
          <w:color w:val="auto"/>
          <w:szCs w:val="32"/>
          <w:lang w:bidi="ar"/>
        </w:rPr>
        <w:t>成效。</w:t>
      </w:r>
    </w:p>
    <w:p>
      <w:pPr>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eastAsia" w:ascii="方正楷体_GBK" w:hAnsi="方正楷体_GBK" w:eastAsia="方正楷体_GBK" w:cs="方正楷体_GBK"/>
          <w:b w:val="0"/>
          <w:bCs w:val="0"/>
          <w:color w:val="auto"/>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工业固体废物</w:t>
      </w:r>
      <w:r>
        <w:rPr>
          <w:rFonts w:hint="eastAsia" w:ascii="方正楷体_GBK" w:hAnsi="方正楷体_GBK" w:eastAsia="方正楷体_GBK" w:cs="方正楷体_GBK"/>
          <w:b w:val="0"/>
          <w:bCs w:val="0"/>
          <w:color w:val="auto"/>
          <w:sz w:val="32"/>
          <w:szCs w:val="32"/>
          <w:highlight w:val="none"/>
        </w:rPr>
        <w:t>管理</w:t>
      </w:r>
      <w:bookmarkEnd w:id="53"/>
      <w:r>
        <w:rPr>
          <w:rFonts w:hint="eastAsia" w:ascii="方正楷体_GBK" w:hAnsi="方正楷体_GBK" w:eastAsia="方正楷体_GBK" w:cs="方正楷体_GBK"/>
          <w:b w:val="0"/>
          <w:bCs w:val="0"/>
          <w:color w:val="auto"/>
          <w:sz w:val="32"/>
          <w:szCs w:val="32"/>
          <w:highlight w:val="none"/>
          <w:lang w:eastAsia="zh-CN"/>
        </w:rPr>
        <w:t>制度有效落实</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b w:val="0"/>
          <w:bCs w:val="0"/>
          <w:color w:val="auto"/>
          <w:szCs w:val="32"/>
          <w:lang w:eastAsia="zh-CN" w:bidi="ar"/>
        </w:rPr>
      </w:pPr>
      <w:r>
        <w:rPr>
          <w:rFonts w:hint="default" w:ascii="Times New Roman" w:hAnsi="Times New Roman" w:cs="Times New Roman"/>
          <w:b w:val="0"/>
          <w:bCs w:val="0"/>
          <w:color w:val="auto"/>
          <w:kern w:val="2"/>
          <w:szCs w:val="32"/>
          <w:lang w:val="en-US" w:eastAsia="zh-CN" w:bidi="ar"/>
        </w:rPr>
        <w:t>区委、区政府</w:t>
      </w:r>
      <w:r>
        <w:rPr>
          <w:rFonts w:hint="default" w:ascii="Times New Roman" w:hAnsi="Times New Roman" w:cs="Times New Roman"/>
          <w:b w:val="0"/>
          <w:bCs w:val="0"/>
          <w:color w:val="auto"/>
          <w:kern w:val="2"/>
          <w:szCs w:val="32"/>
          <w:lang w:bidi="ar"/>
        </w:rPr>
        <w:t>全面</w:t>
      </w:r>
      <w:r>
        <w:rPr>
          <w:rFonts w:hint="default" w:ascii="Times New Roman" w:hAnsi="Times New Roman" w:cs="Times New Roman"/>
          <w:b w:val="0"/>
          <w:bCs w:val="0"/>
          <w:color w:val="auto"/>
          <w:kern w:val="2"/>
          <w:szCs w:val="32"/>
          <w:lang w:val="en-US" w:eastAsia="zh-CN" w:bidi="ar"/>
        </w:rPr>
        <w:t>压实工业固体废物环境管理工作责任</w:t>
      </w:r>
      <w:r>
        <w:rPr>
          <w:rFonts w:hint="default" w:ascii="Times New Roman" w:hAnsi="Times New Roman" w:cs="Times New Roman"/>
          <w:b w:val="0"/>
          <w:bCs w:val="0"/>
          <w:color w:val="auto"/>
          <w:kern w:val="2"/>
          <w:szCs w:val="32"/>
          <w:lang w:eastAsia="zh-CN" w:bidi="ar"/>
        </w:rPr>
        <w:t>，</w:t>
      </w:r>
      <w:r>
        <w:rPr>
          <w:rFonts w:hint="default" w:ascii="Times New Roman" w:hAnsi="Times New Roman" w:cs="Times New Roman"/>
          <w:b w:val="0"/>
          <w:bCs w:val="0"/>
          <w:i w:val="0"/>
          <w:iCs w:val="0"/>
          <w:caps w:val="0"/>
          <w:color w:val="auto"/>
          <w:spacing w:val="0"/>
          <w:sz w:val="32"/>
          <w:szCs w:val="32"/>
          <w:shd w:val="clear"/>
          <w:lang w:val="en-US" w:eastAsia="zh-CN" w:bidi="ar"/>
        </w:rPr>
        <w:t>印发实施</w:t>
      </w:r>
      <w:r>
        <w:rPr>
          <w:rFonts w:hint="default" w:ascii="Times New Roman" w:hAnsi="Times New Roman" w:eastAsia="方正仿宋_GBK" w:cs="Times New Roman"/>
          <w:b w:val="0"/>
          <w:bCs w:val="0"/>
          <w:color w:val="auto"/>
          <w:kern w:val="2"/>
          <w:szCs w:val="32"/>
          <w:highlight w:val="none"/>
          <w:lang w:bidi="ar"/>
        </w:rPr>
        <w:t>《永川区环境保护工作责任规定</w:t>
      </w:r>
      <w:bookmarkStart w:id="534" w:name="_GoBack"/>
      <w:bookmarkEnd w:id="534"/>
      <w:r>
        <w:rPr>
          <w:rFonts w:hint="default" w:ascii="Times New Roman" w:hAnsi="Times New Roman" w:eastAsia="方正仿宋_GBK" w:cs="Times New Roman"/>
          <w:b w:val="0"/>
          <w:bCs w:val="0"/>
          <w:color w:val="auto"/>
          <w:kern w:val="2"/>
          <w:szCs w:val="32"/>
          <w:highlight w:val="none"/>
          <w:lang w:bidi="ar"/>
        </w:rPr>
        <w:t>（试行）》</w:t>
      </w:r>
      <w:r>
        <w:rPr>
          <w:rFonts w:hint="default" w:ascii="Times New Roman" w:hAnsi="Times New Roman" w:cs="Times New Roman"/>
          <w:b w:val="0"/>
          <w:bCs w:val="0"/>
          <w:color w:val="auto"/>
          <w:kern w:val="2"/>
          <w:szCs w:val="32"/>
          <w:highlight w:val="none"/>
          <w:lang w:eastAsia="zh-CN" w:bidi="ar"/>
        </w:rPr>
        <w:t>（</w:t>
      </w:r>
      <w:r>
        <w:rPr>
          <w:rFonts w:hint="default" w:ascii="Times New Roman" w:hAnsi="Times New Roman" w:cs="Times New Roman"/>
          <w:b w:val="0"/>
          <w:bCs w:val="0"/>
          <w:color w:val="auto"/>
          <w:szCs w:val="32"/>
          <w:highlight w:val="none"/>
          <w:lang w:bidi="ar"/>
        </w:rPr>
        <w:t>永川委办发〔2017〕10号</w:t>
      </w:r>
      <w:r>
        <w:rPr>
          <w:rFonts w:hint="default" w:ascii="Times New Roman" w:hAnsi="Times New Roman" w:cs="Times New Roman"/>
          <w:b w:val="0"/>
          <w:bCs w:val="0"/>
          <w:color w:val="auto"/>
          <w:kern w:val="2"/>
          <w:szCs w:val="32"/>
          <w:highlight w:val="none"/>
          <w:lang w:eastAsia="zh-CN" w:bidi="ar"/>
        </w:rPr>
        <w:t>）</w:t>
      </w:r>
      <w:r>
        <w:rPr>
          <w:rFonts w:hint="default" w:ascii="Times New Roman" w:hAnsi="Times New Roman" w:eastAsia="方正仿宋_GBK" w:cs="Times New Roman"/>
          <w:b w:val="0"/>
          <w:bCs w:val="0"/>
          <w:color w:val="auto"/>
          <w:kern w:val="2"/>
          <w:szCs w:val="32"/>
          <w:lang w:bidi="ar"/>
        </w:rPr>
        <w:t>，</w:t>
      </w:r>
      <w:r>
        <w:rPr>
          <w:rFonts w:hint="default" w:ascii="Times New Roman" w:hAnsi="Times New Roman" w:eastAsia="方正仿宋_GBK" w:cs="Times New Roman"/>
          <w:b w:val="0"/>
          <w:bCs w:val="0"/>
          <w:i w:val="0"/>
          <w:iCs w:val="0"/>
          <w:caps w:val="0"/>
          <w:color w:val="auto"/>
          <w:spacing w:val="0"/>
          <w:sz w:val="32"/>
          <w:szCs w:val="32"/>
          <w:shd w:val="clear"/>
          <w:lang w:bidi="ar"/>
        </w:rPr>
        <w:t>明确全区</w:t>
      </w:r>
      <w:r>
        <w:rPr>
          <w:rFonts w:hint="default" w:ascii="Times New Roman" w:hAnsi="Times New Roman" w:cs="Times New Roman"/>
          <w:b w:val="0"/>
          <w:bCs w:val="0"/>
          <w:i w:val="0"/>
          <w:iCs w:val="0"/>
          <w:caps w:val="0"/>
          <w:color w:val="auto"/>
          <w:spacing w:val="0"/>
          <w:sz w:val="32"/>
          <w:szCs w:val="32"/>
          <w:shd w:val="clear"/>
          <w:lang w:val="en-US" w:eastAsia="zh-CN" w:bidi="ar"/>
        </w:rPr>
        <w:t>各</w:t>
      </w:r>
      <w:r>
        <w:rPr>
          <w:rFonts w:hint="default" w:ascii="Times New Roman" w:hAnsi="Times New Roman" w:eastAsia="方正仿宋_GBK" w:cs="Times New Roman"/>
          <w:b w:val="0"/>
          <w:bCs w:val="0"/>
          <w:i w:val="0"/>
          <w:iCs w:val="0"/>
          <w:caps w:val="0"/>
          <w:color w:val="auto"/>
          <w:spacing w:val="0"/>
          <w:sz w:val="32"/>
          <w:szCs w:val="32"/>
          <w:shd w:val="clear"/>
          <w:lang w:bidi="ar"/>
        </w:rPr>
        <w:t>镇（街道）党政</w:t>
      </w:r>
      <w:r>
        <w:rPr>
          <w:rFonts w:hint="default" w:ascii="Times New Roman" w:hAnsi="Times New Roman" w:eastAsia="方正仿宋_GBK" w:cs="Times New Roman"/>
          <w:b w:val="0"/>
          <w:bCs w:val="0"/>
          <w:i w:val="0"/>
          <w:iCs w:val="0"/>
          <w:caps w:val="0"/>
          <w:color w:val="auto"/>
          <w:spacing w:val="0"/>
          <w:kern w:val="2"/>
          <w:sz w:val="32"/>
          <w:szCs w:val="32"/>
          <w:lang w:bidi="ar"/>
        </w:rPr>
        <w:t>环境保护主体责任</w:t>
      </w:r>
      <w:r>
        <w:rPr>
          <w:rFonts w:hint="default" w:ascii="Times New Roman" w:hAnsi="Times New Roman" w:eastAsia="方正仿宋_GBK" w:cs="Times New Roman"/>
          <w:b w:val="0"/>
          <w:bCs w:val="0"/>
          <w:i w:val="0"/>
          <w:iCs w:val="0"/>
          <w:caps w:val="0"/>
          <w:color w:val="auto"/>
          <w:spacing w:val="0"/>
          <w:sz w:val="32"/>
          <w:szCs w:val="32"/>
          <w:shd w:val="clear"/>
          <w:lang w:bidi="ar"/>
        </w:rPr>
        <w:t>及重点部门环境</w:t>
      </w:r>
      <w:r>
        <w:rPr>
          <w:rFonts w:hint="default" w:ascii="Times New Roman" w:hAnsi="Times New Roman" w:eastAsia="方正仿宋_GBK" w:cs="Times New Roman"/>
          <w:b w:val="0"/>
          <w:bCs w:val="0"/>
          <w:i w:val="0"/>
          <w:iCs w:val="0"/>
          <w:caps w:val="0"/>
          <w:color w:val="auto"/>
          <w:spacing w:val="0"/>
          <w:kern w:val="2"/>
          <w:sz w:val="32"/>
          <w:szCs w:val="32"/>
          <w:lang w:bidi="ar"/>
        </w:rPr>
        <w:t>监督管理责任</w:t>
      </w:r>
      <w:r>
        <w:rPr>
          <w:rFonts w:hint="default" w:ascii="Times New Roman" w:hAnsi="Times New Roman" w:eastAsia="方正仿宋_GBK" w:cs="Times New Roman"/>
          <w:b w:val="0"/>
          <w:bCs w:val="0"/>
          <w:i w:val="0"/>
          <w:iCs w:val="0"/>
          <w:caps w:val="0"/>
          <w:color w:val="auto"/>
          <w:spacing w:val="0"/>
          <w:sz w:val="32"/>
          <w:szCs w:val="32"/>
          <w:shd w:val="clear"/>
          <w:lang w:bidi="ar"/>
        </w:rPr>
        <w:t>，</w:t>
      </w:r>
      <w:r>
        <w:rPr>
          <w:rFonts w:hint="default" w:ascii="Times New Roman" w:hAnsi="Times New Roman" w:cs="Times New Roman"/>
          <w:b w:val="0"/>
          <w:bCs w:val="0"/>
          <w:color w:val="auto"/>
          <w:szCs w:val="32"/>
          <w:lang w:bidi="ar"/>
        </w:rPr>
        <w:t>运用考核和责任追究手段，</w:t>
      </w:r>
      <w:r>
        <w:rPr>
          <w:rFonts w:hint="default" w:ascii="Times New Roman" w:hAnsi="Times New Roman" w:eastAsia="方正仿宋_GBK" w:cs="Times New Roman"/>
          <w:b w:val="0"/>
          <w:bCs w:val="0"/>
          <w:i w:val="0"/>
          <w:iCs w:val="0"/>
          <w:caps w:val="0"/>
          <w:color w:val="auto"/>
          <w:spacing w:val="0"/>
          <w:sz w:val="32"/>
          <w:szCs w:val="32"/>
          <w:shd w:val="clear"/>
          <w:lang w:bidi="ar"/>
        </w:rPr>
        <w:t>构建起职责明晰、合理分工</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cs="Times New Roman"/>
          <w:b w:val="0"/>
          <w:bCs w:val="0"/>
          <w:color w:val="auto"/>
          <w:szCs w:val="32"/>
          <w:lang w:bidi="ar"/>
        </w:rPr>
        <w:t>齐抓共管</w:t>
      </w:r>
      <w:r>
        <w:rPr>
          <w:rFonts w:hint="default" w:ascii="Times New Roman" w:hAnsi="Times New Roman" w:eastAsia="方正仿宋_GBK" w:cs="Times New Roman"/>
          <w:b w:val="0"/>
          <w:bCs w:val="0"/>
          <w:i w:val="0"/>
          <w:iCs w:val="0"/>
          <w:caps w:val="0"/>
          <w:color w:val="auto"/>
          <w:spacing w:val="0"/>
          <w:sz w:val="32"/>
          <w:szCs w:val="32"/>
          <w:shd w:val="clear"/>
          <w:lang w:bidi="ar"/>
        </w:rPr>
        <w:t>的环境保护责任体系。</w:t>
      </w:r>
      <w:r>
        <w:rPr>
          <w:rFonts w:hint="default" w:ascii="Times New Roman" w:hAnsi="Times New Roman" w:cs="Times New Roman"/>
          <w:b w:val="0"/>
          <w:bCs w:val="0"/>
          <w:i w:val="0"/>
          <w:iCs w:val="0"/>
          <w:caps w:val="0"/>
          <w:color w:val="auto"/>
          <w:spacing w:val="0"/>
          <w:sz w:val="32"/>
          <w:szCs w:val="32"/>
          <w:lang w:val="en-US" w:eastAsia="zh-CN" w:bidi="ar"/>
        </w:rPr>
        <w:t>将</w:t>
      </w:r>
      <w:r>
        <w:rPr>
          <w:rFonts w:hint="default" w:ascii="Times New Roman" w:hAnsi="Times New Roman" w:eastAsia="方正仿宋_GBK" w:cs="Times New Roman"/>
          <w:b w:val="0"/>
          <w:bCs w:val="0"/>
          <w:i w:val="0"/>
          <w:iCs w:val="0"/>
          <w:caps w:val="0"/>
          <w:color w:val="auto"/>
          <w:spacing w:val="0"/>
          <w:sz w:val="32"/>
          <w:szCs w:val="32"/>
          <w:lang w:bidi="ar"/>
        </w:rPr>
        <w:t>工业园区</w:t>
      </w:r>
      <w:r>
        <w:rPr>
          <w:rFonts w:hint="eastAsia" w:cs="Times New Roman"/>
          <w:b w:val="0"/>
          <w:bCs w:val="0"/>
          <w:i w:val="0"/>
          <w:iCs w:val="0"/>
          <w:caps w:val="0"/>
          <w:color w:val="auto"/>
          <w:spacing w:val="0"/>
          <w:sz w:val="32"/>
          <w:szCs w:val="32"/>
          <w:lang w:eastAsia="zh-CN" w:bidi="ar"/>
        </w:rPr>
        <w:t>固体废物</w:t>
      </w:r>
      <w:r>
        <w:rPr>
          <w:rFonts w:hint="default" w:ascii="Times New Roman" w:hAnsi="Times New Roman" w:eastAsia="方正仿宋_GBK" w:cs="Times New Roman"/>
          <w:b w:val="0"/>
          <w:bCs w:val="0"/>
          <w:i w:val="0"/>
          <w:iCs w:val="0"/>
          <w:caps w:val="0"/>
          <w:color w:val="auto"/>
          <w:spacing w:val="0"/>
          <w:sz w:val="32"/>
          <w:szCs w:val="32"/>
          <w:lang w:bidi="ar"/>
        </w:rPr>
        <w:t>集中处理设施纳入区政府年度重点工作任务</w:t>
      </w:r>
      <w:r>
        <w:rPr>
          <w:rFonts w:hint="default" w:ascii="Times New Roman" w:hAnsi="Times New Roman" w:cs="Times New Roman"/>
          <w:b w:val="0"/>
          <w:bCs w:val="0"/>
          <w:i w:val="0"/>
          <w:iCs w:val="0"/>
          <w:caps w:val="0"/>
          <w:color w:val="auto"/>
          <w:spacing w:val="0"/>
          <w:sz w:val="32"/>
          <w:szCs w:val="32"/>
          <w:lang w:val="en-US" w:eastAsia="zh-CN" w:bidi="ar"/>
        </w:rPr>
        <w:t>予以推进</w:t>
      </w:r>
      <w:r>
        <w:rPr>
          <w:rFonts w:hint="default" w:ascii="Times New Roman" w:hAnsi="Times New Roman" w:cs="Times New Roman"/>
          <w:b w:val="0"/>
          <w:bCs w:val="0"/>
          <w:i w:val="0"/>
          <w:iCs w:val="0"/>
          <w:caps w:val="0"/>
          <w:color w:val="auto"/>
          <w:spacing w:val="0"/>
          <w:sz w:val="32"/>
          <w:szCs w:val="32"/>
          <w:lang w:eastAsia="zh-CN" w:bidi="ar"/>
        </w:rPr>
        <w:t>，</w:t>
      </w:r>
      <w:r>
        <w:rPr>
          <w:rStyle w:val="15"/>
          <w:rFonts w:hint="default" w:ascii="Times New Roman" w:hAnsi="Times New Roman" w:eastAsia="方正仿宋_GBK" w:cs="Times New Roman"/>
          <w:b w:val="0"/>
          <w:bCs w:val="0"/>
          <w:i w:val="0"/>
          <w:iCs w:val="0"/>
          <w:caps w:val="0"/>
          <w:color w:val="auto"/>
          <w:spacing w:val="0"/>
          <w:sz w:val="32"/>
          <w:szCs w:val="32"/>
          <w:shd w:val="clear" w:fill="FFFFFF"/>
          <w:lang w:bidi="ar"/>
        </w:rPr>
        <w:t>确保项目按计划进度</w:t>
      </w:r>
      <w:r>
        <w:rPr>
          <w:rFonts w:hint="default" w:ascii="Times New Roman" w:hAnsi="Times New Roman" w:cs="Times New Roman"/>
          <w:b w:val="0"/>
          <w:bCs w:val="0"/>
          <w:i w:val="0"/>
          <w:iCs w:val="0"/>
          <w:caps w:val="0"/>
          <w:color w:val="auto"/>
          <w:spacing w:val="0"/>
          <w:sz w:val="32"/>
          <w:szCs w:val="32"/>
          <w:shd w:val="clear"/>
          <w:lang w:val="en-US" w:eastAsia="zh-CN" w:bidi="ar"/>
        </w:rPr>
        <w:t>完成。</w:t>
      </w:r>
      <w:r>
        <w:rPr>
          <w:rFonts w:hint="default" w:ascii="Times New Roman" w:hAnsi="Times New Roman" w:cs="Times New Roman"/>
          <w:b w:val="0"/>
          <w:bCs w:val="0"/>
          <w:i w:val="0"/>
          <w:iCs w:val="0"/>
          <w:caps w:val="0"/>
          <w:color w:val="auto"/>
          <w:spacing w:val="0"/>
          <w:kern w:val="2"/>
          <w:sz w:val="32"/>
          <w:szCs w:val="32"/>
          <w:shd w:val="clear"/>
          <w:lang w:eastAsia="zh-CN" w:bidi="ar"/>
        </w:rPr>
        <w:t>切实落实</w:t>
      </w:r>
      <w:r>
        <w:rPr>
          <w:rFonts w:hint="default" w:ascii="Times New Roman" w:hAnsi="Times New Roman" w:cs="Times New Roman"/>
          <w:b w:val="0"/>
          <w:bCs w:val="0"/>
          <w:i w:val="0"/>
          <w:iCs w:val="0"/>
          <w:caps w:val="0"/>
          <w:color w:val="auto"/>
          <w:spacing w:val="0"/>
          <w:kern w:val="2"/>
          <w:sz w:val="32"/>
          <w:szCs w:val="32"/>
          <w:shd w:val="clear"/>
          <w:lang w:val="en-US" w:eastAsia="zh-CN" w:bidi="ar"/>
        </w:rPr>
        <w:t>国家</w:t>
      </w:r>
      <w:r>
        <w:rPr>
          <w:rFonts w:hint="default" w:ascii="Times New Roman" w:hAnsi="Times New Roman" w:cs="Times New Roman"/>
          <w:b w:val="0"/>
          <w:bCs w:val="0"/>
          <w:i w:val="0"/>
          <w:iCs w:val="0"/>
          <w:caps w:val="0"/>
          <w:color w:val="auto"/>
          <w:spacing w:val="0"/>
          <w:kern w:val="2"/>
          <w:sz w:val="32"/>
          <w:szCs w:val="32"/>
          <w:shd w:val="clear"/>
          <w:lang w:eastAsia="zh-CN" w:bidi="ar"/>
        </w:rPr>
        <w:t>及重庆市</w:t>
      </w:r>
      <w:r>
        <w:rPr>
          <w:rFonts w:hint="default" w:ascii="Times New Roman" w:hAnsi="Times New Roman" w:eastAsia="方正仿宋_GBK" w:cs="Times New Roman"/>
          <w:b w:val="0"/>
          <w:bCs w:val="0"/>
          <w:i w:val="0"/>
          <w:iCs w:val="0"/>
          <w:caps w:val="0"/>
          <w:color w:val="auto"/>
          <w:spacing w:val="0"/>
          <w:kern w:val="2"/>
          <w:sz w:val="32"/>
          <w:szCs w:val="32"/>
          <w:shd w:val="clear"/>
          <w:lang w:bidi="ar"/>
        </w:rPr>
        <w:t>打击固体废物环境违法行为专项行动有关要求</w:t>
      </w:r>
      <w:r>
        <w:rPr>
          <w:rFonts w:hint="default" w:ascii="Times New Roman" w:hAnsi="Times New Roman" w:cs="Times New Roman"/>
          <w:b w:val="0"/>
          <w:bCs w:val="0"/>
          <w:i w:val="0"/>
          <w:iCs w:val="0"/>
          <w:caps w:val="0"/>
          <w:color w:val="auto"/>
          <w:spacing w:val="0"/>
          <w:kern w:val="2"/>
          <w:sz w:val="32"/>
          <w:szCs w:val="32"/>
          <w:shd w:val="clear"/>
          <w:lang w:eastAsia="zh-CN" w:bidi="ar"/>
        </w:rPr>
        <w:t>，</w:t>
      </w:r>
      <w:r>
        <w:rPr>
          <w:rFonts w:hint="default" w:ascii="Times New Roman" w:hAnsi="Times New Roman" w:cs="Times New Roman"/>
          <w:b w:val="0"/>
          <w:bCs w:val="0"/>
          <w:color w:val="auto"/>
          <w:kern w:val="2"/>
          <w:szCs w:val="32"/>
          <w:lang w:val="en-US" w:eastAsia="zh-CN" w:bidi="ar"/>
        </w:rPr>
        <w:t>相继出台</w:t>
      </w:r>
      <w:r>
        <w:rPr>
          <w:rFonts w:hint="default" w:ascii="Times New Roman" w:hAnsi="Times New Roman" w:cs="Times New Roman"/>
          <w:b w:val="0"/>
          <w:bCs w:val="0"/>
          <w:i w:val="0"/>
          <w:iCs w:val="0"/>
          <w:caps w:val="0"/>
          <w:color w:val="auto"/>
          <w:spacing w:val="0"/>
          <w:kern w:val="2"/>
          <w:sz w:val="32"/>
          <w:szCs w:val="32"/>
          <w:highlight w:val="none"/>
          <w:shd w:val="clear"/>
          <w:lang w:eastAsia="zh-CN" w:bidi="ar"/>
        </w:rPr>
        <w:t>《</w:t>
      </w:r>
      <w:r>
        <w:rPr>
          <w:rFonts w:hint="default" w:ascii="Times New Roman" w:hAnsi="Times New Roman" w:cs="Times New Roman"/>
          <w:b w:val="0"/>
          <w:bCs w:val="0"/>
          <w:color w:val="auto"/>
          <w:szCs w:val="32"/>
          <w:highlight w:val="none"/>
          <w:lang w:bidi="ar"/>
        </w:rPr>
        <w:t>全面清理整治固体废物非法倾倒和堆存专项行动工作方案</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（永川府办发〔2018〕88号）</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i w:val="0"/>
          <w:iCs w:val="0"/>
          <w:caps w:val="0"/>
          <w:color w:val="auto"/>
          <w:spacing w:val="0"/>
          <w:kern w:val="2"/>
          <w:sz w:val="32"/>
          <w:szCs w:val="32"/>
          <w:highlight w:val="none"/>
          <w:shd w:val="clear"/>
          <w:lang w:eastAsia="zh-CN" w:bidi="ar"/>
        </w:rPr>
        <w:t>《</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永川区打击固体废物环境违法行为专项行动实施方案</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（永川府办发〔2019〕76号）</w:t>
      </w:r>
      <w:r>
        <w:rPr>
          <w:rFonts w:hint="default" w:ascii="Times New Roman" w:hAnsi="Times New Roman" w:cs="Times New Roman"/>
          <w:b w:val="0"/>
          <w:bCs w:val="0"/>
          <w:i w:val="0"/>
          <w:iCs w:val="0"/>
          <w:caps w:val="0"/>
          <w:color w:val="auto"/>
          <w:spacing w:val="0"/>
          <w:sz w:val="32"/>
          <w:szCs w:val="32"/>
          <w:highlight w:val="none"/>
          <w:shd w:val="clear" w:fill="auto"/>
          <w:lang w:eastAsia="zh-CN" w:bidi="ar"/>
        </w:rPr>
        <w:t>等有关文件</w:t>
      </w:r>
      <w:r>
        <w:rPr>
          <w:rFonts w:hint="default" w:ascii="Times New Roman" w:hAnsi="Times New Roman" w:cs="Times New Roman"/>
          <w:b w:val="0"/>
          <w:bCs w:val="0"/>
          <w:i w:val="0"/>
          <w:iCs w:val="0"/>
          <w:caps w:val="0"/>
          <w:color w:val="auto"/>
          <w:spacing w:val="0"/>
          <w:kern w:val="2"/>
          <w:sz w:val="32"/>
          <w:szCs w:val="32"/>
          <w:shd w:val="clear"/>
          <w:lang w:eastAsia="zh-CN" w:bidi="ar"/>
        </w:rPr>
        <w:t>，</w:t>
      </w:r>
      <w:r>
        <w:rPr>
          <w:rFonts w:hint="default" w:ascii="Times New Roman" w:hAnsi="Times New Roman" w:eastAsia="方正仿宋_GBK" w:cs="Times New Roman"/>
          <w:b w:val="0"/>
          <w:bCs w:val="0"/>
          <w:color w:val="auto"/>
          <w:kern w:val="2"/>
          <w:sz w:val="32"/>
          <w:szCs w:val="32"/>
          <w:lang w:bidi="ar"/>
        </w:rPr>
        <w:t>严厉打击固体废物非法转移和倾倒等环境违法行为，</w:t>
      </w:r>
      <w:r>
        <w:rPr>
          <w:rFonts w:hint="default" w:ascii="Times New Roman" w:hAnsi="Times New Roman" w:eastAsia="方正仿宋_GBK" w:cs="Times New Roman"/>
          <w:b w:val="0"/>
          <w:bCs w:val="0"/>
          <w:i w:val="0"/>
          <w:iCs w:val="0"/>
          <w:caps w:val="0"/>
          <w:color w:val="auto"/>
          <w:spacing w:val="0"/>
          <w:kern w:val="2"/>
          <w:sz w:val="32"/>
          <w:szCs w:val="32"/>
          <w:shd w:val="clear"/>
          <w:lang w:bidi="ar"/>
        </w:rPr>
        <w:t>建立完善固体废物污染防治长效管理机制。</w:t>
      </w:r>
      <w:r>
        <w:rPr>
          <w:rFonts w:hint="default" w:ascii="Times New Roman" w:hAnsi="Times New Roman" w:cs="Times New Roman"/>
          <w:b w:val="0"/>
          <w:bCs w:val="0"/>
          <w:i w:val="0"/>
          <w:iCs w:val="0"/>
          <w:caps w:val="0"/>
          <w:color w:val="auto"/>
          <w:spacing w:val="0"/>
          <w:kern w:val="2"/>
          <w:sz w:val="32"/>
          <w:szCs w:val="32"/>
          <w:shd w:val="clear"/>
          <w:lang w:val="en-US" w:eastAsia="zh-CN" w:bidi="ar"/>
        </w:rPr>
        <w:t>高规格组建</w:t>
      </w:r>
      <w:r>
        <w:rPr>
          <w:rFonts w:hint="eastAsia" w:ascii="方正仿宋_GBK" w:hAnsi="方正仿宋_GBK" w:eastAsia="方正仿宋_GBK" w:cs="方正仿宋_GBK"/>
          <w:b w:val="0"/>
          <w:bCs w:val="0"/>
          <w:i w:val="0"/>
          <w:iCs w:val="0"/>
          <w:caps w:val="0"/>
          <w:color w:val="auto"/>
          <w:spacing w:val="0"/>
          <w:kern w:val="2"/>
          <w:sz w:val="32"/>
          <w:szCs w:val="32"/>
          <w:shd w:val="clear"/>
          <w:lang w:val="en-US" w:eastAsia="zh-CN" w:bidi="ar"/>
        </w:rPr>
        <w:t>“</w:t>
      </w:r>
      <w:r>
        <w:rPr>
          <w:rFonts w:hint="eastAsia" w:ascii="方正仿宋_GBK" w:hAnsi="方正仿宋_GBK" w:eastAsia="方正仿宋_GBK" w:cs="方正仿宋_GBK"/>
          <w:b w:val="0"/>
          <w:bCs w:val="0"/>
          <w:i w:val="0"/>
          <w:iCs w:val="0"/>
          <w:caps w:val="0"/>
          <w:color w:val="auto"/>
          <w:spacing w:val="0"/>
          <w:kern w:val="2"/>
          <w:sz w:val="32"/>
          <w:szCs w:val="32"/>
          <w:shd w:val="clear"/>
          <w:lang w:bidi="ar"/>
        </w:rPr>
        <w:t>无废城市</w:t>
      </w:r>
      <w:r>
        <w:rPr>
          <w:rFonts w:hint="eastAsia" w:ascii="方正仿宋_GBK" w:hAnsi="方正仿宋_GBK" w:eastAsia="方正仿宋_GBK" w:cs="方正仿宋_GBK"/>
          <w:b w:val="0"/>
          <w:bCs w:val="0"/>
          <w:i w:val="0"/>
          <w:iCs w:val="0"/>
          <w:caps w:val="0"/>
          <w:color w:val="auto"/>
          <w:spacing w:val="0"/>
          <w:kern w:val="2"/>
          <w:sz w:val="32"/>
          <w:szCs w:val="32"/>
          <w:shd w:val="clear"/>
          <w:lang w:val="en-US" w:eastAsia="zh-CN" w:bidi="ar"/>
        </w:rPr>
        <w:t>”建设领</w:t>
      </w:r>
      <w:r>
        <w:rPr>
          <w:rFonts w:hint="default" w:ascii="Times New Roman" w:hAnsi="Times New Roman" w:cs="Times New Roman"/>
          <w:b w:val="0"/>
          <w:bCs w:val="0"/>
          <w:i w:val="0"/>
          <w:iCs w:val="0"/>
          <w:caps w:val="0"/>
          <w:color w:val="auto"/>
          <w:spacing w:val="0"/>
          <w:kern w:val="2"/>
          <w:sz w:val="32"/>
          <w:szCs w:val="32"/>
          <w:shd w:val="clear"/>
          <w:lang w:val="en-US" w:eastAsia="zh-CN" w:bidi="ar"/>
        </w:rPr>
        <w:t>导小组，</w:t>
      </w:r>
      <w:r>
        <w:rPr>
          <w:rFonts w:hint="default" w:ascii="Times New Roman" w:hAnsi="Times New Roman" w:cs="Times New Roman"/>
          <w:b w:val="0"/>
          <w:bCs w:val="0"/>
          <w:i w:val="0"/>
          <w:iCs w:val="0"/>
          <w:caps w:val="0"/>
          <w:color w:val="auto"/>
          <w:spacing w:val="0"/>
          <w:kern w:val="2"/>
          <w:sz w:val="32"/>
          <w:szCs w:val="32"/>
          <w:shd w:val="clear"/>
          <w:lang w:eastAsia="zh-CN" w:bidi="ar"/>
        </w:rPr>
        <w:t>积极</w:t>
      </w:r>
      <w:r>
        <w:rPr>
          <w:rFonts w:hint="default" w:ascii="Times New Roman" w:hAnsi="Times New Roman" w:cs="Times New Roman"/>
          <w:b w:val="0"/>
          <w:bCs w:val="0"/>
          <w:i w:val="0"/>
          <w:iCs w:val="0"/>
          <w:caps w:val="0"/>
          <w:color w:val="auto"/>
          <w:spacing w:val="0"/>
          <w:kern w:val="2"/>
          <w:sz w:val="32"/>
          <w:szCs w:val="32"/>
          <w:shd w:val="clear"/>
          <w:lang w:val="en-US" w:eastAsia="zh-CN" w:bidi="ar"/>
        </w:rPr>
        <w:t>推进永川</w:t>
      </w:r>
      <w:r>
        <w:rPr>
          <w:rFonts w:hint="default" w:ascii="Times New Roman" w:hAnsi="Times New Roman" w:eastAsia="方正仿宋_GBK" w:cs="Times New Roman"/>
          <w:b w:val="0"/>
          <w:bCs w:val="0"/>
          <w:i w:val="0"/>
          <w:iCs w:val="0"/>
          <w:caps w:val="0"/>
          <w:color w:val="auto"/>
          <w:spacing w:val="0"/>
          <w:kern w:val="2"/>
          <w:sz w:val="32"/>
          <w:szCs w:val="32"/>
          <w:u w:val="none"/>
          <w:lang w:bidi="ar"/>
        </w:rPr>
        <w:fldChar w:fldCharType="begin"/>
      </w:r>
      <w:r>
        <w:rPr>
          <w:rFonts w:hint="default" w:ascii="Times New Roman" w:hAnsi="Times New Roman" w:eastAsia="方正仿宋_GBK" w:cs="Times New Roman"/>
          <w:b w:val="0"/>
          <w:bCs w:val="0"/>
          <w:i w:val="0"/>
          <w:iCs w:val="0"/>
          <w:caps w:val="0"/>
          <w:color w:val="auto"/>
          <w:spacing w:val="0"/>
          <w:kern w:val="2"/>
          <w:sz w:val="32"/>
          <w:szCs w:val="32"/>
          <w:u w:val="none"/>
          <w:lang w:bidi="ar"/>
        </w:rPr>
        <w:instrText xml:space="preserve"> HYPERLINK "http://sthjj.cq.gov.cn/hdjl_249/myzj/202111/t20211110_9941769_wap.html" </w:instrText>
      </w:r>
      <w:r>
        <w:rPr>
          <w:rFonts w:hint="default" w:ascii="Times New Roman" w:hAnsi="Times New Roman" w:eastAsia="方正仿宋_GBK" w:cs="Times New Roman"/>
          <w:b w:val="0"/>
          <w:bCs w:val="0"/>
          <w:i w:val="0"/>
          <w:iCs w:val="0"/>
          <w:caps w:val="0"/>
          <w:color w:val="auto"/>
          <w:spacing w:val="0"/>
          <w:kern w:val="2"/>
          <w:sz w:val="32"/>
          <w:szCs w:val="32"/>
          <w:u w:val="none"/>
          <w:lang w:bidi="ar"/>
        </w:rPr>
        <w:fldChar w:fldCharType="separate"/>
      </w:r>
      <w:r>
        <w:rPr>
          <w:rFonts w:hint="eastAsia" w:ascii="Times New Roman" w:hAnsi="Times New Roman" w:cs="Times New Roman"/>
          <w:b w:val="0"/>
          <w:bCs w:val="0"/>
          <w:i w:val="0"/>
          <w:iCs w:val="0"/>
          <w:caps w:val="0"/>
          <w:color w:val="auto"/>
          <w:spacing w:val="0"/>
          <w:kern w:val="2"/>
          <w:sz w:val="32"/>
          <w:szCs w:val="32"/>
          <w:u w:val="none"/>
          <w:lang w:eastAsia="zh-CN" w:bidi="ar"/>
        </w:rPr>
        <w:t>“</w:t>
      </w:r>
      <w:r>
        <w:rPr>
          <w:rFonts w:hint="default" w:ascii="Times New Roman" w:hAnsi="Times New Roman" w:eastAsia="方正仿宋_GBK" w:cs="Times New Roman"/>
          <w:b w:val="0"/>
          <w:bCs w:val="0"/>
          <w:i w:val="0"/>
          <w:iCs w:val="0"/>
          <w:caps w:val="0"/>
          <w:color w:val="auto"/>
          <w:spacing w:val="0"/>
          <w:kern w:val="2"/>
          <w:sz w:val="32"/>
          <w:szCs w:val="32"/>
          <w:u w:val="none"/>
          <w:lang w:bidi="ar"/>
        </w:rPr>
        <w:t>无废城市</w:t>
      </w:r>
      <w:r>
        <w:rPr>
          <w:rFonts w:hint="eastAsia" w:ascii="Times New Roman" w:hAnsi="Times New Roman" w:cs="Times New Roman"/>
          <w:b w:val="0"/>
          <w:bCs w:val="0"/>
          <w:i w:val="0"/>
          <w:iCs w:val="0"/>
          <w:caps w:val="0"/>
          <w:color w:val="auto"/>
          <w:spacing w:val="0"/>
          <w:kern w:val="2"/>
          <w:sz w:val="32"/>
          <w:szCs w:val="32"/>
          <w:u w:val="none"/>
          <w:lang w:eastAsia="zh-CN" w:bidi="ar"/>
        </w:rPr>
        <w:t>”</w:t>
      </w:r>
      <w:r>
        <w:rPr>
          <w:rFonts w:hint="default" w:ascii="Times New Roman" w:hAnsi="Times New Roman" w:eastAsia="方正仿宋_GBK" w:cs="Times New Roman"/>
          <w:b w:val="0"/>
          <w:bCs w:val="0"/>
          <w:i w:val="0"/>
          <w:iCs w:val="0"/>
          <w:caps w:val="0"/>
          <w:color w:val="auto"/>
          <w:spacing w:val="0"/>
          <w:kern w:val="2"/>
          <w:sz w:val="32"/>
          <w:szCs w:val="32"/>
          <w:u w:val="none"/>
          <w:lang w:val="en-US" w:eastAsia="zh-CN" w:bidi="ar"/>
        </w:rPr>
        <w:t>建设</w:t>
      </w:r>
      <w:r>
        <w:rPr>
          <w:rFonts w:hint="default" w:ascii="Times New Roman" w:hAnsi="Times New Roman" w:eastAsia="方正仿宋_GBK" w:cs="Times New Roman"/>
          <w:b w:val="0"/>
          <w:bCs w:val="0"/>
          <w:i w:val="0"/>
          <w:iCs w:val="0"/>
          <w:caps w:val="0"/>
          <w:color w:val="auto"/>
          <w:spacing w:val="0"/>
          <w:kern w:val="2"/>
          <w:sz w:val="32"/>
          <w:szCs w:val="32"/>
          <w:u w:val="none"/>
          <w:lang w:bidi="ar"/>
        </w:rPr>
        <w:fldChar w:fldCharType="end"/>
      </w:r>
      <w:r>
        <w:rPr>
          <w:rFonts w:hint="default" w:ascii="Times New Roman" w:hAnsi="Times New Roman" w:cs="Times New Roman"/>
          <w:b w:val="0"/>
          <w:bCs w:val="0"/>
          <w:color w:val="auto"/>
          <w:kern w:val="2"/>
          <w:szCs w:val="32"/>
          <w:lang w:bidi="ar"/>
        </w:rPr>
        <w:t>。</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0"/>
        <w:textAlignment w:val="auto"/>
        <w:outlineLvl w:val="9"/>
        <w:rPr>
          <w:rFonts w:hint="default" w:ascii="Times New Roman" w:hAnsi="Times New Roman" w:eastAsia="方正仿宋_GBK" w:cs="Times New Roman"/>
          <w:b w:val="0"/>
          <w:bCs w:val="0"/>
          <w:color w:val="auto"/>
          <w:szCs w:val="32"/>
          <w:lang w:eastAsia="zh-CN" w:bidi="ar"/>
        </w:rPr>
      </w:pPr>
      <w:r>
        <w:rPr>
          <w:rFonts w:hint="default" w:ascii="Times New Roman" w:hAnsi="Times New Roman" w:cs="Times New Roman"/>
          <w:b w:val="0"/>
          <w:bCs w:val="0"/>
          <w:color w:val="auto"/>
          <w:kern w:val="2"/>
          <w:szCs w:val="32"/>
          <w:highlight w:val="none"/>
          <w:lang w:eastAsia="zh-CN" w:bidi="ar"/>
        </w:rPr>
        <w:t>部门协同</w:t>
      </w:r>
      <w:r>
        <w:rPr>
          <w:rFonts w:hint="default" w:ascii="Times New Roman" w:hAnsi="Times New Roman" w:cs="Times New Roman"/>
          <w:b w:val="0"/>
          <w:bCs w:val="0"/>
          <w:color w:val="auto"/>
          <w:kern w:val="2"/>
          <w:szCs w:val="32"/>
          <w:highlight w:val="none"/>
          <w:lang w:val="en-US" w:eastAsia="zh-CN" w:bidi="ar"/>
        </w:rPr>
        <w:t>有效推进</w:t>
      </w:r>
      <w:r>
        <w:rPr>
          <w:rFonts w:hint="default" w:ascii="Times New Roman" w:hAnsi="Times New Roman" w:cs="Times New Roman"/>
          <w:b w:val="0"/>
          <w:bCs w:val="0"/>
          <w:color w:val="auto"/>
          <w:kern w:val="2"/>
          <w:szCs w:val="32"/>
          <w:highlight w:val="none"/>
          <w:lang w:eastAsia="zh-CN" w:bidi="ar"/>
        </w:rPr>
        <w:t>。</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深入推动</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行政执法与刑事司法衔接，</w:t>
      </w:r>
      <w:r>
        <w:rPr>
          <w:rFonts w:hint="default" w:ascii="Times New Roman" w:hAnsi="Times New Roman" w:cs="Times New Roman"/>
          <w:b w:val="0"/>
          <w:bCs w:val="0"/>
          <w:color w:val="auto"/>
          <w:kern w:val="2"/>
          <w:szCs w:val="32"/>
          <w:highlight w:val="none"/>
          <w:lang w:val="en-US" w:eastAsia="zh-CN" w:bidi="ar"/>
        </w:rPr>
        <w:t>生态环境</w:t>
      </w:r>
      <w:r>
        <w:rPr>
          <w:rFonts w:hint="default" w:ascii="Times New Roman" w:hAnsi="Times New Roman" w:eastAsia="方正仿宋_GBK" w:cs="Times New Roman"/>
          <w:b w:val="0"/>
          <w:bCs w:val="0"/>
          <w:color w:val="auto"/>
          <w:kern w:val="2"/>
          <w:szCs w:val="32"/>
          <w:highlight w:val="none"/>
          <w:lang w:bidi="ar"/>
        </w:rPr>
        <w:t>、公安、检察机关</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共同发力，</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常态化联手打击环境</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污染</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违法犯罪</w:t>
      </w:r>
      <w:r>
        <w:rPr>
          <w:rFonts w:hint="default" w:ascii="Times New Roman" w:hAnsi="Times New Roman" w:eastAsia="方正仿宋_GBK" w:cs="Times New Roman"/>
          <w:b w:val="0"/>
          <w:bCs w:val="0"/>
          <w:color w:val="auto"/>
          <w:kern w:val="2"/>
          <w:szCs w:val="32"/>
          <w:highlight w:val="none"/>
          <w:lang w:bidi="ar"/>
        </w:rPr>
        <w:t>。</w:t>
      </w:r>
      <w:r>
        <w:rPr>
          <w:rFonts w:hint="default" w:ascii="Times New Roman" w:hAnsi="Times New Roman" w:cs="Times New Roman"/>
          <w:b w:val="0"/>
          <w:bCs w:val="0"/>
          <w:color w:val="auto"/>
          <w:kern w:val="2"/>
          <w:szCs w:val="32"/>
          <w:lang w:val="en-US" w:eastAsia="zh-CN" w:bidi="ar"/>
        </w:rPr>
        <w:t>加强</w:t>
      </w:r>
      <w:r>
        <w:rPr>
          <w:rFonts w:hint="default" w:ascii="Times New Roman" w:hAnsi="Times New Roman" w:cs="Times New Roman"/>
          <w:b w:val="0"/>
          <w:bCs w:val="0"/>
          <w:caps w:val="0"/>
          <w:color w:val="auto"/>
          <w:spacing w:val="0"/>
          <w:sz w:val="32"/>
          <w:szCs w:val="32"/>
          <w:shd w:val="clear" w:fill="auto"/>
          <w:lang w:bidi="ar"/>
        </w:rPr>
        <w:t>跨省级行政区域生态环境执法联动和警务合作</w:t>
      </w:r>
      <w:r>
        <w:rPr>
          <w:rFonts w:hint="default" w:ascii="Times New Roman" w:hAnsi="Times New Roman" w:cs="Times New Roman"/>
          <w:b w:val="0"/>
          <w:bCs w:val="0"/>
          <w:caps w:val="0"/>
          <w:color w:val="auto"/>
          <w:spacing w:val="0"/>
          <w:sz w:val="32"/>
          <w:szCs w:val="32"/>
          <w:shd w:val="clear" w:fill="auto"/>
          <w:lang w:eastAsia="zh-CN" w:bidi="ar"/>
        </w:rPr>
        <w:t>，区生态环境、公安部门联合四川</w:t>
      </w:r>
      <w:r>
        <w:rPr>
          <w:rFonts w:hint="default" w:ascii="Times New Roman" w:hAnsi="Times New Roman" w:cs="Times New Roman"/>
          <w:b w:val="0"/>
          <w:bCs w:val="0"/>
          <w:caps w:val="0"/>
          <w:color w:val="auto"/>
          <w:spacing w:val="0"/>
          <w:sz w:val="32"/>
          <w:szCs w:val="32"/>
          <w:shd w:val="clear" w:fill="auto"/>
          <w:lang w:bidi="ar"/>
        </w:rPr>
        <w:t>省武胜县、威远县、内江市等地</w:t>
      </w:r>
      <w:r>
        <w:rPr>
          <w:rFonts w:hint="default" w:ascii="Times New Roman" w:hAnsi="Times New Roman" w:cs="Times New Roman"/>
          <w:b w:val="0"/>
          <w:bCs w:val="0"/>
          <w:caps w:val="0"/>
          <w:color w:val="auto"/>
          <w:spacing w:val="0"/>
          <w:sz w:val="32"/>
          <w:szCs w:val="32"/>
          <w:shd w:val="clear" w:fill="auto"/>
          <w:lang w:eastAsia="zh-CN" w:bidi="ar"/>
        </w:rPr>
        <w:t>开展</w:t>
      </w:r>
      <w:r>
        <w:rPr>
          <w:rFonts w:hint="default" w:ascii="Times New Roman" w:hAnsi="Times New Roman" w:cs="Times New Roman"/>
          <w:b w:val="0"/>
          <w:bCs w:val="0"/>
          <w:caps w:val="0"/>
          <w:color w:val="auto"/>
          <w:spacing w:val="0"/>
          <w:sz w:val="32"/>
          <w:szCs w:val="32"/>
          <w:shd w:val="clear" w:fill="auto"/>
          <w:lang w:bidi="ar"/>
        </w:rPr>
        <w:t>跨区域非法处置危险废物污染环境案件调查取证</w:t>
      </w:r>
      <w:r>
        <w:rPr>
          <w:rFonts w:hint="default" w:ascii="Times New Roman" w:hAnsi="Times New Roman" w:cs="Times New Roman"/>
          <w:b w:val="0"/>
          <w:bCs w:val="0"/>
          <w:caps w:val="0"/>
          <w:color w:val="auto"/>
          <w:spacing w:val="0"/>
          <w:sz w:val="32"/>
          <w:szCs w:val="32"/>
          <w:shd w:val="clear" w:fill="auto"/>
          <w:lang w:eastAsia="zh-CN" w:bidi="ar"/>
        </w:rPr>
        <w:t>，</w:t>
      </w:r>
      <w:r>
        <w:rPr>
          <w:rFonts w:hint="default" w:ascii="Times New Roman" w:hAnsi="Times New Roman" w:cs="Times New Roman"/>
          <w:b w:val="0"/>
          <w:bCs w:val="0"/>
          <w:caps w:val="0"/>
          <w:color w:val="auto"/>
          <w:spacing w:val="0"/>
          <w:sz w:val="32"/>
          <w:szCs w:val="32"/>
          <w:shd w:val="clear" w:fill="auto"/>
          <w:lang w:bidi="ar"/>
        </w:rPr>
        <w:t>形成打击异地非法处置危险废物等生态环境领域违法犯罪的合力，保障案件顺利移送和侦查。</w:t>
      </w:r>
      <w:r>
        <w:rPr>
          <w:rFonts w:hint="default" w:ascii="Times New Roman" w:hAnsi="Times New Roman" w:cs="Times New Roman"/>
          <w:b w:val="0"/>
          <w:bCs w:val="0"/>
          <w:color w:val="auto"/>
          <w:kern w:val="2"/>
          <w:szCs w:val="32"/>
          <w:lang w:eastAsia="zh-CN" w:bidi="ar"/>
        </w:rPr>
        <w:t>推进</w:t>
      </w:r>
      <w:r>
        <w:rPr>
          <w:rFonts w:hint="default" w:ascii="Times New Roman" w:hAnsi="Times New Roman" w:eastAsia="方正仿宋_GBK" w:cs="Times New Roman"/>
          <w:b w:val="0"/>
          <w:bCs w:val="0"/>
          <w:i w:val="0"/>
          <w:iCs w:val="0"/>
          <w:caps w:val="0"/>
          <w:color w:val="auto"/>
          <w:spacing w:val="0"/>
          <w:sz w:val="32"/>
          <w:szCs w:val="32"/>
          <w:shd w:val="clear"/>
          <w:lang w:bidi="ar"/>
        </w:rPr>
        <w:t>检察公益诉讼与生态环境损害赔偿制度衔接</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cs="Times New Roman"/>
          <w:b w:val="0"/>
          <w:bCs w:val="0"/>
          <w:color w:val="auto"/>
          <w:kern w:val="2"/>
          <w:szCs w:val="32"/>
          <w:lang w:val="en-US" w:eastAsia="zh-CN" w:bidi="ar"/>
        </w:rPr>
        <w:t>生态环境</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检察</w:t>
      </w:r>
      <w:r>
        <w:rPr>
          <w:rFonts w:hint="default" w:ascii="Times New Roman" w:hAnsi="Times New Roman" w:cs="Times New Roman"/>
          <w:b w:val="0"/>
          <w:bCs w:val="0"/>
          <w:color w:val="auto"/>
          <w:szCs w:val="32"/>
          <w:lang w:val="en-US" w:eastAsia="zh-CN" w:bidi="ar"/>
        </w:rPr>
        <w:t>机关共同</w:t>
      </w:r>
      <w:r>
        <w:rPr>
          <w:rFonts w:hint="default" w:ascii="Times New Roman" w:hAnsi="Times New Roman" w:cs="Times New Roman"/>
          <w:b w:val="0"/>
          <w:bCs w:val="0"/>
          <w:color w:val="auto"/>
          <w:szCs w:val="32"/>
          <w:lang w:bidi="ar"/>
        </w:rPr>
        <w:t>开展生态损害赔偿磋商，依法追究生态环境损害赔偿责任</w:t>
      </w:r>
      <w:r>
        <w:rPr>
          <w:rFonts w:hint="default" w:ascii="Times New Roman" w:hAnsi="Times New Roman" w:cs="Times New Roman"/>
          <w:b w:val="0"/>
          <w:bCs w:val="0"/>
          <w:color w:val="auto"/>
          <w:szCs w:val="32"/>
          <w:lang w:eastAsia="zh-CN" w:bidi="ar"/>
        </w:rPr>
        <w:t>。</w:t>
      </w:r>
      <w:r>
        <w:rPr>
          <w:rFonts w:hint="eastAsia" w:ascii="Times New Roman" w:hAnsi="Times New Roman" w:cs="Times New Roman"/>
          <w:b w:val="0"/>
          <w:bCs w:val="0"/>
          <w:i w:val="0"/>
          <w:iCs w:val="0"/>
          <w:caps w:val="0"/>
          <w:color w:val="auto"/>
          <w:spacing w:val="0"/>
          <w:sz w:val="32"/>
          <w:szCs w:val="32"/>
          <w:highlight w:val="none"/>
          <w:shd w:val="clear" w:fill="auto"/>
          <w:lang w:eastAsia="zh-CN" w:bidi="ar"/>
        </w:rPr>
        <w:t>“</w:t>
      </w:r>
      <w:r>
        <w:rPr>
          <w:rFonts w:hint="default" w:ascii="Times New Roman" w:hAnsi="Times New Roman" w:cs="Times New Roman"/>
          <w:b w:val="0"/>
          <w:bCs w:val="0"/>
          <w:i w:val="0"/>
          <w:iCs w:val="0"/>
          <w:caps w:val="0"/>
          <w:color w:val="auto"/>
          <w:spacing w:val="0"/>
          <w:sz w:val="32"/>
          <w:szCs w:val="32"/>
          <w:highlight w:val="none"/>
          <w:shd w:val="clear" w:fill="auto"/>
          <w:lang w:val="en-US" w:eastAsia="zh-CN" w:bidi="ar"/>
        </w:rPr>
        <w:t>十三五</w:t>
      </w:r>
      <w:r>
        <w:rPr>
          <w:rFonts w:hint="eastAsia" w:ascii="Times New Roman" w:hAnsi="Times New Roman" w:cs="Times New Roman"/>
          <w:b w:val="0"/>
          <w:bCs w:val="0"/>
          <w:i w:val="0"/>
          <w:iCs w:val="0"/>
          <w:caps w:val="0"/>
          <w:color w:val="auto"/>
          <w:spacing w:val="0"/>
          <w:sz w:val="32"/>
          <w:szCs w:val="32"/>
          <w:highlight w:val="none"/>
          <w:shd w:val="clear" w:fill="auto"/>
          <w:lang w:eastAsia="zh-CN" w:bidi="ar"/>
        </w:rPr>
        <w:t>”</w:t>
      </w:r>
      <w:r>
        <w:rPr>
          <w:rFonts w:hint="default" w:ascii="Times New Roman" w:hAnsi="Times New Roman" w:cs="Times New Roman"/>
          <w:b w:val="0"/>
          <w:bCs w:val="0"/>
          <w:i w:val="0"/>
          <w:iCs w:val="0"/>
          <w:caps w:val="0"/>
          <w:color w:val="auto"/>
          <w:spacing w:val="0"/>
          <w:sz w:val="32"/>
          <w:szCs w:val="32"/>
          <w:highlight w:val="none"/>
          <w:shd w:val="clear" w:fill="auto"/>
          <w:lang w:val="en-US" w:eastAsia="zh-CN" w:bidi="ar"/>
        </w:rPr>
        <w:t>期间，永川区累计完成固危废违法收集、贮存、转移、倾倒、处置等案件行政处罚48起，</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涉嫌</w:t>
      </w:r>
      <w:r>
        <w:rPr>
          <w:rFonts w:hint="default" w:ascii="Times New Roman" w:hAnsi="Times New Roman" w:cs="Times New Roman"/>
          <w:b w:val="0"/>
          <w:bCs w:val="0"/>
          <w:i w:val="0"/>
          <w:iCs w:val="0"/>
          <w:caps w:val="0"/>
          <w:color w:val="auto"/>
          <w:spacing w:val="0"/>
          <w:sz w:val="32"/>
          <w:szCs w:val="32"/>
          <w:highlight w:val="none"/>
          <w:shd w:val="clear" w:fill="auto"/>
          <w:lang w:val="en-US" w:eastAsia="zh-CN" w:bidi="ar"/>
        </w:rPr>
        <w:t>固危废</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环境污染犯罪案件</w:t>
      </w:r>
      <w:r>
        <w:rPr>
          <w:rFonts w:hint="default" w:ascii="Times New Roman" w:hAnsi="Times New Roman" w:cs="Times New Roman"/>
          <w:b w:val="0"/>
          <w:bCs w:val="0"/>
          <w:i w:val="0"/>
          <w:iCs w:val="0"/>
          <w:caps w:val="0"/>
          <w:color w:val="auto"/>
          <w:spacing w:val="0"/>
          <w:sz w:val="32"/>
          <w:szCs w:val="32"/>
          <w:highlight w:val="none"/>
          <w:shd w:val="clear" w:fill="auto"/>
          <w:lang w:val="en-US" w:eastAsia="zh-CN" w:bidi="ar"/>
        </w:rPr>
        <w:t>移送公安机关4</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件</w:t>
      </w:r>
      <w:r>
        <w:rPr>
          <w:rFonts w:hint="default" w:ascii="Times New Roman" w:hAnsi="Times New Roman" w:cs="Times New Roman"/>
          <w:b w:val="0"/>
          <w:bCs w:val="0"/>
          <w:i w:val="0"/>
          <w:iCs w:val="0"/>
          <w:caps w:val="0"/>
          <w:color w:val="auto"/>
          <w:spacing w:val="0"/>
          <w:sz w:val="32"/>
          <w:szCs w:val="32"/>
          <w:highlight w:val="none"/>
          <w:shd w:val="clear" w:fill="auto"/>
          <w:lang w:eastAsia="zh-CN" w:bidi="ar"/>
        </w:rPr>
        <w:t>，</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办理生态损害赔偿案件</w:t>
      </w:r>
      <w:r>
        <w:rPr>
          <w:rFonts w:hint="default" w:ascii="Times New Roman" w:hAnsi="Times New Roman" w:cs="Times New Roman"/>
          <w:b w:val="0"/>
          <w:bCs w:val="0"/>
          <w:i w:val="0"/>
          <w:iCs w:val="0"/>
          <w:caps w:val="0"/>
          <w:color w:val="auto"/>
          <w:spacing w:val="0"/>
          <w:sz w:val="32"/>
          <w:szCs w:val="32"/>
          <w:highlight w:val="none"/>
          <w:shd w:val="clear" w:fill="auto"/>
          <w:lang w:val="en-US" w:eastAsia="zh-CN" w:bidi="ar"/>
        </w:rPr>
        <w:t>2</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件，</w:t>
      </w:r>
      <w:r>
        <w:rPr>
          <w:rFonts w:hint="default" w:ascii="Times New Roman" w:hAnsi="Times New Roman" w:cs="Times New Roman"/>
          <w:b w:val="0"/>
          <w:bCs w:val="0"/>
          <w:i w:val="0"/>
          <w:iCs w:val="0"/>
          <w:caps w:val="0"/>
          <w:color w:val="auto"/>
          <w:spacing w:val="0"/>
          <w:sz w:val="32"/>
          <w:szCs w:val="32"/>
          <w:highlight w:val="none"/>
          <w:shd w:val="clear" w:fill="auto"/>
          <w:lang w:val="en-US" w:eastAsia="zh-CN" w:bidi="ar"/>
        </w:rPr>
        <w:t>涉及赔偿金额累计47.90万元</w:t>
      </w:r>
      <w:r>
        <w:rPr>
          <w:rFonts w:hint="default" w:ascii="Times New Roman" w:hAnsi="Times New Roman" w:cs="Times New Roman"/>
          <w:b w:val="0"/>
          <w:bCs w:val="0"/>
          <w:i w:val="0"/>
          <w:iCs w:val="0"/>
          <w:caps w:val="0"/>
          <w:color w:val="auto"/>
          <w:spacing w:val="0"/>
          <w:sz w:val="32"/>
          <w:szCs w:val="32"/>
          <w:highlight w:val="none"/>
          <w:shd w:val="clear" w:fill="auto"/>
          <w:lang w:eastAsia="zh-CN" w:bidi="ar"/>
        </w:rPr>
        <w:t>。</w:t>
      </w:r>
    </w:p>
    <w:p>
      <w:pPr>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val="en-US" w:eastAsia="zh-CN"/>
        </w:rPr>
      </w:pPr>
      <w:bookmarkStart w:id="54" w:name="_Toc7457"/>
      <w:r>
        <w:rPr>
          <w:rFonts w:hint="default" w:ascii="方正楷体_GBK" w:hAnsi="方正楷体_GBK" w:eastAsia="方正楷体_GBK" w:cs="方正楷体_GBK"/>
          <w:b w:val="0"/>
          <w:bCs w:val="0"/>
          <w:color w:val="auto"/>
          <w:sz w:val="32"/>
          <w:szCs w:val="32"/>
          <w:highlight w:val="none"/>
          <w:lang w:val="en-US" w:eastAsia="zh-CN"/>
        </w:rPr>
        <w:t>工业固废处置能力</w:t>
      </w:r>
      <w:bookmarkEnd w:id="54"/>
      <w:r>
        <w:rPr>
          <w:rFonts w:hint="default" w:ascii="方正楷体_GBK" w:hAnsi="方正楷体_GBK" w:eastAsia="方正楷体_GBK" w:cs="方正楷体_GBK"/>
          <w:b w:val="0"/>
          <w:bCs w:val="0"/>
          <w:color w:val="auto"/>
          <w:sz w:val="32"/>
          <w:szCs w:val="32"/>
          <w:highlight w:val="none"/>
          <w:lang w:val="en-US" w:eastAsia="zh-CN"/>
        </w:rPr>
        <w:t>大幅提升</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lang w:val="en-US" w:eastAsia="zh-CN"/>
        </w:rPr>
      </w:pPr>
      <w:r>
        <w:rPr>
          <w:rFonts w:hint="default" w:ascii="Times New Roman" w:hAnsi="Times New Roman" w:cs="Times New Roman"/>
          <w:b w:val="0"/>
          <w:bCs w:val="0"/>
          <w:color w:val="auto"/>
          <w:szCs w:val="32"/>
          <w:highlight w:val="none"/>
          <w:lang w:eastAsia="zh-CN" w:bidi="ar"/>
        </w:rPr>
        <w:t>强化港桥</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eastAsia="zh-CN" w:bidi="ar"/>
        </w:rPr>
        <w:t>城市矿产</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eastAsia="zh-CN" w:bidi="ar"/>
        </w:rPr>
        <w:t>示范基地配套设施建设，建成顺贸Ⅱ类一般工业固体废物填埋场，</w:t>
      </w:r>
      <w:r>
        <w:rPr>
          <w:rFonts w:hint="default" w:ascii="Times New Roman" w:hAnsi="Times New Roman" w:cs="Times New Roman"/>
          <w:b w:val="0"/>
          <w:bCs w:val="0"/>
          <w:color w:val="auto"/>
          <w:szCs w:val="32"/>
          <w:highlight w:val="none"/>
          <w:lang w:val="en-US" w:eastAsia="zh-CN" w:bidi="ar"/>
        </w:rPr>
        <w:t>填埋库容达83万立方米。依托陈食静脉产业园，</w:t>
      </w:r>
      <w:r>
        <w:rPr>
          <w:rFonts w:hint="default" w:ascii="Times New Roman" w:hAnsi="Times New Roman" w:eastAsia="方正仿宋_GBK" w:cs="Times New Roman"/>
          <w:b w:val="0"/>
          <w:bCs w:val="0"/>
          <w:i w:val="0"/>
          <w:iCs w:val="0"/>
          <w:caps w:val="0"/>
          <w:color w:val="auto"/>
          <w:spacing w:val="0"/>
          <w:sz w:val="32"/>
          <w:szCs w:val="32"/>
          <w:highlight w:val="none"/>
          <w:lang w:bidi="ar"/>
        </w:rPr>
        <w:t>推进各类</w:t>
      </w:r>
      <w:r>
        <w:rPr>
          <w:rFonts w:hint="default" w:ascii="Times New Roman" w:hAnsi="Times New Roman" w:cs="Times New Roman"/>
          <w:b w:val="0"/>
          <w:bCs w:val="0"/>
          <w:i w:val="0"/>
          <w:iCs w:val="0"/>
          <w:caps w:val="0"/>
          <w:color w:val="auto"/>
          <w:spacing w:val="0"/>
          <w:sz w:val="32"/>
          <w:szCs w:val="32"/>
          <w:highlight w:val="none"/>
          <w:lang w:eastAsia="zh-CN" w:bidi="ar"/>
        </w:rPr>
        <w:t>工业固体废物</w:t>
      </w:r>
      <w:r>
        <w:rPr>
          <w:rFonts w:hint="default" w:ascii="Times New Roman" w:hAnsi="Times New Roman" w:eastAsia="方正仿宋_GBK" w:cs="Times New Roman"/>
          <w:b w:val="0"/>
          <w:bCs w:val="0"/>
          <w:i w:val="0"/>
          <w:iCs w:val="0"/>
          <w:caps w:val="0"/>
          <w:color w:val="auto"/>
          <w:spacing w:val="0"/>
          <w:sz w:val="32"/>
          <w:szCs w:val="32"/>
          <w:highlight w:val="none"/>
          <w:lang w:bidi="ar"/>
        </w:rPr>
        <w:t>协同处理处置</w:t>
      </w:r>
      <w:r>
        <w:rPr>
          <w:rFonts w:hint="default" w:ascii="Times New Roman" w:hAnsi="Times New Roman" w:eastAsia="方正仿宋_GBK" w:cs="Times New Roman"/>
          <w:b w:val="0"/>
          <w:bCs w:val="0"/>
          <w:i w:val="0"/>
          <w:iCs w:val="0"/>
          <w:caps w:val="0"/>
          <w:color w:val="auto"/>
          <w:spacing w:val="0"/>
          <w:sz w:val="32"/>
          <w:szCs w:val="32"/>
          <w:highlight w:val="none"/>
          <w:lang w:eastAsia="zh-CN" w:bidi="ar"/>
        </w:rPr>
        <w:t>。</w:t>
      </w:r>
      <w:r>
        <w:rPr>
          <w:rFonts w:hint="default" w:ascii="Times New Roman" w:hAnsi="Times New Roman" w:cs="Times New Roman"/>
          <w:b w:val="0"/>
          <w:bCs w:val="0"/>
          <w:color w:val="auto"/>
          <w:szCs w:val="32"/>
          <w:highlight w:val="none"/>
          <w:lang w:val="en-US" w:eastAsia="zh-CN" w:bidi="ar"/>
        </w:rPr>
        <w:t>建成永川三峰环保发电项目，一期垃圾焚烧能力600吨/天，可协同处置</w:t>
      </w:r>
      <w:r>
        <w:rPr>
          <w:rFonts w:hint="default" w:ascii="Times New Roman" w:hAnsi="Times New Roman" w:cs="Times New Roman"/>
          <w:b w:val="0"/>
          <w:bCs w:val="0"/>
          <w:color w:val="auto"/>
          <w:szCs w:val="32"/>
          <w:highlight w:val="none"/>
          <w:lang w:bidi="ar"/>
        </w:rPr>
        <w:t>造纸废渣</w:t>
      </w:r>
      <w:r>
        <w:rPr>
          <w:rFonts w:hint="default" w:ascii="Times New Roman" w:hAnsi="Times New Roman" w:cs="Times New Roman"/>
          <w:b w:val="0"/>
          <w:bCs w:val="0"/>
          <w:color w:val="auto"/>
          <w:szCs w:val="32"/>
          <w:highlight w:val="none"/>
          <w:lang w:eastAsia="zh-CN" w:bidi="ar"/>
        </w:rPr>
        <w:t>等</w:t>
      </w:r>
      <w:r>
        <w:rPr>
          <w:rFonts w:hint="default" w:ascii="Times New Roman" w:hAnsi="Times New Roman" w:cs="Times New Roman"/>
          <w:b w:val="0"/>
          <w:bCs w:val="0"/>
          <w:color w:val="auto"/>
          <w:szCs w:val="32"/>
          <w:highlight w:val="none"/>
          <w:lang w:bidi="ar"/>
        </w:rPr>
        <w:t>与生活垃圾</w:t>
      </w:r>
      <w:r>
        <w:rPr>
          <w:rFonts w:hint="default" w:ascii="Times New Roman" w:hAnsi="Times New Roman" w:cs="Times New Roman"/>
          <w:b w:val="0"/>
          <w:bCs w:val="0"/>
          <w:color w:val="auto"/>
          <w:szCs w:val="32"/>
          <w:highlight w:val="none"/>
          <w:lang w:eastAsia="zh-CN" w:bidi="ar"/>
        </w:rPr>
        <w:t>性质</w:t>
      </w:r>
      <w:r>
        <w:rPr>
          <w:rFonts w:hint="default" w:ascii="Times New Roman" w:hAnsi="Times New Roman" w:cs="Times New Roman"/>
          <w:b w:val="0"/>
          <w:bCs w:val="0"/>
          <w:color w:val="auto"/>
          <w:szCs w:val="32"/>
          <w:highlight w:val="none"/>
          <w:lang w:bidi="ar"/>
        </w:rPr>
        <w:t>相近的一般工业固体废物</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w:t>
      </w:r>
      <w:r>
        <w:rPr>
          <w:rFonts w:hint="default" w:ascii="Times New Roman" w:hAnsi="Times New Roman" w:cs="Times New Roman"/>
          <w:b w:val="0"/>
          <w:bCs w:val="0"/>
          <w:color w:val="auto"/>
          <w:szCs w:val="32"/>
          <w:highlight w:val="none"/>
          <w:lang w:val="en-US" w:eastAsia="zh-CN" w:bidi="ar"/>
        </w:rPr>
        <w:t>建成</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永川区污泥无害化处理处置中心，</w:t>
      </w:r>
      <w:r>
        <w:rPr>
          <w:rFonts w:hint="default" w:ascii="Times New Roman" w:hAnsi="Times New Roman" w:cs="Times New Roman"/>
          <w:b w:val="0"/>
          <w:bCs w:val="0"/>
          <w:color w:val="auto"/>
          <w:szCs w:val="32"/>
          <w:highlight w:val="none"/>
          <w:lang w:val="en-US" w:eastAsia="zh-CN" w:bidi="ar"/>
        </w:rPr>
        <w:t>采用</w:t>
      </w:r>
      <w:r>
        <w:rPr>
          <w:rFonts w:hint="default" w:ascii="Times New Roman" w:hAnsi="Times New Roman" w:cs="Times New Roman"/>
          <w:b w:val="0"/>
          <w:bCs w:val="0"/>
          <w:color w:val="auto"/>
          <w:szCs w:val="32"/>
          <w:highlight w:val="none"/>
          <w:lang w:eastAsia="zh-CN" w:bidi="ar"/>
        </w:rPr>
        <w:t>生活污水</w:t>
      </w:r>
      <w:r>
        <w:rPr>
          <w:rFonts w:hint="default" w:ascii="Times New Roman" w:hAnsi="Times New Roman" w:cs="Times New Roman"/>
          <w:b w:val="0"/>
          <w:bCs w:val="0"/>
          <w:color w:val="auto"/>
          <w:szCs w:val="32"/>
          <w:highlight w:val="none"/>
          <w:lang w:bidi="ar"/>
        </w:rPr>
        <w:t>污泥</w:t>
      </w:r>
      <w:r>
        <w:rPr>
          <w:rFonts w:hint="default" w:ascii="Times New Roman" w:hAnsi="Times New Roman" w:cs="Times New Roman"/>
          <w:b w:val="0"/>
          <w:bCs w:val="0"/>
          <w:color w:val="auto"/>
          <w:szCs w:val="32"/>
          <w:highlight w:val="none"/>
          <w:lang w:eastAsia="zh-CN" w:bidi="ar"/>
        </w:rPr>
        <w:t>与页岩</w:t>
      </w:r>
      <w:r>
        <w:rPr>
          <w:rFonts w:hint="default" w:ascii="Times New Roman" w:hAnsi="Times New Roman" w:cs="Times New Roman"/>
          <w:b w:val="0"/>
          <w:bCs w:val="0"/>
          <w:color w:val="auto"/>
          <w:szCs w:val="32"/>
          <w:highlight w:val="none"/>
          <w:lang w:bidi="ar"/>
        </w:rPr>
        <w:t>按一定</w:t>
      </w:r>
      <w:r>
        <w:rPr>
          <w:rFonts w:hint="default" w:ascii="Times New Roman" w:hAnsi="Times New Roman" w:cs="Times New Roman"/>
          <w:b w:val="0"/>
          <w:bCs w:val="0"/>
          <w:color w:val="auto"/>
          <w:szCs w:val="32"/>
          <w:highlight w:val="none"/>
          <w:lang w:eastAsia="zh-CN" w:bidi="ar"/>
        </w:rPr>
        <w:t>比例掺</w:t>
      </w:r>
      <w:r>
        <w:rPr>
          <w:rFonts w:hint="default" w:ascii="Times New Roman" w:hAnsi="Times New Roman" w:cs="Times New Roman"/>
          <w:b w:val="0"/>
          <w:bCs w:val="0"/>
          <w:color w:val="auto"/>
          <w:szCs w:val="32"/>
          <w:highlight w:val="none"/>
          <w:lang w:bidi="ar"/>
        </w:rPr>
        <w:t>烧制陶粒，</w:t>
      </w:r>
      <w:r>
        <w:rPr>
          <w:rFonts w:hint="default" w:ascii="Times New Roman" w:hAnsi="Times New Roman" w:eastAsia="方正仿宋_GBK" w:cs="Times New Roman"/>
          <w:b w:val="0"/>
          <w:bCs w:val="0"/>
          <w:color w:val="auto"/>
          <w:sz w:val="32"/>
          <w:szCs w:val="32"/>
          <w:highlight w:val="none"/>
          <w:vertAlign w:val="baseline"/>
          <w:lang w:val="en-US" w:eastAsia="zh-CN" w:bidi="ar"/>
        </w:rPr>
        <w:t>设计</w:t>
      </w:r>
      <w:r>
        <w:rPr>
          <w:rFonts w:hint="default" w:ascii="Times New Roman" w:hAnsi="Times New Roman" w:eastAsia="方正仿宋_GBK" w:cs="Times New Roman"/>
          <w:b w:val="0"/>
          <w:bCs w:val="0"/>
          <w:color w:val="auto"/>
          <w:sz w:val="32"/>
          <w:szCs w:val="32"/>
          <w:highlight w:val="none"/>
          <w:lang w:bidi="ar"/>
        </w:rPr>
        <w:t>污泥</w:t>
      </w:r>
      <w:r>
        <w:rPr>
          <w:rFonts w:hint="default" w:ascii="Times New Roman" w:hAnsi="Times New Roman" w:cs="Times New Roman"/>
          <w:b w:val="0"/>
          <w:bCs w:val="0"/>
          <w:color w:val="auto"/>
          <w:sz w:val="32"/>
          <w:szCs w:val="32"/>
          <w:highlight w:val="none"/>
          <w:lang w:val="en-US" w:eastAsia="zh-CN" w:bidi="ar"/>
        </w:rPr>
        <w:t>处理</w:t>
      </w:r>
      <w:r>
        <w:rPr>
          <w:rFonts w:hint="default" w:ascii="Times New Roman" w:hAnsi="Times New Roman" w:eastAsia="方正仿宋_GBK" w:cs="Times New Roman"/>
          <w:b w:val="0"/>
          <w:bCs w:val="0"/>
          <w:color w:val="auto"/>
          <w:sz w:val="32"/>
          <w:szCs w:val="32"/>
          <w:highlight w:val="none"/>
          <w:vertAlign w:val="baseline"/>
          <w:lang w:val="en-US" w:eastAsia="zh-CN" w:bidi="ar"/>
        </w:rPr>
        <w:t>规模100吨/天</w:t>
      </w:r>
      <w:r>
        <w:rPr>
          <w:rFonts w:hint="default" w:ascii="Times New Roman" w:hAnsi="Times New Roman" w:cs="Times New Roman"/>
          <w:b w:val="0"/>
          <w:bCs w:val="0"/>
          <w:color w:val="auto"/>
          <w:sz w:val="32"/>
          <w:szCs w:val="32"/>
          <w:highlight w:val="none"/>
          <w:vertAlign w:val="baseline"/>
          <w:lang w:val="en-US" w:eastAsia="zh-CN" w:bidi="ar"/>
        </w:rPr>
        <w:t>，</w:t>
      </w:r>
      <w:r>
        <w:rPr>
          <w:rFonts w:hint="default" w:ascii="Times New Roman" w:hAnsi="Times New Roman" w:cs="Times New Roman"/>
          <w:b w:val="0"/>
          <w:bCs w:val="0"/>
          <w:color w:val="auto"/>
          <w:szCs w:val="32"/>
          <w:highlight w:val="none"/>
          <w:lang w:eastAsia="zh-CN" w:bidi="ar"/>
        </w:rPr>
        <w:t>实现生活污水污泥资源化利用</w:t>
      </w:r>
      <w:r>
        <w:rPr>
          <w:rFonts w:hint="default" w:ascii="Times New Roman" w:hAnsi="Times New Roman" w:cs="Times New Roman"/>
          <w:b w:val="0"/>
          <w:bCs w:val="0"/>
          <w:color w:val="auto"/>
          <w:szCs w:val="32"/>
          <w:highlight w:val="none"/>
          <w:lang w:bidi="ar"/>
        </w:rPr>
        <w:t>。</w:t>
      </w:r>
      <w:r>
        <w:rPr>
          <w:rFonts w:hint="default" w:ascii="Times New Roman" w:hAnsi="Times New Roman" w:cs="Times New Roman"/>
          <w:b w:val="0"/>
          <w:bCs w:val="0"/>
          <w:color w:val="auto"/>
          <w:szCs w:val="32"/>
          <w:highlight w:val="none"/>
          <w:lang w:eastAsia="zh-CN" w:bidi="ar"/>
        </w:rPr>
        <w:t>依托</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永川城市生活垃圾处理厂</w:t>
      </w:r>
      <w:r>
        <w:rPr>
          <w:rFonts w:hint="default" w:ascii="Times New Roman" w:hAnsi="Times New Roman" w:cs="Times New Roman"/>
          <w:b w:val="0"/>
          <w:bCs w:val="0"/>
          <w:i w:val="0"/>
          <w:iCs w:val="0"/>
          <w:caps w:val="0"/>
          <w:color w:val="auto"/>
          <w:spacing w:val="0"/>
          <w:sz w:val="32"/>
          <w:szCs w:val="32"/>
          <w:highlight w:val="none"/>
          <w:shd w:val="clear"/>
          <w:lang w:eastAsia="zh-CN" w:bidi="ar"/>
        </w:rPr>
        <w:t>，填埋</w:t>
      </w:r>
      <w:r>
        <w:rPr>
          <w:rFonts w:hint="default" w:ascii="Times New Roman" w:hAnsi="Times New Roman" w:eastAsia="方正仿宋_GBK" w:cs="Times New Roman"/>
          <w:b w:val="0"/>
          <w:bCs w:val="0"/>
          <w:i w:val="0"/>
          <w:iCs w:val="0"/>
          <w:caps w:val="0"/>
          <w:color w:val="auto"/>
          <w:spacing w:val="0"/>
          <w:sz w:val="32"/>
          <w:szCs w:val="32"/>
          <w:highlight w:val="none"/>
          <w:shd w:val="clear"/>
          <w:lang w:eastAsia="zh-CN" w:bidi="ar"/>
        </w:rPr>
        <w:t>处置</w:t>
      </w:r>
      <w:r>
        <w:rPr>
          <w:rFonts w:hint="default" w:ascii="Times New Roman" w:hAnsi="Times New Roman" w:cs="Times New Roman"/>
          <w:b w:val="0"/>
          <w:bCs w:val="0"/>
          <w:color w:val="auto"/>
          <w:szCs w:val="32"/>
          <w:highlight w:val="none"/>
          <w:lang w:val="en-US" w:eastAsia="zh-CN" w:bidi="ar"/>
        </w:rPr>
        <w:t>永川三峰环保发电项目</w:t>
      </w:r>
      <w:r>
        <w:rPr>
          <w:rFonts w:hint="default" w:ascii="Times New Roman" w:hAnsi="Times New Roman" w:eastAsia="方正仿宋_GBK" w:cs="Times New Roman"/>
          <w:b w:val="0"/>
          <w:bCs w:val="0"/>
          <w:i w:val="0"/>
          <w:iCs w:val="0"/>
          <w:caps w:val="0"/>
          <w:color w:val="auto"/>
          <w:spacing w:val="0"/>
          <w:sz w:val="32"/>
          <w:szCs w:val="32"/>
          <w:highlight w:val="none"/>
          <w:shd w:val="clear"/>
          <w:lang w:eastAsia="zh-CN" w:bidi="ar"/>
        </w:rPr>
        <w:t>产生的污泥</w:t>
      </w:r>
      <w:r>
        <w:rPr>
          <w:rFonts w:hint="default" w:ascii="Times New Roman" w:hAnsi="Times New Roman" w:cs="Times New Roman"/>
          <w:b w:val="0"/>
          <w:bCs w:val="0"/>
          <w:i w:val="0"/>
          <w:iCs w:val="0"/>
          <w:caps w:val="0"/>
          <w:color w:val="auto"/>
          <w:spacing w:val="0"/>
          <w:sz w:val="32"/>
          <w:szCs w:val="32"/>
          <w:highlight w:val="none"/>
          <w:shd w:val="clear"/>
          <w:lang w:eastAsia="zh-CN" w:bidi="ar"/>
        </w:rPr>
        <w:t>、生活垃圾焚烧飞灰固化物</w:t>
      </w:r>
      <w:r>
        <w:rPr>
          <w:rFonts w:hint="default" w:ascii="Times New Roman" w:hAnsi="Times New Roman" w:cs="Times New Roman"/>
          <w:b w:val="0"/>
          <w:bCs w:val="0"/>
          <w:color w:val="auto"/>
          <w:szCs w:val="32"/>
          <w:highlight w:val="none"/>
          <w:lang w:val="en-US" w:eastAsia="zh-CN" w:bidi="ar"/>
        </w:rPr>
        <w:t>，以及</w:t>
      </w:r>
      <w:r>
        <w:rPr>
          <w:rFonts w:hint="default" w:ascii="Times New Roman" w:hAnsi="Times New Roman" w:cs="Times New Roman"/>
          <w:b w:val="0"/>
          <w:bCs w:val="0"/>
          <w:color w:val="auto"/>
          <w:szCs w:val="32"/>
          <w:highlight w:val="none"/>
          <w:lang w:bidi="ar"/>
        </w:rPr>
        <w:t>采取破碎分选方式</w:t>
      </w:r>
      <w:r>
        <w:rPr>
          <w:rFonts w:hint="default" w:ascii="Times New Roman" w:hAnsi="Times New Roman" w:cs="Times New Roman"/>
          <w:b w:val="0"/>
          <w:bCs w:val="0"/>
          <w:color w:val="auto"/>
          <w:szCs w:val="32"/>
          <w:highlight w:val="none"/>
          <w:lang w:val="en-US" w:eastAsia="zh-CN" w:bidi="ar"/>
        </w:rPr>
        <w:t>回收废</w:t>
      </w:r>
      <w:r>
        <w:rPr>
          <w:rFonts w:hint="default" w:ascii="Times New Roman" w:hAnsi="Times New Roman" w:cs="Times New Roman"/>
          <w:b w:val="0"/>
          <w:bCs w:val="0"/>
          <w:color w:val="auto"/>
          <w:szCs w:val="32"/>
          <w:highlight w:val="none"/>
          <w:lang w:bidi="ar"/>
        </w:rPr>
        <w:t>电路板金属</w:t>
      </w:r>
      <w:r>
        <w:rPr>
          <w:rFonts w:hint="default" w:ascii="Times New Roman" w:hAnsi="Times New Roman" w:cs="Times New Roman"/>
          <w:b w:val="0"/>
          <w:bCs w:val="0"/>
          <w:color w:val="auto"/>
          <w:szCs w:val="32"/>
          <w:highlight w:val="none"/>
          <w:lang w:val="en-US" w:eastAsia="zh-CN" w:bidi="ar"/>
        </w:rPr>
        <w:t>后产生的</w:t>
      </w:r>
      <w:r>
        <w:rPr>
          <w:rFonts w:hint="default" w:ascii="Times New Roman" w:hAnsi="Times New Roman" w:cs="Times New Roman"/>
          <w:b w:val="0"/>
          <w:bCs w:val="0"/>
          <w:color w:val="auto"/>
          <w:szCs w:val="32"/>
          <w:highlight w:val="none"/>
          <w:lang w:bidi="ar"/>
        </w:rPr>
        <w:t>废树脂粉</w:t>
      </w:r>
      <w:r>
        <w:rPr>
          <w:rFonts w:hint="default" w:ascii="Times New Roman" w:hAnsi="Times New Roman" w:cs="Times New Roman"/>
          <w:b w:val="0"/>
          <w:bCs w:val="0"/>
          <w:color w:val="auto"/>
          <w:szCs w:val="32"/>
          <w:highlight w:val="none"/>
          <w:lang w:eastAsia="zh-CN" w:bidi="ar"/>
        </w:rPr>
        <w:t>（豁免管理）</w:t>
      </w:r>
      <w:r>
        <w:rPr>
          <w:rFonts w:hint="default" w:ascii="Times New Roman" w:hAnsi="Times New Roman" w:cs="Times New Roman"/>
          <w:b w:val="0"/>
          <w:bCs w:val="0"/>
          <w:i w:val="0"/>
          <w:iCs w:val="0"/>
          <w:caps w:val="0"/>
          <w:color w:val="auto"/>
          <w:spacing w:val="0"/>
          <w:sz w:val="32"/>
          <w:szCs w:val="32"/>
          <w:highlight w:val="none"/>
          <w:shd w:val="clear"/>
          <w:lang w:eastAsia="zh-CN" w:bidi="ar"/>
        </w:rPr>
        <w:t>等</w:t>
      </w:r>
      <w:r>
        <w:rPr>
          <w:rFonts w:hint="default" w:ascii="Times New Roman" w:hAnsi="Times New Roman" w:cs="Times New Roman"/>
          <w:b w:val="0"/>
          <w:bCs w:val="0"/>
          <w:color w:val="auto"/>
          <w:szCs w:val="32"/>
          <w:highlight w:val="none"/>
          <w:lang w:val="en-US" w:eastAsia="zh-CN" w:bidi="ar"/>
        </w:rPr>
        <w:t>。依托</w:t>
      </w:r>
      <w:r>
        <w:rPr>
          <w:rFonts w:hint="default" w:ascii="Times New Roman" w:hAnsi="Times New Roman" w:cs="Times New Roman"/>
          <w:b w:val="0"/>
          <w:bCs w:val="0"/>
          <w:color w:val="auto"/>
          <w:szCs w:val="32"/>
          <w:highlight w:val="none"/>
          <w:lang w:bidi="ar"/>
        </w:rPr>
        <w:t>重庆市永川区乡隆建材厂</w:t>
      </w:r>
      <w:r>
        <w:rPr>
          <w:rFonts w:hint="default" w:ascii="Times New Roman" w:hAnsi="Times New Roman" w:cs="Times New Roman"/>
          <w:b w:val="0"/>
          <w:bCs w:val="0"/>
          <w:color w:val="auto"/>
          <w:szCs w:val="32"/>
          <w:highlight w:val="none"/>
          <w:lang w:val="en-US" w:eastAsia="zh-CN" w:bidi="ar"/>
        </w:rPr>
        <w:t>等砖瓦窑企业协同处置水基钻井固废，设计生产能力6万立方米/年（折标砖4000万块）</w:t>
      </w:r>
      <w:r>
        <w:rPr>
          <w:rFonts w:hint="default" w:ascii="Times New Roman" w:hAnsi="Times New Roman" w:cs="Times New Roman"/>
          <w:b w:val="0"/>
          <w:bCs w:val="0"/>
          <w:color w:val="auto"/>
          <w:szCs w:val="32"/>
          <w:lang w:val="en-US" w:eastAsia="zh-CN" w:bidi="ar"/>
        </w:rPr>
        <w:t>。</w:t>
      </w:r>
      <w:r>
        <w:rPr>
          <w:rFonts w:hint="default" w:ascii="Times New Roman" w:hAnsi="Times New Roman" w:cs="Times New Roman"/>
          <w:b w:val="0"/>
          <w:bCs w:val="0"/>
          <w:i w:val="0"/>
          <w:iCs w:val="0"/>
          <w:caps w:val="0"/>
          <w:color w:val="auto"/>
          <w:spacing w:val="0"/>
          <w:sz w:val="32"/>
          <w:szCs w:val="32"/>
          <w:highlight w:val="none"/>
          <w:lang w:val="en-US" w:eastAsia="zh-CN" w:bidi="ar"/>
        </w:rPr>
        <w:t>2020年底全区一般工业固体废物利用处置能力</w:t>
      </w:r>
      <w:r>
        <w:rPr>
          <w:rFonts w:hint="default" w:ascii="Times New Roman" w:hAnsi="Times New Roman" w:cs="Times New Roman"/>
          <w:b w:val="0"/>
          <w:bCs w:val="0"/>
          <w:i w:val="0"/>
          <w:iCs w:val="0"/>
          <w:caps w:val="0"/>
          <w:color w:val="auto"/>
          <w:spacing w:val="0"/>
          <w:sz w:val="32"/>
          <w:szCs w:val="32"/>
          <w:highlight w:val="none"/>
          <w:lang w:eastAsia="zh-CN" w:bidi="ar"/>
        </w:rPr>
        <w:t>相比</w:t>
      </w:r>
      <w:r>
        <w:rPr>
          <w:rFonts w:hint="default" w:ascii="Times New Roman" w:hAnsi="Times New Roman" w:cs="Times New Roman"/>
          <w:b w:val="0"/>
          <w:bCs w:val="0"/>
          <w:i w:val="0"/>
          <w:iCs w:val="0"/>
          <w:caps w:val="0"/>
          <w:color w:val="auto"/>
          <w:spacing w:val="0"/>
          <w:sz w:val="32"/>
          <w:szCs w:val="32"/>
          <w:highlight w:val="none"/>
          <w:lang w:val="en-US" w:eastAsia="zh-CN" w:bidi="ar"/>
        </w:rPr>
        <w:t>2015年底增加近12万吨/年，</w:t>
      </w:r>
      <w:r>
        <w:rPr>
          <w:rFonts w:hint="default" w:ascii="Times New Roman" w:hAnsi="Times New Roman" w:cs="Times New Roman"/>
          <w:b w:val="0"/>
          <w:bCs w:val="0"/>
          <w:i w:val="0"/>
          <w:iCs w:val="0"/>
          <w:caps w:val="0"/>
          <w:color w:val="auto"/>
          <w:spacing w:val="0"/>
          <w:sz w:val="32"/>
          <w:szCs w:val="32"/>
          <w:lang w:eastAsia="zh-CN" w:bidi="ar"/>
        </w:rPr>
        <w:t>工业固</w:t>
      </w:r>
      <w:r>
        <w:rPr>
          <w:rFonts w:hint="default" w:ascii="Times New Roman" w:hAnsi="Times New Roman" w:cs="Times New Roman"/>
          <w:b w:val="0"/>
          <w:bCs w:val="0"/>
          <w:i w:val="0"/>
          <w:iCs w:val="0"/>
          <w:caps w:val="0"/>
          <w:color w:val="auto"/>
          <w:spacing w:val="0"/>
          <w:sz w:val="32"/>
          <w:szCs w:val="32"/>
          <w:highlight w:val="none"/>
          <w:lang w:eastAsia="zh-CN" w:bidi="ar"/>
        </w:rPr>
        <w:t>体废物</w:t>
      </w:r>
      <w:r>
        <w:rPr>
          <w:rFonts w:hint="default" w:ascii="Times New Roman" w:hAnsi="Times New Roman" w:eastAsia="方正仿宋_GBK" w:cs="Times New Roman"/>
          <w:b w:val="0"/>
          <w:bCs w:val="0"/>
          <w:i w:val="0"/>
          <w:iCs w:val="0"/>
          <w:caps w:val="0"/>
          <w:color w:val="auto"/>
          <w:spacing w:val="0"/>
          <w:sz w:val="32"/>
          <w:szCs w:val="32"/>
          <w:highlight w:val="none"/>
          <w:lang w:bidi="ar"/>
        </w:rPr>
        <w:t>资源化</w:t>
      </w:r>
      <w:r>
        <w:rPr>
          <w:rFonts w:hint="default" w:ascii="Times New Roman" w:hAnsi="Times New Roman" w:cs="Times New Roman"/>
          <w:b w:val="0"/>
          <w:bCs w:val="0"/>
          <w:i w:val="0"/>
          <w:iCs w:val="0"/>
          <w:caps w:val="0"/>
          <w:color w:val="auto"/>
          <w:spacing w:val="0"/>
          <w:sz w:val="32"/>
          <w:szCs w:val="32"/>
          <w:highlight w:val="none"/>
          <w:lang w:eastAsia="zh-CN" w:bidi="ar"/>
        </w:rPr>
        <w:t>利用、无害化处置能力大幅提升</w:t>
      </w:r>
      <w:r>
        <w:rPr>
          <w:rFonts w:hint="default" w:ascii="Times New Roman" w:hAnsi="Times New Roman" w:cs="Times New Roman"/>
          <w:b w:val="0"/>
          <w:bCs w:val="0"/>
          <w:i w:val="0"/>
          <w:iCs w:val="0"/>
          <w:caps w:val="0"/>
          <w:color w:val="auto"/>
          <w:spacing w:val="0"/>
          <w:sz w:val="32"/>
          <w:szCs w:val="32"/>
          <w:highlight w:val="none"/>
          <w:lang w:val="en-US" w:eastAsia="zh-CN" w:bidi="ar"/>
        </w:rPr>
        <w:t>。截至目前，全区一般工业固体废利用处置能力约14.60万吨/年，</w:t>
      </w:r>
      <w:r>
        <w:rPr>
          <w:rFonts w:hint="default" w:ascii="Times New Roman" w:hAnsi="Times New Roman" w:cs="Times New Roman"/>
          <w:b w:val="0"/>
          <w:bCs w:val="0"/>
          <w:color w:val="auto"/>
          <w:szCs w:val="32"/>
          <w:highlight w:val="none"/>
          <w:lang w:val="en-US" w:eastAsia="zh-CN" w:bidi="ar"/>
        </w:rPr>
        <w:t>详见附件1</w:t>
      </w:r>
      <w:r>
        <w:rPr>
          <w:rFonts w:hint="default" w:ascii="Times New Roman" w:hAnsi="Times New Roman" w:eastAsia="方正仿宋_GBK" w:cs="Times New Roman"/>
          <w:b w:val="0"/>
          <w:bCs w:val="0"/>
          <w:i w:val="0"/>
          <w:iCs w:val="0"/>
          <w:caps w:val="0"/>
          <w:color w:val="auto"/>
          <w:spacing w:val="0"/>
          <w:sz w:val="32"/>
          <w:szCs w:val="32"/>
          <w:highlight w:val="none"/>
          <w:lang w:bidi="ar"/>
        </w:rPr>
        <w:t>。</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b w:val="0"/>
          <w:bCs w:val="0"/>
          <w:color w:val="auto"/>
          <w:highlight w:val="none"/>
          <w:lang w:val="en-US" w:eastAsia="zh-CN"/>
        </w:rPr>
      </w:pP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十三五</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期间，在原有5家危险废物经营单位的基础上，建成重庆红源活性炭有限公司饱和活性炭再生综合利用项目，可利用不含重金属的废活性炭，设计回收能力1万吨/年；推进</w:t>
      </w:r>
      <w:r>
        <w:rPr>
          <w:rFonts w:hint="default" w:ascii="Times New Roman" w:hAnsi="Times New Roman" w:eastAsia="方正仿宋_GBK" w:cs="Times New Roman"/>
          <w:b w:val="0"/>
          <w:bCs w:val="0"/>
          <w:i w:val="0"/>
          <w:iCs w:val="0"/>
          <w:caps w:val="0"/>
          <w:color w:val="auto"/>
          <w:spacing w:val="0"/>
          <w:sz w:val="32"/>
          <w:szCs w:val="32"/>
          <w:shd w:val="clear"/>
          <w:lang w:bidi="ar"/>
        </w:rPr>
        <w:t>重庆中明港桥环保有限责任公司100</w:t>
      </w:r>
      <w:r>
        <w:rPr>
          <w:rFonts w:hint="default" w:ascii="Times New Roman" w:hAnsi="Times New Roman" w:cs="Times New Roman"/>
          <w:b w:val="0"/>
          <w:bCs w:val="0"/>
          <w:i w:val="0"/>
          <w:iCs w:val="0"/>
          <w:caps w:val="0"/>
          <w:color w:val="auto"/>
          <w:spacing w:val="0"/>
          <w:sz w:val="32"/>
          <w:szCs w:val="32"/>
          <w:shd w:val="clear"/>
          <w:lang w:eastAsia="zh-CN" w:bidi="ar"/>
        </w:rPr>
        <w:t>吨</w:t>
      </w:r>
      <w:r>
        <w:rPr>
          <w:rFonts w:hint="default" w:ascii="Times New Roman" w:hAnsi="Times New Roman" w:eastAsia="方正仿宋_GBK" w:cs="Times New Roman"/>
          <w:b w:val="0"/>
          <w:bCs w:val="0"/>
          <w:i w:val="0"/>
          <w:iCs w:val="0"/>
          <w:caps w:val="0"/>
          <w:color w:val="auto"/>
          <w:spacing w:val="0"/>
          <w:sz w:val="32"/>
          <w:szCs w:val="32"/>
          <w:shd w:val="clear"/>
          <w:lang w:bidi="ar"/>
        </w:rPr>
        <w:t>/</w:t>
      </w:r>
      <w:r>
        <w:rPr>
          <w:rFonts w:hint="default" w:ascii="Times New Roman" w:hAnsi="Times New Roman" w:cs="Times New Roman"/>
          <w:b w:val="0"/>
          <w:bCs w:val="0"/>
          <w:i w:val="0"/>
          <w:iCs w:val="0"/>
          <w:caps w:val="0"/>
          <w:color w:val="auto"/>
          <w:spacing w:val="0"/>
          <w:sz w:val="32"/>
          <w:szCs w:val="32"/>
          <w:shd w:val="clear"/>
          <w:lang w:eastAsia="zh-CN" w:bidi="ar"/>
        </w:rPr>
        <w:t>天</w:t>
      </w:r>
      <w:r>
        <w:rPr>
          <w:rFonts w:hint="default" w:ascii="Times New Roman" w:hAnsi="Times New Roman" w:eastAsia="方正仿宋_GBK" w:cs="Times New Roman"/>
          <w:b w:val="0"/>
          <w:bCs w:val="0"/>
          <w:i w:val="0"/>
          <w:iCs w:val="0"/>
          <w:caps w:val="0"/>
          <w:color w:val="auto"/>
          <w:spacing w:val="0"/>
          <w:sz w:val="32"/>
          <w:szCs w:val="32"/>
          <w:shd w:val="clear"/>
          <w:lang w:bidi="ar"/>
        </w:rPr>
        <w:t>回转窑废物处置项目（含应急处置医疗废物30</w:t>
      </w:r>
      <w:r>
        <w:rPr>
          <w:rFonts w:hint="default" w:ascii="Times New Roman" w:hAnsi="Times New Roman" w:cs="Times New Roman"/>
          <w:b w:val="0"/>
          <w:bCs w:val="0"/>
          <w:i w:val="0"/>
          <w:iCs w:val="0"/>
          <w:caps w:val="0"/>
          <w:color w:val="auto"/>
          <w:spacing w:val="0"/>
          <w:sz w:val="32"/>
          <w:szCs w:val="32"/>
          <w:shd w:val="clear"/>
          <w:lang w:eastAsia="zh-CN" w:bidi="ar"/>
        </w:rPr>
        <w:t>吨</w:t>
      </w:r>
      <w:r>
        <w:rPr>
          <w:rFonts w:hint="default" w:ascii="Times New Roman" w:hAnsi="Times New Roman" w:eastAsia="方正仿宋_GBK" w:cs="Times New Roman"/>
          <w:b w:val="0"/>
          <w:bCs w:val="0"/>
          <w:i w:val="0"/>
          <w:iCs w:val="0"/>
          <w:caps w:val="0"/>
          <w:color w:val="auto"/>
          <w:spacing w:val="0"/>
          <w:sz w:val="32"/>
          <w:szCs w:val="32"/>
          <w:shd w:val="clear"/>
          <w:lang w:bidi="ar"/>
        </w:rPr>
        <w:t>/</w:t>
      </w:r>
      <w:r>
        <w:rPr>
          <w:rFonts w:hint="default" w:ascii="Times New Roman" w:hAnsi="Times New Roman" w:cs="Times New Roman"/>
          <w:b w:val="0"/>
          <w:bCs w:val="0"/>
          <w:i w:val="0"/>
          <w:iCs w:val="0"/>
          <w:caps w:val="0"/>
          <w:color w:val="auto"/>
          <w:spacing w:val="0"/>
          <w:sz w:val="32"/>
          <w:szCs w:val="32"/>
          <w:shd w:val="clear"/>
          <w:lang w:eastAsia="zh-CN" w:bidi="ar"/>
        </w:rPr>
        <w:t>天</w:t>
      </w:r>
      <w:r>
        <w:rPr>
          <w:rFonts w:hint="default" w:ascii="Times New Roman" w:hAnsi="Times New Roman" w:eastAsia="方正仿宋_GBK" w:cs="Times New Roman"/>
          <w:b w:val="0"/>
          <w:bCs w:val="0"/>
          <w:i w:val="0"/>
          <w:iCs w:val="0"/>
          <w:caps w:val="0"/>
          <w:color w:val="auto"/>
          <w:spacing w:val="0"/>
          <w:sz w:val="32"/>
          <w:szCs w:val="32"/>
          <w:shd w:val="clear"/>
          <w:lang w:bidi="ar"/>
        </w:rPr>
        <w:t>）</w:t>
      </w:r>
      <w:r>
        <w:rPr>
          <w:rFonts w:hint="default" w:ascii="Times New Roman" w:hAnsi="Times New Roman" w:cs="Times New Roman"/>
          <w:b w:val="0"/>
          <w:bCs w:val="0"/>
          <w:i w:val="0"/>
          <w:iCs w:val="0"/>
          <w:caps w:val="0"/>
          <w:color w:val="auto"/>
          <w:spacing w:val="0"/>
          <w:sz w:val="32"/>
          <w:szCs w:val="32"/>
          <w:shd w:val="clear"/>
          <w:lang w:val="en-US" w:eastAsia="zh-CN" w:bidi="ar"/>
        </w:rPr>
        <w:t>及</w:t>
      </w:r>
      <w:r>
        <w:rPr>
          <w:rFonts w:hint="default" w:ascii="Times New Roman" w:hAnsi="Times New Roman" w:eastAsia="方正仿宋_GBK" w:cs="Times New Roman"/>
          <w:b w:val="0"/>
          <w:bCs w:val="0"/>
          <w:i w:val="0"/>
          <w:iCs w:val="0"/>
          <w:caps w:val="0"/>
          <w:color w:val="auto"/>
          <w:spacing w:val="0"/>
          <w:sz w:val="32"/>
          <w:szCs w:val="32"/>
          <w:shd w:val="clear"/>
          <w:lang w:bidi="ar"/>
        </w:rPr>
        <w:t>华新水泥</w:t>
      </w:r>
      <w:r>
        <w:rPr>
          <w:rFonts w:hint="default" w:ascii="Times New Roman" w:hAnsi="Times New Roman" w:cs="Times New Roman"/>
          <w:b w:val="0"/>
          <w:bCs w:val="0"/>
          <w:color w:val="auto"/>
          <w:szCs w:val="32"/>
          <w:lang w:val="en-US" w:eastAsia="zh-CN" w:bidi="ar"/>
        </w:rPr>
        <w:t>危险废物协同处置</w:t>
      </w:r>
      <w:r>
        <w:rPr>
          <w:rFonts w:hint="default" w:ascii="Times New Roman" w:hAnsi="Times New Roman" w:cs="Times New Roman"/>
          <w:b w:val="0"/>
          <w:bCs w:val="0"/>
          <w:color w:val="auto"/>
          <w:szCs w:val="32"/>
          <w:lang w:bidi="ar"/>
        </w:rPr>
        <w:t>7.5</w:t>
      </w:r>
      <w:r>
        <w:rPr>
          <w:rFonts w:hint="default" w:ascii="Times New Roman" w:hAnsi="Times New Roman" w:cs="Times New Roman"/>
          <w:b w:val="0"/>
          <w:bCs w:val="0"/>
          <w:color w:val="auto"/>
          <w:szCs w:val="32"/>
          <w:highlight w:val="none"/>
          <w:lang w:bidi="ar"/>
        </w:rPr>
        <w:t>万吨/年</w:t>
      </w:r>
      <w:r>
        <w:rPr>
          <w:rFonts w:hint="default" w:ascii="Times New Roman" w:hAnsi="Times New Roman" w:cs="Times New Roman"/>
          <w:b w:val="0"/>
          <w:bCs w:val="0"/>
          <w:color w:val="auto"/>
          <w:szCs w:val="32"/>
          <w:highlight w:val="none"/>
          <w:lang w:val="en-US" w:eastAsia="zh-CN" w:bidi="ar"/>
        </w:rPr>
        <w:t>项目</w:t>
      </w:r>
      <w:r>
        <w:rPr>
          <w:rFonts w:hint="default" w:ascii="Times New Roman" w:hAnsi="Times New Roman" w:cs="Times New Roman"/>
          <w:b w:val="0"/>
          <w:bCs w:val="0"/>
          <w:i w:val="0"/>
          <w:iCs w:val="0"/>
          <w:caps w:val="0"/>
          <w:color w:val="auto"/>
          <w:spacing w:val="0"/>
          <w:sz w:val="32"/>
          <w:szCs w:val="32"/>
          <w:highlight w:val="none"/>
          <w:shd w:val="clear"/>
          <w:lang w:eastAsia="zh-CN" w:bidi="ar"/>
        </w:rPr>
        <w:t>建设</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val="en-US" w:eastAsia="zh-CN" w:bidi="ar"/>
        </w:rPr>
        <w:t>截至</w:t>
      </w:r>
      <w:r>
        <w:rPr>
          <w:rFonts w:hint="default" w:ascii="Times New Roman" w:hAnsi="Times New Roman" w:cs="Times New Roman"/>
          <w:b w:val="0"/>
          <w:bCs w:val="0"/>
          <w:i w:val="0"/>
          <w:iCs w:val="0"/>
          <w:caps w:val="0"/>
          <w:color w:val="auto"/>
          <w:spacing w:val="0"/>
          <w:sz w:val="32"/>
          <w:szCs w:val="32"/>
          <w:highlight w:val="none"/>
          <w:lang w:val="en-US" w:eastAsia="zh-CN" w:bidi="ar"/>
        </w:rPr>
        <w:t>2020年底，区内危险废物处理处置与资源化利用总设计能力达到44万吨/年，经营许可规模达到20.47万吨/年，</w:t>
      </w:r>
      <w:r>
        <w:rPr>
          <w:rFonts w:hint="default" w:ascii="Times New Roman" w:hAnsi="Times New Roman" w:cs="Times New Roman"/>
          <w:b w:val="0"/>
          <w:bCs w:val="0"/>
          <w:color w:val="auto"/>
          <w:szCs w:val="32"/>
          <w:highlight w:val="none"/>
          <w:lang w:eastAsia="zh-CN" w:bidi="ar"/>
        </w:rPr>
        <w:t>相比</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eastAsia="zh-CN" w:bidi="ar"/>
        </w:rPr>
        <w:t>十二五</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eastAsia="zh-CN" w:bidi="ar"/>
        </w:rPr>
        <w:t>期末，</w:t>
      </w:r>
      <w:r>
        <w:rPr>
          <w:rFonts w:hint="default" w:ascii="Times New Roman" w:hAnsi="Times New Roman" w:cs="Times New Roman"/>
          <w:b w:val="0"/>
          <w:bCs w:val="0"/>
          <w:color w:val="auto"/>
          <w:szCs w:val="32"/>
          <w:highlight w:val="none"/>
          <w:lang w:val="en-US" w:eastAsia="zh-CN" w:bidi="ar"/>
        </w:rPr>
        <w:t>设计处理处置能力</w:t>
      </w:r>
      <w:r>
        <w:rPr>
          <w:rFonts w:hint="default" w:ascii="Times New Roman" w:hAnsi="Times New Roman" w:cs="Times New Roman"/>
          <w:b w:val="0"/>
          <w:bCs w:val="0"/>
          <w:color w:val="auto"/>
          <w:szCs w:val="32"/>
          <w:highlight w:val="none"/>
          <w:lang w:eastAsia="zh-CN" w:bidi="ar"/>
        </w:rPr>
        <w:t>增加</w:t>
      </w:r>
      <w:r>
        <w:rPr>
          <w:rFonts w:hint="default" w:ascii="Times New Roman" w:hAnsi="Times New Roman" w:cs="Times New Roman"/>
          <w:b w:val="0"/>
          <w:bCs w:val="0"/>
          <w:color w:val="auto"/>
          <w:szCs w:val="32"/>
          <w:highlight w:val="none"/>
          <w:lang w:val="en-US" w:eastAsia="zh-CN" w:bidi="ar"/>
        </w:rPr>
        <w:t>6.74万吨/年，</w:t>
      </w:r>
      <w:r>
        <w:rPr>
          <w:rFonts w:hint="default" w:ascii="Times New Roman" w:hAnsi="Times New Roman" w:cs="Times New Roman"/>
          <w:b w:val="0"/>
          <w:bCs w:val="0"/>
          <w:i w:val="0"/>
          <w:iCs w:val="0"/>
          <w:caps w:val="0"/>
          <w:color w:val="auto"/>
          <w:spacing w:val="0"/>
          <w:sz w:val="32"/>
          <w:szCs w:val="32"/>
          <w:highlight w:val="none"/>
          <w:lang w:val="en-US" w:eastAsia="zh-CN" w:bidi="ar"/>
        </w:rPr>
        <w:t>经营许可规模增加18.70</w:t>
      </w:r>
      <w:r>
        <w:rPr>
          <w:rFonts w:hint="default" w:ascii="Times New Roman" w:hAnsi="Times New Roman" w:cs="Times New Roman"/>
          <w:b w:val="0"/>
          <w:bCs w:val="0"/>
          <w:color w:val="auto"/>
          <w:szCs w:val="32"/>
          <w:highlight w:val="none"/>
          <w:lang w:val="en-US" w:eastAsia="zh-CN" w:bidi="ar"/>
        </w:rPr>
        <w:t>万吨/年，详见附件2。</w:t>
      </w:r>
    </w:p>
    <w:p>
      <w:pPr>
        <w:pageBreakBefore w:val="0"/>
        <w:widowControl w:val="0"/>
        <w:numPr>
          <w:ilvl w:val="0"/>
          <w:numId w:val="1"/>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val="en-US" w:eastAsia="zh-CN"/>
        </w:rPr>
      </w:pPr>
      <w:bookmarkStart w:id="55" w:name="_Toc31396"/>
      <w:r>
        <w:rPr>
          <w:rFonts w:hint="default" w:ascii="方正楷体_GBK" w:hAnsi="方正楷体_GBK" w:eastAsia="方正楷体_GBK" w:cs="方正楷体_GBK"/>
          <w:b w:val="0"/>
          <w:bCs w:val="0"/>
          <w:color w:val="auto"/>
          <w:sz w:val="32"/>
          <w:szCs w:val="32"/>
          <w:highlight w:val="none"/>
          <w:lang w:val="en-US" w:eastAsia="zh-CN"/>
        </w:rPr>
        <w:t>危险废物规范化、精细化管理水平</w:t>
      </w:r>
      <w:bookmarkEnd w:id="55"/>
      <w:r>
        <w:rPr>
          <w:rFonts w:hint="default" w:ascii="方正楷体_GBK" w:hAnsi="方正楷体_GBK" w:eastAsia="方正楷体_GBK" w:cs="方正楷体_GBK"/>
          <w:b w:val="0"/>
          <w:bCs w:val="0"/>
          <w:color w:val="auto"/>
          <w:sz w:val="32"/>
          <w:szCs w:val="32"/>
          <w:highlight w:val="none"/>
          <w:lang w:val="en-US" w:eastAsia="zh-CN"/>
        </w:rPr>
        <w:t>逐步提升</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val="en-US" w:eastAsia="zh-CN" w:bidi="ar"/>
        </w:rPr>
      </w:pPr>
      <w:r>
        <w:rPr>
          <w:rFonts w:hint="default" w:ascii="Times New Roman" w:hAnsi="Times New Roman" w:cs="Times New Roman"/>
          <w:b w:val="0"/>
          <w:bCs w:val="0"/>
          <w:color w:val="auto"/>
          <w:kern w:val="2"/>
          <w:szCs w:val="32"/>
          <w:lang w:bidi="ar"/>
        </w:rPr>
        <w:t>持续巩固和深化危险废物规范化</w:t>
      </w:r>
      <w:r>
        <w:rPr>
          <w:rFonts w:hint="default" w:ascii="Times New Roman" w:hAnsi="Times New Roman" w:cs="Times New Roman"/>
          <w:b w:val="0"/>
          <w:bCs w:val="0"/>
          <w:color w:val="auto"/>
          <w:kern w:val="2"/>
          <w:szCs w:val="32"/>
          <w:lang w:eastAsia="zh-CN" w:bidi="ar"/>
        </w:rPr>
        <w:t>管理</w:t>
      </w:r>
      <w:r>
        <w:rPr>
          <w:rFonts w:hint="default" w:ascii="Times New Roman" w:hAnsi="Times New Roman" w:cs="Times New Roman"/>
          <w:b w:val="0"/>
          <w:bCs w:val="0"/>
          <w:color w:val="auto"/>
          <w:kern w:val="2"/>
          <w:szCs w:val="32"/>
          <w:lang w:bidi="ar"/>
        </w:rPr>
        <w:t>工作成效</w:t>
      </w:r>
      <w:r>
        <w:rPr>
          <w:rFonts w:hint="default" w:ascii="Times New Roman" w:hAnsi="Times New Roman" w:cs="Times New Roman"/>
          <w:b w:val="0"/>
          <w:bCs w:val="0"/>
          <w:color w:val="auto"/>
          <w:kern w:val="2"/>
          <w:szCs w:val="32"/>
          <w:lang w:eastAsia="zh-CN" w:bidi="ar"/>
        </w:rPr>
        <w:t>，通过</w:t>
      </w:r>
      <w:r>
        <w:rPr>
          <w:rFonts w:hint="default" w:ascii="Times New Roman" w:hAnsi="Times New Roman" w:cs="Times New Roman"/>
          <w:b w:val="0"/>
          <w:bCs w:val="0"/>
          <w:color w:val="auto"/>
          <w:sz w:val="32"/>
          <w:szCs w:val="32"/>
          <w:lang w:val="en-US" w:eastAsia="zh-CN" w:bidi="ar"/>
        </w:rPr>
        <w:t>召开</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cs="Times New Roman"/>
          <w:b w:val="0"/>
          <w:bCs w:val="0"/>
          <w:color w:val="auto"/>
          <w:sz w:val="32"/>
          <w:szCs w:val="32"/>
          <w:lang w:val="en-US" w:eastAsia="zh-CN" w:bidi="ar"/>
        </w:rPr>
        <w:t>固体废物及土壤工作促进会</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cs="Times New Roman"/>
          <w:b w:val="0"/>
          <w:bCs w:val="0"/>
          <w:color w:val="auto"/>
          <w:sz w:val="32"/>
          <w:szCs w:val="32"/>
          <w:lang w:val="en-US" w:eastAsia="zh-CN" w:bidi="ar"/>
        </w:rPr>
        <w:t>，开展危险废物专项检查、页岩气项目固体废物专项调查等专项行动，核实危险废物产生和经营单位的产废、转移、利用、处置情况。</w:t>
      </w:r>
      <w:r>
        <w:rPr>
          <w:rFonts w:hint="default" w:ascii="Times New Roman" w:hAnsi="Times New Roman" w:cs="Times New Roman"/>
          <w:b w:val="0"/>
          <w:bCs w:val="0"/>
          <w:color w:val="auto"/>
          <w:kern w:val="2"/>
          <w:szCs w:val="32"/>
          <w:lang w:bidi="ar"/>
        </w:rPr>
        <w:t>日常组织执法人员到各危险废物重点产废单位进行监督检查，指导企业</w:t>
      </w:r>
      <w:r>
        <w:rPr>
          <w:rFonts w:hint="default" w:ascii="Times New Roman" w:hAnsi="Times New Roman" w:cs="Times New Roman"/>
          <w:b w:val="0"/>
          <w:bCs w:val="0"/>
          <w:color w:val="auto"/>
          <w:kern w:val="2"/>
          <w:szCs w:val="32"/>
          <w:lang w:eastAsia="zh-CN" w:bidi="ar"/>
        </w:rPr>
        <w:t>按照</w:t>
      </w:r>
      <w:r>
        <w:rPr>
          <w:rFonts w:hint="default" w:ascii="Times New Roman" w:hAnsi="Times New Roman" w:cs="Times New Roman"/>
          <w:b w:val="0"/>
          <w:bCs w:val="0"/>
          <w:color w:val="auto"/>
          <w:kern w:val="2"/>
          <w:szCs w:val="32"/>
          <w:lang w:bidi="ar"/>
        </w:rPr>
        <w:t>《危险废物规范化管理指标体系》</w:t>
      </w:r>
      <w:r>
        <w:rPr>
          <w:rFonts w:hint="default" w:ascii="Times New Roman" w:hAnsi="Times New Roman" w:cs="Times New Roman"/>
          <w:b w:val="0"/>
          <w:bCs w:val="0"/>
          <w:color w:val="auto"/>
          <w:kern w:val="2"/>
          <w:szCs w:val="32"/>
          <w:lang w:eastAsia="zh-CN" w:bidi="ar"/>
        </w:rPr>
        <w:t>（</w:t>
      </w:r>
      <w:r>
        <w:rPr>
          <w:rFonts w:hint="default" w:ascii="Times New Roman" w:hAnsi="Times New Roman" w:cs="Times New Roman"/>
          <w:b w:val="0"/>
          <w:bCs w:val="0"/>
          <w:color w:val="auto"/>
          <w:kern w:val="2"/>
          <w:szCs w:val="32"/>
          <w:lang w:val="en-US" w:eastAsia="zh-CN" w:bidi="ar"/>
        </w:rPr>
        <w:t>环保</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〔20</w:t>
      </w:r>
      <w:r>
        <w:rPr>
          <w:rFonts w:hint="default" w:ascii="Times New Roman" w:hAnsi="Times New Roman" w:cs="Times New Roman"/>
          <w:b w:val="0"/>
          <w:bCs w:val="0"/>
          <w:i w:val="0"/>
          <w:iCs w:val="0"/>
          <w:caps w:val="0"/>
          <w:color w:val="auto"/>
          <w:spacing w:val="0"/>
          <w:sz w:val="32"/>
          <w:szCs w:val="32"/>
          <w:highlight w:val="none"/>
          <w:shd w:val="clear" w:fill="auto"/>
          <w:lang w:val="en-US" w:eastAsia="zh-CN" w:bidi="ar"/>
        </w:rPr>
        <w:t>15</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w:t>
      </w:r>
      <w:r>
        <w:rPr>
          <w:rFonts w:hint="default" w:ascii="Times New Roman" w:hAnsi="Times New Roman" w:cs="Times New Roman"/>
          <w:b w:val="0"/>
          <w:bCs w:val="0"/>
          <w:color w:val="auto"/>
          <w:kern w:val="2"/>
          <w:szCs w:val="32"/>
          <w:lang w:val="en-US" w:eastAsia="zh-CN" w:bidi="ar"/>
        </w:rPr>
        <w:t>99号</w:t>
      </w:r>
      <w:r>
        <w:rPr>
          <w:rFonts w:hint="default" w:ascii="Times New Roman" w:hAnsi="Times New Roman" w:cs="Times New Roman"/>
          <w:b w:val="0"/>
          <w:bCs w:val="0"/>
          <w:color w:val="auto"/>
          <w:kern w:val="2"/>
          <w:szCs w:val="32"/>
          <w:lang w:eastAsia="zh-CN" w:bidi="ar"/>
        </w:rPr>
        <w:t>）建立规范化管理工作台账</w:t>
      </w:r>
      <w:r>
        <w:rPr>
          <w:rFonts w:hint="default" w:ascii="Times New Roman" w:hAnsi="Times New Roman" w:cs="Times New Roman"/>
          <w:b w:val="0"/>
          <w:bCs w:val="0"/>
          <w:color w:val="auto"/>
          <w:sz w:val="32"/>
          <w:szCs w:val="32"/>
          <w:lang w:val="en-US" w:eastAsia="zh-CN" w:bidi="ar"/>
        </w:rPr>
        <w:t>，实现全区危险废物规范管理。2020年，全区产生单位危险废物规范化管理</w:t>
      </w:r>
      <w:r>
        <w:rPr>
          <w:rFonts w:hint="default" w:ascii="Times New Roman" w:hAnsi="Times New Roman" w:eastAsia="方正仿宋_GBK" w:cs="Times New Roman"/>
          <w:b w:val="0"/>
          <w:bCs w:val="0"/>
          <w:color w:val="auto"/>
          <w:sz w:val="32"/>
          <w:szCs w:val="32"/>
          <w:lang w:bidi="ar"/>
        </w:rPr>
        <w:t>抽查</w:t>
      </w:r>
      <w:r>
        <w:rPr>
          <w:rFonts w:hint="default" w:ascii="Times New Roman" w:hAnsi="Times New Roman" w:cs="Times New Roman"/>
          <w:b w:val="0"/>
          <w:bCs w:val="0"/>
          <w:color w:val="auto"/>
          <w:sz w:val="32"/>
          <w:szCs w:val="32"/>
          <w:lang w:val="en-US" w:eastAsia="zh-CN" w:bidi="ar"/>
        </w:rPr>
        <w:t>合格率95%，经营单位危险废物规范化管理合格率100%，</w:t>
      </w:r>
      <w:r>
        <w:rPr>
          <w:rFonts w:hint="default" w:ascii="Times New Roman" w:hAnsi="Times New Roman" w:eastAsia="方正仿宋_GBK" w:cs="Times New Roman"/>
          <w:b w:val="0"/>
          <w:bCs w:val="0"/>
          <w:color w:val="auto"/>
          <w:sz w:val="32"/>
          <w:szCs w:val="32"/>
          <w:lang w:bidi="ar"/>
        </w:rPr>
        <w:t>综合</w:t>
      </w:r>
      <w:r>
        <w:rPr>
          <w:rFonts w:hint="default" w:ascii="Times New Roman" w:hAnsi="Times New Roman" w:cs="Times New Roman"/>
          <w:b w:val="0"/>
          <w:bCs w:val="0"/>
          <w:color w:val="auto"/>
          <w:sz w:val="32"/>
          <w:szCs w:val="32"/>
          <w:lang w:val="en-US" w:eastAsia="zh-CN" w:bidi="ar"/>
        </w:rPr>
        <w:t>考核保持A级。</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color w:val="auto"/>
          <w:kern w:val="2"/>
          <w:szCs w:val="32"/>
          <w:lang w:bidi="ar"/>
        </w:rPr>
      </w:pPr>
      <w:r>
        <w:rPr>
          <w:rFonts w:hint="default" w:ascii="Times New Roman" w:hAnsi="Times New Roman" w:cs="Times New Roman"/>
          <w:b w:val="0"/>
          <w:bCs w:val="0"/>
          <w:color w:val="auto"/>
          <w:kern w:val="2"/>
          <w:szCs w:val="32"/>
          <w:lang w:bidi="ar"/>
        </w:rPr>
        <w:t>积极推行危险废物精细化管理，</w:t>
      </w:r>
      <w:r>
        <w:rPr>
          <w:rFonts w:hint="default" w:ascii="Times New Roman" w:hAnsi="Times New Roman" w:cs="Times New Roman"/>
          <w:b w:val="0"/>
          <w:bCs w:val="0"/>
          <w:color w:val="auto"/>
          <w:kern w:val="2"/>
          <w:sz w:val="32"/>
          <w:szCs w:val="32"/>
          <w:lang w:val="en-US" w:eastAsia="zh-CN" w:bidi="ar"/>
        </w:rPr>
        <w:t>将</w:t>
      </w:r>
      <w:r>
        <w:rPr>
          <w:rFonts w:hint="default" w:ascii="Times New Roman" w:hAnsi="Times New Roman" w:eastAsia="方正仿宋_GBK" w:cs="Times New Roman"/>
          <w:b w:val="0"/>
          <w:bCs w:val="0"/>
          <w:i w:val="0"/>
          <w:iCs w:val="0"/>
          <w:caps w:val="0"/>
          <w:color w:val="auto"/>
          <w:spacing w:val="0"/>
          <w:kern w:val="2"/>
          <w:sz w:val="32"/>
          <w:szCs w:val="32"/>
          <w:shd w:val="clear"/>
          <w:lang w:bidi="ar"/>
        </w:rPr>
        <w:t>19家</w:t>
      </w:r>
      <w:r>
        <w:rPr>
          <w:rFonts w:hint="default" w:ascii="Times New Roman" w:hAnsi="Times New Roman" w:cs="Times New Roman"/>
          <w:b w:val="0"/>
          <w:bCs w:val="0"/>
          <w:i w:val="0"/>
          <w:iCs w:val="0"/>
          <w:caps w:val="0"/>
          <w:color w:val="auto"/>
          <w:spacing w:val="0"/>
          <w:kern w:val="2"/>
          <w:sz w:val="32"/>
          <w:szCs w:val="32"/>
          <w:shd w:val="clear"/>
          <w:lang w:eastAsia="zh-CN" w:bidi="ar"/>
        </w:rPr>
        <w:t>危险废物</w:t>
      </w:r>
      <w:r>
        <w:rPr>
          <w:rFonts w:hint="default" w:ascii="Times New Roman" w:hAnsi="Times New Roman" w:eastAsia="方正仿宋_GBK" w:cs="Times New Roman"/>
          <w:b w:val="0"/>
          <w:bCs w:val="0"/>
          <w:i w:val="0"/>
          <w:iCs w:val="0"/>
          <w:caps w:val="0"/>
          <w:color w:val="auto"/>
          <w:spacing w:val="0"/>
          <w:kern w:val="2"/>
          <w:sz w:val="32"/>
          <w:szCs w:val="32"/>
          <w:shd w:val="clear"/>
          <w:lang w:bidi="ar"/>
        </w:rPr>
        <w:t>重点单位</w:t>
      </w:r>
      <w:r>
        <w:rPr>
          <w:rFonts w:hint="default" w:ascii="Times New Roman" w:hAnsi="Times New Roman" w:cs="Times New Roman"/>
          <w:b w:val="0"/>
          <w:bCs w:val="0"/>
          <w:color w:val="auto"/>
          <w:kern w:val="2"/>
          <w:szCs w:val="32"/>
          <w:lang w:bidi="ar"/>
        </w:rPr>
        <w:t>纳入危险废物精细化管理范畴</w:t>
      </w:r>
      <w:r>
        <w:rPr>
          <w:rFonts w:hint="default" w:ascii="Times New Roman" w:hAnsi="Times New Roman" w:cs="Times New Roman"/>
          <w:b w:val="0"/>
          <w:bCs w:val="0"/>
          <w:color w:val="auto"/>
          <w:kern w:val="2"/>
          <w:szCs w:val="32"/>
          <w:lang w:eastAsia="zh-CN" w:bidi="ar"/>
        </w:rPr>
        <w:t>。</w:t>
      </w:r>
      <w:r>
        <w:rPr>
          <w:rFonts w:hint="default" w:ascii="Times New Roman" w:hAnsi="Times New Roman" w:cs="Times New Roman"/>
          <w:b w:val="0"/>
          <w:bCs w:val="0"/>
          <w:color w:val="auto"/>
          <w:kern w:val="2"/>
          <w:szCs w:val="32"/>
          <w:lang w:bidi="ar"/>
        </w:rPr>
        <w:t>通过应用信息系统的危险废物精细化管理功能，规范危险废物包装和标签，严格执行危险废物</w:t>
      </w:r>
      <w:r>
        <w:rPr>
          <w:rFonts w:hint="eastAsia" w:ascii="Times New Roman" w:hAnsi="Times New Roman" w:cs="Times New Roman"/>
          <w:b w:val="0"/>
          <w:bCs w:val="0"/>
          <w:color w:val="auto"/>
          <w:kern w:val="2"/>
          <w:szCs w:val="32"/>
          <w:lang w:eastAsia="zh-CN" w:bidi="ar"/>
        </w:rPr>
        <w:t>“</w:t>
      </w:r>
      <w:r>
        <w:rPr>
          <w:rFonts w:hint="default" w:ascii="Times New Roman" w:hAnsi="Times New Roman" w:cs="Times New Roman"/>
          <w:b w:val="0"/>
          <w:bCs w:val="0"/>
          <w:color w:val="auto"/>
          <w:kern w:val="2"/>
          <w:szCs w:val="32"/>
          <w:lang w:bidi="ar"/>
        </w:rPr>
        <w:t>一物一码</w:t>
      </w:r>
      <w:r>
        <w:rPr>
          <w:rFonts w:hint="eastAsia" w:ascii="Times New Roman" w:hAnsi="Times New Roman" w:cs="Times New Roman"/>
          <w:b w:val="0"/>
          <w:bCs w:val="0"/>
          <w:color w:val="auto"/>
          <w:kern w:val="2"/>
          <w:szCs w:val="32"/>
          <w:lang w:eastAsia="zh-CN" w:bidi="ar"/>
        </w:rPr>
        <w:t>”</w:t>
      </w:r>
      <w:r>
        <w:rPr>
          <w:rFonts w:hint="default" w:ascii="Times New Roman" w:hAnsi="Times New Roman" w:cs="Times New Roman"/>
          <w:b w:val="0"/>
          <w:bCs w:val="0"/>
          <w:color w:val="auto"/>
          <w:kern w:val="2"/>
          <w:szCs w:val="32"/>
          <w:lang w:bidi="ar"/>
        </w:rPr>
        <w:t>管理体系，实现危险废物贮存、转移、利用及处置全过程的信息追踪，危险废物信息化、精细化</w:t>
      </w:r>
      <w:r>
        <w:rPr>
          <w:rFonts w:hint="default" w:ascii="Times New Roman" w:hAnsi="Times New Roman" w:cs="Times New Roman"/>
          <w:b w:val="0"/>
          <w:bCs w:val="0"/>
          <w:color w:val="auto"/>
          <w:kern w:val="2"/>
          <w:szCs w:val="32"/>
          <w:lang w:eastAsia="zh-CN" w:bidi="ar"/>
        </w:rPr>
        <w:t>管理水平大幅提升</w:t>
      </w:r>
      <w:r>
        <w:rPr>
          <w:rFonts w:hint="default" w:ascii="Times New Roman" w:hAnsi="Times New Roman" w:cs="Times New Roman"/>
          <w:b w:val="0"/>
          <w:bCs w:val="0"/>
          <w:color w:val="auto"/>
          <w:kern w:val="2"/>
          <w:szCs w:val="32"/>
          <w:lang w:bidi="ar"/>
        </w:rPr>
        <w:t>。</w:t>
      </w:r>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56" w:name="_Toc18624"/>
      <w:bookmarkStart w:id="57" w:name="_Toc26657"/>
      <w:bookmarkStart w:id="58" w:name="_Toc19112"/>
      <w:bookmarkStart w:id="59" w:name="_Toc28793"/>
      <w:bookmarkStart w:id="60" w:name="_Toc3246"/>
      <w:bookmarkStart w:id="61" w:name="_Toc18850"/>
      <w:bookmarkStart w:id="62" w:name="_Toc12750"/>
      <w:bookmarkStart w:id="63" w:name="_Toc10455"/>
      <w:bookmarkStart w:id="64" w:name="_Toc612111593"/>
      <w:bookmarkStart w:id="65" w:name="_Toc11983"/>
      <w:bookmarkStart w:id="66" w:name="_Toc27421"/>
      <w:bookmarkStart w:id="67" w:name="_Toc12660"/>
      <w:bookmarkStart w:id="68" w:name="_Toc11050"/>
      <w:bookmarkStart w:id="69" w:name="_Toc30058"/>
      <w:bookmarkStart w:id="70" w:name="_Toc5258"/>
      <w:bookmarkStart w:id="71" w:name="_Toc1223"/>
      <w:bookmarkStart w:id="72" w:name="_Toc11359"/>
      <w:bookmarkStart w:id="73" w:name="_Toc1377"/>
      <w:bookmarkStart w:id="74" w:name="_Toc26073"/>
      <w:bookmarkStart w:id="75" w:name="_Toc5495"/>
      <w:r>
        <w:rPr>
          <w:rFonts w:hint="default" w:ascii="方正黑体_GBK" w:hAnsi="方正黑体_GBK" w:eastAsia="方正黑体_GBK" w:cs="方正黑体_GBK"/>
          <w:b w:val="0"/>
          <w:bCs w:val="0"/>
          <w:lang w:eastAsia="zh-CN"/>
        </w:rPr>
        <w:t>第</w:t>
      </w:r>
      <w:r>
        <w:rPr>
          <w:rFonts w:hint="default" w:ascii="方正黑体_GBK" w:hAnsi="方正黑体_GBK" w:eastAsia="方正黑体_GBK" w:cs="方正黑体_GBK"/>
          <w:b w:val="0"/>
          <w:bCs w:val="0"/>
          <w:lang w:val="en-US" w:eastAsia="zh-CN"/>
        </w:rPr>
        <w:t>三</w:t>
      </w:r>
      <w:r>
        <w:rPr>
          <w:rFonts w:hint="default" w:ascii="方正黑体_GBK" w:hAnsi="方正黑体_GBK" w:eastAsia="方正黑体_GBK" w:cs="方正黑体_GBK"/>
          <w:b w:val="0"/>
          <w:bCs w:val="0"/>
          <w:lang w:eastAsia="zh-CN"/>
        </w:rPr>
        <w:t xml:space="preserve">节 </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管理现状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Times New Roman" w:hAnsi="Times New Roman" w:eastAsia="方正仿宋_GBK" w:cs="Times New Roman"/>
          <w:b w:val="0"/>
          <w:bCs w:val="0"/>
          <w:color w:val="auto"/>
          <w:sz w:val="32"/>
          <w:szCs w:val="32"/>
          <w:highlight w:val="none"/>
          <w:lang w:val="en-US" w:eastAsia="zh-CN"/>
        </w:rPr>
      </w:pPr>
      <w:bookmarkStart w:id="76" w:name="_Toc15615"/>
      <w:bookmarkStart w:id="77" w:name="_Toc14639"/>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（一）一般工业固体废物</w:t>
      </w:r>
    </w:p>
    <w:p>
      <w:pPr>
        <w:pageBreakBefore w:val="0"/>
        <w:widowControl w:val="0"/>
        <w:shd w:val="clea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b w:val="0"/>
          <w:bCs w:val="0"/>
          <w:color w:val="auto"/>
          <w:szCs w:val="32"/>
          <w:lang w:val="en-US" w:eastAsia="zh-CN" w:bidi="ar"/>
        </w:rPr>
      </w:pPr>
      <w:r>
        <w:rPr>
          <w:rFonts w:hint="eastAsia" w:ascii="Times New Roman" w:hAnsi="Times New Roman" w:cs="Times New Roman"/>
          <w:b w:val="0"/>
          <w:bCs w:val="0"/>
          <w:i w:val="0"/>
          <w:iCs w:val="0"/>
          <w:color w:val="auto"/>
          <w:sz w:val="32"/>
          <w:szCs w:val="32"/>
          <w:lang w:eastAsia="zh-CN" w:bidi="ar"/>
        </w:rPr>
        <w:t>“</w:t>
      </w:r>
      <w:r>
        <w:rPr>
          <w:rFonts w:hint="default" w:ascii="Times New Roman" w:hAnsi="Times New Roman" w:eastAsia="方正仿宋_GBK" w:cs="Times New Roman"/>
          <w:b w:val="0"/>
          <w:bCs w:val="0"/>
          <w:i w:val="0"/>
          <w:iCs w:val="0"/>
          <w:color w:val="auto"/>
          <w:sz w:val="32"/>
          <w:szCs w:val="32"/>
          <w:lang w:bidi="ar"/>
        </w:rPr>
        <w:t>十三五</w:t>
      </w:r>
      <w:r>
        <w:rPr>
          <w:rFonts w:hint="eastAsia" w:ascii="Times New Roman" w:hAnsi="Times New Roman" w:cs="Times New Roman"/>
          <w:b w:val="0"/>
          <w:bCs w:val="0"/>
          <w:i w:val="0"/>
          <w:iCs w:val="0"/>
          <w:color w:val="auto"/>
          <w:sz w:val="32"/>
          <w:szCs w:val="32"/>
          <w:lang w:eastAsia="zh-CN" w:bidi="ar"/>
        </w:rPr>
        <w:t>”</w:t>
      </w:r>
      <w:r>
        <w:rPr>
          <w:rFonts w:hint="default" w:ascii="Times New Roman" w:hAnsi="Times New Roman" w:eastAsia="方正仿宋_GBK" w:cs="Times New Roman"/>
          <w:b w:val="0"/>
          <w:bCs w:val="0"/>
          <w:i w:val="0"/>
          <w:iCs w:val="0"/>
          <w:color w:val="auto"/>
          <w:sz w:val="32"/>
          <w:szCs w:val="32"/>
          <w:lang w:bidi="ar"/>
        </w:rPr>
        <w:t>期间，</w:t>
      </w:r>
      <w:r>
        <w:rPr>
          <w:rFonts w:hint="default" w:ascii="Times New Roman" w:hAnsi="Times New Roman" w:cs="Times New Roman"/>
          <w:b w:val="0"/>
          <w:bCs w:val="0"/>
          <w:i w:val="0"/>
          <w:iCs w:val="0"/>
          <w:color w:val="auto"/>
          <w:sz w:val="32"/>
          <w:szCs w:val="32"/>
          <w:lang w:val="en-US" w:eastAsia="zh-CN" w:bidi="ar"/>
        </w:rPr>
        <w:t>永川</w:t>
      </w:r>
      <w:r>
        <w:rPr>
          <w:rFonts w:hint="default" w:ascii="Times New Roman" w:hAnsi="Times New Roman" w:eastAsia="方正仿宋_GBK" w:cs="Times New Roman"/>
          <w:b w:val="0"/>
          <w:bCs w:val="0"/>
          <w:i w:val="0"/>
          <w:iCs w:val="0"/>
          <w:color w:val="auto"/>
          <w:sz w:val="32"/>
          <w:szCs w:val="32"/>
          <w:lang w:bidi="ar"/>
        </w:rPr>
        <w:t>区</w:t>
      </w:r>
      <w:r>
        <w:rPr>
          <w:rFonts w:hint="default" w:ascii="Times New Roman" w:hAnsi="Times New Roman" w:cs="Times New Roman"/>
          <w:b w:val="0"/>
          <w:bCs w:val="0"/>
          <w:i w:val="0"/>
          <w:iCs w:val="0"/>
          <w:color w:val="auto"/>
          <w:sz w:val="32"/>
          <w:szCs w:val="32"/>
          <w:lang w:val="en-US" w:eastAsia="zh-CN" w:bidi="ar"/>
        </w:rPr>
        <w:t>一般工业</w:t>
      </w:r>
      <w:r>
        <w:rPr>
          <w:rFonts w:hint="default" w:ascii="Times New Roman" w:hAnsi="Times New Roman" w:eastAsia="方正仿宋_GBK" w:cs="Times New Roman"/>
          <w:b w:val="0"/>
          <w:bCs w:val="0"/>
          <w:i w:val="0"/>
          <w:iCs w:val="0"/>
          <w:color w:val="auto"/>
          <w:sz w:val="32"/>
          <w:szCs w:val="32"/>
          <w:lang w:bidi="ar"/>
        </w:rPr>
        <w:t>固体废物产生</w:t>
      </w:r>
      <w:r>
        <w:rPr>
          <w:rFonts w:hint="default" w:ascii="Times New Roman" w:hAnsi="Times New Roman" w:cs="Times New Roman"/>
          <w:b w:val="0"/>
          <w:bCs w:val="0"/>
          <w:i w:val="0"/>
          <w:iCs w:val="0"/>
          <w:color w:val="auto"/>
          <w:sz w:val="32"/>
          <w:szCs w:val="32"/>
          <w:lang w:val="en-US" w:eastAsia="zh-CN" w:bidi="ar"/>
        </w:rPr>
        <w:t>呈先上升后下降趋势，</w:t>
      </w:r>
      <w:r>
        <w:rPr>
          <w:rFonts w:hint="default" w:ascii="Times New Roman" w:hAnsi="Times New Roman" w:eastAsia="方正仿宋_GBK" w:cs="Times New Roman"/>
          <w:b w:val="0"/>
          <w:bCs w:val="0"/>
          <w:i w:val="0"/>
          <w:iCs w:val="0"/>
          <w:color w:val="auto"/>
          <w:sz w:val="32"/>
          <w:szCs w:val="32"/>
          <w:lang w:bidi="ar"/>
        </w:rPr>
        <w:t>年均值</w:t>
      </w:r>
      <w:r>
        <w:rPr>
          <w:rFonts w:hint="default" w:ascii="Times New Roman" w:hAnsi="Times New Roman" w:cs="Times New Roman"/>
          <w:b w:val="0"/>
          <w:bCs w:val="0"/>
          <w:i w:val="0"/>
          <w:iCs w:val="0"/>
          <w:color w:val="auto"/>
          <w:sz w:val="32"/>
          <w:szCs w:val="32"/>
          <w:lang w:val="en-US" w:eastAsia="zh-CN" w:bidi="ar"/>
        </w:rPr>
        <w:t>164</w:t>
      </w:r>
      <w:r>
        <w:rPr>
          <w:rFonts w:hint="default" w:ascii="Times New Roman" w:hAnsi="Times New Roman" w:eastAsia="方正仿宋_GBK" w:cs="Times New Roman"/>
          <w:b w:val="0"/>
          <w:bCs w:val="0"/>
          <w:i w:val="0"/>
          <w:iCs w:val="0"/>
          <w:color w:val="auto"/>
          <w:sz w:val="32"/>
          <w:szCs w:val="32"/>
          <w:lang w:bidi="ar"/>
        </w:rPr>
        <w:t>万吨，占重庆市</w:t>
      </w:r>
      <w:r>
        <w:rPr>
          <w:rFonts w:hint="default" w:ascii="Times New Roman" w:hAnsi="Times New Roman" w:cs="Times New Roman"/>
          <w:b w:val="0"/>
          <w:bCs w:val="0"/>
          <w:i w:val="0"/>
          <w:iCs w:val="0"/>
          <w:color w:val="auto"/>
          <w:sz w:val="32"/>
          <w:szCs w:val="32"/>
          <w:lang w:eastAsia="zh-CN" w:bidi="ar"/>
        </w:rPr>
        <w:t>全市</w:t>
      </w:r>
      <w:r>
        <w:rPr>
          <w:rFonts w:hint="default" w:ascii="Times New Roman" w:hAnsi="Times New Roman" w:eastAsia="方正仿宋_GBK" w:cs="Times New Roman"/>
          <w:b w:val="0"/>
          <w:bCs w:val="0"/>
          <w:i w:val="0"/>
          <w:iCs w:val="0"/>
          <w:color w:val="auto"/>
          <w:sz w:val="32"/>
          <w:szCs w:val="32"/>
          <w:lang w:bidi="ar"/>
        </w:rPr>
        <w:t>总量</w:t>
      </w:r>
      <w:r>
        <w:rPr>
          <w:rFonts w:hint="default" w:ascii="Times New Roman" w:hAnsi="Times New Roman" w:cs="Times New Roman"/>
          <w:b w:val="0"/>
          <w:bCs w:val="0"/>
          <w:i w:val="0"/>
          <w:iCs w:val="0"/>
          <w:color w:val="auto"/>
          <w:sz w:val="32"/>
          <w:szCs w:val="32"/>
          <w:lang w:eastAsia="zh-CN" w:bidi="ar"/>
        </w:rPr>
        <w:t>比例约为</w:t>
      </w:r>
      <w:r>
        <w:rPr>
          <w:rFonts w:hint="default" w:ascii="Times New Roman" w:hAnsi="Times New Roman" w:cs="Times New Roman"/>
          <w:b w:val="0"/>
          <w:bCs w:val="0"/>
          <w:i w:val="0"/>
          <w:iCs w:val="0"/>
          <w:color w:val="auto"/>
          <w:sz w:val="32"/>
          <w:szCs w:val="32"/>
          <w:lang w:val="en-US" w:eastAsia="zh-CN" w:bidi="ar"/>
        </w:rPr>
        <w:t>6.6</w:t>
      </w:r>
      <w:r>
        <w:rPr>
          <w:rFonts w:hint="default" w:ascii="Times New Roman" w:hAnsi="Times New Roman" w:eastAsia="方正仿宋_GBK" w:cs="Times New Roman"/>
          <w:b w:val="0"/>
          <w:bCs w:val="0"/>
          <w:i w:val="0"/>
          <w:iCs w:val="0"/>
          <w:color w:val="auto"/>
          <w:sz w:val="32"/>
          <w:szCs w:val="32"/>
          <w:lang w:bidi="ar"/>
        </w:rPr>
        <w:t>%</w:t>
      </w:r>
      <w:r>
        <w:rPr>
          <w:rFonts w:hint="default" w:ascii="Times New Roman" w:hAnsi="Times New Roman" w:eastAsia="方正仿宋_GBK" w:cs="Times New Roman"/>
          <w:b w:val="0"/>
          <w:bCs w:val="0"/>
          <w:i w:val="0"/>
          <w:iCs w:val="0"/>
          <w:color w:val="auto"/>
          <w:sz w:val="32"/>
          <w:szCs w:val="32"/>
          <w:lang w:eastAsia="zh-CN" w:bidi="ar"/>
        </w:rPr>
        <w:t>。</w:t>
      </w:r>
      <w:r>
        <w:rPr>
          <w:rFonts w:hint="default" w:ascii="Times New Roman" w:hAnsi="Times New Roman" w:cs="Times New Roman"/>
          <w:b w:val="0"/>
          <w:bCs w:val="0"/>
          <w:i w:val="0"/>
          <w:iCs w:val="0"/>
          <w:color w:val="auto"/>
          <w:sz w:val="32"/>
          <w:szCs w:val="32"/>
          <w:lang w:eastAsia="zh-CN" w:bidi="ar"/>
        </w:rPr>
        <w:t>产生一般</w:t>
      </w:r>
      <w:r>
        <w:rPr>
          <w:rFonts w:hint="default" w:ascii="Times New Roman" w:hAnsi="Times New Roman" w:eastAsia="方正仿宋_GBK" w:cs="Times New Roman"/>
          <w:b w:val="0"/>
          <w:bCs w:val="0"/>
          <w:i w:val="0"/>
          <w:iCs w:val="0"/>
          <w:color w:val="auto"/>
          <w:sz w:val="32"/>
          <w:szCs w:val="32"/>
          <w:lang w:eastAsia="zh-CN" w:bidi="ar"/>
        </w:rPr>
        <w:t>工业固体废物</w:t>
      </w:r>
      <w:r>
        <w:rPr>
          <w:rFonts w:hint="default" w:ascii="Times New Roman" w:hAnsi="Times New Roman" w:cs="Times New Roman"/>
          <w:b w:val="0"/>
          <w:bCs w:val="0"/>
          <w:i w:val="0"/>
          <w:iCs w:val="0"/>
          <w:color w:val="auto"/>
          <w:sz w:val="32"/>
          <w:szCs w:val="32"/>
          <w:lang w:eastAsia="zh-CN" w:bidi="ar"/>
        </w:rPr>
        <w:t>类别主要</w:t>
      </w:r>
      <w:r>
        <w:rPr>
          <w:rFonts w:hint="default" w:ascii="Times New Roman" w:hAnsi="Times New Roman" w:eastAsia="方正仿宋_GBK" w:cs="Times New Roman"/>
          <w:b w:val="0"/>
          <w:bCs w:val="0"/>
          <w:i w:val="0"/>
          <w:iCs w:val="0"/>
          <w:color w:val="auto"/>
          <w:sz w:val="32"/>
          <w:szCs w:val="32"/>
          <w:lang w:eastAsia="zh-CN" w:bidi="ar"/>
        </w:rPr>
        <w:t>有</w:t>
      </w:r>
      <w:r>
        <w:rPr>
          <w:rFonts w:hint="default" w:ascii="Times New Roman" w:hAnsi="Times New Roman" w:cs="Times New Roman"/>
          <w:b w:val="0"/>
          <w:bCs w:val="0"/>
          <w:i w:val="0"/>
          <w:iCs w:val="0"/>
          <w:color w:val="auto"/>
          <w:sz w:val="32"/>
          <w:szCs w:val="32"/>
          <w:lang w:val="en-US" w:eastAsia="zh-CN" w:bidi="ar"/>
        </w:rPr>
        <w:t>煤矸石、其他废物、粉煤灰、</w:t>
      </w:r>
      <w:r>
        <w:rPr>
          <w:rFonts w:hint="default" w:ascii="Times New Roman" w:hAnsi="Times New Roman" w:cs="Times New Roman"/>
          <w:b w:val="0"/>
          <w:bCs w:val="0"/>
          <w:color w:val="auto"/>
          <w:szCs w:val="32"/>
          <w:lang w:bidi="ar"/>
        </w:rPr>
        <w:t>炉渣、脱硫</w:t>
      </w:r>
      <w:r>
        <w:rPr>
          <w:rFonts w:hint="default" w:ascii="Times New Roman" w:hAnsi="Times New Roman" w:cs="Times New Roman"/>
          <w:b w:val="0"/>
          <w:bCs w:val="0"/>
          <w:i w:val="0"/>
          <w:iCs w:val="0"/>
          <w:color w:val="auto"/>
          <w:sz w:val="32"/>
          <w:szCs w:val="32"/>
          <w:lang w:eastAsia="zh-CN" w:bidi="ar"/>
        </w:rPr>
        <w:t>石膏、污泥等，</w:t>
      </w:r>
      <w:r>
        <w:rPr>
          <w:rFonts w:hint="default" w:ascii="Times New Roman" w:hAnsi="Times New Roman" w:cs="Times New Roman"/>
          <w:b w:val="0"/>
          <w:bCs w:val="0"/>
          <w:i w:val="0"/>
          <w:iCs w:val="0"/>
          <w:color w:val="auto"/>
          <w:sz w:val="32"/>
          <w:szCs w:val="32"/>
          <w:lang w:val="en-US" w:eastAsia="zh-CN" w:bidi="ar"/>
        </w:rPr>
        <w:t>其中2020年因全区煤矿全部退出关闭，无煤矸石产生，其他废物成为区内产生量最大的类别。最主要的产废行业是以重庆理文造纸有限公司为代表的机制纸及纸板制造行业、以重庆松溉发电有限公司为代表的火力发电行业、以重庆能投渝新能源有限公司为代表的烟煤和无烟煤开采洗选行业。</w:t>
      </w:r>
      <w:r>
        <w:rPr>
          <w:rFonts w:hint="default" w:ascii="Times New Roman" w:hAnsi="Times New Roman" w:cs="Times New Roman"/>
          <w:b w:val="0"/>
          <w:bCs w:val="0"/>
          <w:i w:val="0"/>
          <w:iCs w:val="0"/>
          <w:color w:val="auto"/>
          <w:sz w:val="32"/>
          <w:szCs w:val="32"/>
          <w:lang w:eastAsia="zh-CN" w:bidi="ar"/>
        </w:rPr>
        <w:t>以上</w:t>
      </w:r>
      <w:r>
        <w:rPr>
          <w:rFonts w:hint="default" w:ascii="Times New Roman" w:hAnsi="Times New Roman" w:cs="Times New Roman"/>
          <w:b w:val="0"/>
          <w:bCs w:val="0"/>
          <w:i w:val="0"/>
          <w:iCs w:val="0"/>
          <w:color w:val="auto"/>
          <w:sz w:val="32"/>
          <w:szCs w:val="32"/>
          <w:lang w:val="en-US" w:eastAsia="zh-CN" w:bidi="ar"/>
        </w:rPr>
        <w:t>3个主要</w:t>
      </w:r>
      <w:r>
        <w:rPr>
          <w:rFonts w:hint="default" w:ascii="Times New Roman" w:hAnsi="Times New Roman" w:cs="Times New Roman"/>
          <w:b w:val="0"/>
          <w:bCs w:val="0"/>
          <w:i w:val="0"/>
          <w:iCs w:val="0"/>
          <w:color w:val="auto"/>
          <w:sz w:val="32"/>
          <w:szCs w:val="32"/>
          <w:lang w:eastAsia="zh-CN" w:bidi="ar"/>
        </w:rPr>
        <w:t>行业</w:t>
      </w:r>
      <w:r>
        <w:rPr>
          <w:rFonts w:hint="default" w:ascii="Times New Roman" w:hAnsi="Times New Roman" w:cs="Times New Roman"/>
          <w:b w:val="0"/>
          <w:bCs w:val="0"/>
          <w:color w:val="auto"/>
          <w:szCs w:val="32"/>
          <w:lang w:val="en-US" w:eastAsia="zh-CN" w:bidi="ar"/>
        </w:rPr>
        <w:t>一般工业固体废物</w:t>
      </w:r>
      <w:r>
        <w:rPr>
          <w:rFonts w:hint="default" w:ascii="Times New Roman" w:hAnsi="Times New Roman" w:cs="Times New Roman"/>
          <w:b w:val="0"/>
          <w:bCs w:val="0"/>
          <w:i w:val="0"/>
          <w:iCs w:val="0"/>
          <w:color w:val="auto"/>
          <w:sz w:val="32"/>
          <w:szCs w:val="32"/>
          <w:lang w:eastAsia="zh-CN" w:bidi="ar"/>
        </w:rPr>
        <w:t>产生</w:t>
      </w:r>
      <w:r>
        <w:rPr>
          <w:rFonts w:hint="default" w:ascii="Times New Roman" w:hAnsi="Times New Roman" w:cs="Times New Roman"/>
          <w:b w:val="0"/>
          <w:bCs w:val="0"/>
          <w:i w:val="0"/>
          <w:iCs w:val="0"/>
          <w:color w:val="auto"/>
          <w:sz w:val="32"/>
          <w:szCs w:val="32"/>
          <w:lang w:val="en-US" w:eastAsia="zh-CN" w:bidi="ar"/>
        </w:rPr>
        <w:t>量</w:t>
      </w:r>
      <w:r>
        <w:rPr>
          <w:rFonts w:hint="default" w:ascii="Times New Roman" w:hAnsi="Times New Roman" w:cs="Times New Roman"/>
          <w:b w:val="0"/>
          <w:bCs w:val="0"/>
          <w:i w:val="0"/>
          <w:iCs w:val="0"/>
          <w:color w:val="auto"/>
          <w:sz w:val="32"/>
          <w:szCs w:val="32"/>
          <w:lang w:eastAsia="zh-CN" w:bidi="ar"/>
        </w:rPr>
        <w:t>占全区产生总量</w:t>
      </w:r>
      <w:r>
        <w:rPr>
          <w:rFonts w:hint="default" w:ascii="Times New Roman" w:hAnsi="Times New Roman" w:cs="Times New Roman"/>
          <w:b w:val="0"/>
          <w:bCs w:val="0"/>
          <w:i w:val="0"/>
          <w:iCs w:val="0"/>
          <w:color w:val="auto"/>
          <w:sz w:val="32"/>
          <w:szCs w:val="32"/>
          <w:lang w:val="en-US" w:eastAsia="zh-CN" w:bidi="ar"/>
        </w:rPr>
        <w:t>90%左右。</w:t>
      </w:r>
      <w:r>
        <w:rPr>
          <w:rFonts w:hint="eastAsia" w:ascii="Times New Roman" w:hAnsi="Times New Roman" w:cs="Times New Roman"/>
          <w:b w:val="0"/>
          <w:bCs w:val="0"/>
          <w:i w:val="0"/>
          <w:iCs w:val="0"/>
          <w:color w:val="auto"/>
          <w:sz w:val="32"/>
          <w:szCs w:val="32"/>
          <w:lang w:val="en-US" w:eastAsia="zh-CN" w:bidi="ar"/>
        </w:rPr>
        <w:t>“</w:t>
      </w:r>
      <w:r>
        <w:rPr>
          <w:rFonts w:hint="default" w:ascii="Times New Roman" w:hAnsi="Times New Roman" w:cs="Times New Roman"/>
          <w:b w:val="0"/>
          <w:bCs w:val="0"/>
          <w:i w:val="0"/>
          <w:iCs w:val="0"/>
          <w:color w:val="auto"/>
          <w:sz w:val="32"/>
          <w:szCs w:val="32"/>
          <w:lang w:val="en-US" w:eastAsia="zh-CN" w:bidi="ar"/>
        </w:rPr>
        <w:t>十三五</w:t>
      </w:r>
      <w:r>
        <w:rPr>
          <w:rFonts w:hint="eastAsia" w:ascii="Times New Roman" w:hAnsi="Times New Roman" w:cs="Times New Roman"/>
          <w:b w:val="0"/>
          <w:bCs w:val="0"/>
          <w:i w:val="0"/>
          <w:iCs w:val="0"/>
          <w:color w:val="auto"/>
          <w:sz w:val="32"/>
          <w:szCs w:val="32"/>
          <w:lang w:val="en-US" w:eastAsia="zh-CN" w:bidi="ar"/>
        </w:rPr>
        <w:t>”</w:t>
      </w:r>
      <w:r>
        <w:rPr>
          <w:rFonts w:hint="default" w:ascii="Times New Roman" w:hAnsi="Times New Roman" w:cs="Times New Roman"/>
          <w:b w:val="0"/>
          <w:bCs w:val="0"/>
          <w:i w:val="0"/>
          <w:iCs w:val="0"/>
          <w:color w:val="auto"/>
          <w:sz w:val="32"/>
          <w:szCs w:val="32"/>
          <w:lang w:val="en-US" w:eastAsia="zh-CN" w:bidi="ar"/>
        </w:rPr>
        <w:t>期间，</w:t>
      </w:r>
      <w:r>
        <w:rPr>
          <w:rFonts w:hint="default" w:ascii="Times New Roman" w:hAnsi="Times New Roman" w:cs="Times New Roman"/>
          <w:b w:val="0"/>
          <w:bCs w:val="0"/>
          <w:color w:val="auto"/>
          <w:szCs w:val="32"/>
          <w:lang w:val="en-US" w:eastAsia="zh-CN" w:bidi="ar"/>
        </w:rPr>
        <w:t>全区一般工业固体废物综合利用率保持在83%以上。实现综合利用的主要类别有煤矸石、粉煤灰、炉渣和脱硫石膏，其中煤矸石主要用于生产空心砖、多孔砖等建筑材料；粉煤灰用于生产水泥及道路材料；炉渣及脱硫石膏也用于生产建筑材料。</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十三五</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期间未实现综合利用的一般工业固体废物主要是重庆理文造纸有限公司产生的10余万吨造纸沉积渣，原先主要采用填埋处置，2020年建成投用</w:t>
      </w:r>
      <w:r>
        <w:rPr>
          <w:rFonts w:hint="default" w:ascii="Times New Roman" w:hAnsi="Times New Roman" w:cs="Times New Roman"/>
          <w:b w:val="0"/>
          <w:bCs w:val="0"/>
          <w:color w:val="auto"/>
          <w:szCs w:val="32"/>
          <w:lang w:bidi="ar"/>
        </w:rPr>
        <w:t>造纸沉积渣资源化回收利用项目</w:t>
      </w:r>
      <w:r>
        <w:rPr>
          <w:rFonts w:hint="default" w:ascii="Times New Roman" w:hAnsi="Times New Roman" w:cs="Times New Roman"/>
          <w:b w:val="0"/>
          <w:bCs w:val="0"/>
          <w:color w:val="auto"/>
          <w:szCs w:val="32"/>
          <w:lang w:eastAsia="zh-CN" w:bidi="ar"/>
        </w:rPr>
        <w:t>后，通过</w:t>
      </w:r>
      <w:r>
        <w:rPr>
          <w:rFonts w:hint="default" w:ascii="Times New Roman" w:hAnsi="Times New Roman" w:eastAsia="方正仿宋_GBK" w:cs="Times New Roman"/>
          <w:b w:val="0"/>
          <w:bCs w:val="0"/>
          <w:color w:val="auto"/>
          <w:sz w:val="32"/>
          <w:szCs w:val="32"/>
          <w:lang w:eastAsia="zh-CN" w:bidi="ar"/>
        </w:rPr>
        <w:t>将沉积渣中的</w:t>
      </w:r>
      <w:r>
        <w:rPr>
          <w:rFonts w:hint="default" w:ascii="Times New Roman" w:hAnsi="Times New Roman" w:eastAsia="方正仿宋_GBK" w:cs="Times New Roman"/>
          <w:b w:val="0"/>
          <w:bCs w:val="0"/>
          <w:color w:val="auto"/>
          <w:sz w:val="32"/>
          <w:szCs w:val="32"/>
          <w:lang w:bidi="ar"/>
        </w:rPr>
        <w:t>纸浆、塑料、金属</w:t>
      </w:r>
      <w:r>
        <w:rPr>
          <w:rFonts w:hint="default" w:ascii="Times New Roman" w:hAnsi="Times New Roman" w:cs="Times New Roman"/>
          <w:b w:val="0"/>
          <w:bCs w:val="0"/>
          <w:color w:val="auto"/>
          <w:sz w:val="32"/>
          <w:szCs w:val="32"/>
          <w:lang w:eastAsia="zh-CN" w:bidi="ar"/>
        </w:rPr>
        <w:t>、砂石再次</w:t>
      </w:r>
      <w:r>
        <w:rPr>
          <w:rFonts w:hint="default" w:ascii="Times New Roman" w:hAnsi="Times New Roman" w:eastAsia="方正仿宋_GBK" w:cs="Times New Roman"/>
          <w:b w:val="0"/>
          <w:bCs w:val="0"/>
          <w:color w:val="auto"/>
          <w:sz w:val="32"/>
          <w:szCs w:val="32"/>
          <w:lang w:bidi="ar"/>
        </w:rPr>
        <w:t>分选</w:t>
      </w:r>
      <w:r>
        <w:rPr>
          <w:rFonts w:hint="default" w:ascii="Times New Roman" w:hAnsi="Times New Roman" w:cs="Times New Roman"/>
          <w:b w:val="0"/>
          <w:bCs w:val="0"/>
          <w:color w:val="auto"/>
          <w:sz w:val="32"/>
          <w:szCs w:val="32"/>
          <w:lang w:eastAsia="zh-CN" w:bidi="ar"/>
        </w:rPr>
        <w:t>、回收</w:t>
      </w:r>
      <w:r>
        <w:rPr>
          <w:rFonts w:hint="default" w:ascii="Times New Roman" w:hAnsi="Times New Roman" w:eastAsia="方正仿宋_GBK" w:cs="Times New Roman"/>
          <w:b w:val="0"/>
          <w:bCs w:val="0"/>
          <w:color w:val="auto"/>
          <w:sz w:val="32"/>
          <w:szCs w:val="32"/>
          <w:lang w:bidi="ar"/>
        </w:rPr>
        <w:t>，</w:t>
      </w:r>
      <w:r>
        <w:rPr>
          <w:rFonts w:hint="default" w:ascii="Times New Roman" w:hAnsi="Times New Roman" w:cs="Times New Roman"/>
          <w:b w:val="0"/>
          <w:bCs w:val="0"/>
          <w:color w:val="auto"/>
          <w:sz w:val="32"/>
          <w:szCs w:val="32"/>
          <w:lang w:eastAsia="zh-CN" w:bidi="ar"/>
        </w:rPr>
        <w:t>剩余少量不能回收</w:t>
      </w:r>
      <w:r>
        <w:rPr>
          <w:rFonts w:hint="default" w:ascii="Times New Roman" w:hAnsi="Times New Roman" w:eastAsia="方正仿宋_GBK" w:cs="Times New Roman"/>
          <w:b w:val="0"/>
          <w:bCs w:val="0"/>
          <w:color w:val="auto"/>
          <w:sz w:val="32"/>
          <w:szCs w:val="32"/>
          <w:lang w:bidi="ar"/>
        </w:rPr>
        <w:t>的</w:t>
      </w:r>
      <w:r>
        <w:rPr>
          <w:rFonts w:hint="default" w:ascii="Times New Roman" w:hAnsi="Times New Roman" w:cs="Times New Roman"/>
          <w:b w:val="0"/>
          <w:bCs w:val="0"/>
          <w:color w:val="auto"/>
          <w:sz w:val="32"/>
          <w:szCs w:val="32"/>
          <w:lang w:eastAsia="zh-CN" w:bidi="ar"/>
        </w:rPr>
        <w:t>沉水</w:t>
      </w:r>
      <w:r>
        <w:rPr>
          <w:rFonts w:hint="default" w:ascii="Times New Roman" w:hAnsi="Times New Roman" w:eastAsia="方正仿宋_GBK" w:cs="Times New Roman"/>
          <w:b w:val="0"/>
          <w:bCs w:val="0"/>
          <w:color w:val="auto"/>
          <w:sz w:val="32"/>
          <w:szCs w:val="32"/>
          <w:lang w:bidi="ar"/>
        </w:rPr>
        <w:t>塑</w:t>
      </w:r>
      <w:r>
        <w:rPr>
          <w:rFonts w:hint="default" w:ascii="Times New Roman" w:hAnsi="Times New Roman" w:cs="Times New Roman"/>
          <w:b w:val="0"/>
          <w:bCs w:val="0"/>
          <w:color w:val="auto"/>
          <w:sz w:val="32"/>
          <w:szCs w:val="32"/>
          <w:lang w:eastAsia="zh-CN" w:bidi="ar"/>
        </w:rPr>
        <w:t>料进入</w:t>
      </w:r>
      <w:r>
        <w:rPr>
          <w:rFonts w:hint="eastAsia" w:cs="Times New Roman"/>
          <w:b w:val="0"/>
          <w:bCs w:val="0"/>
          <w:color w:val="auto"/>
          <w:sz w:val="32"/>
          <w:szCs w:val="32"/>
          <w:lang w:eastAsia="zh-CN" w:bidi="ar"/>
        </w:rPr>
        <w:t>重庆市永川区三峰环保发电有限公司</w:t>
      </w:r>
      <w:r>
        <w:rPr>
          <w:rFonts w:hint="default" w:ascii="Times New Roman" w:hAnsi="Times New Roman" w:cs="Times New Roman"/>
          <w:b w:val="0"/>
          <w:bCs w:val="0"/>
          <w:color w:val="auto"/>
          <w:sz w:val="32"/>
          <w:szCs w:val="32"/>
          <w:lang w:eastAsia="zh-CN" w:bidi="ar"/>
        </w:rPr>
        <w:t>协同</w:t>
      </w:r>
      <w:r>
        <w:rPr>
          <w:rFonts w:hint="default" w:ascii="Times New Roman" w:hAnsi="Times New Roman" w:eastAsia="方正仿宋_GBK" w:cs="Times New Roman"/>
          <w:b w:val="0"/>
          <w:bCs w:val="0"/>
          <w:color w:val="auto"/>
          <w:sz w:val="32"/>
          <w:szCs w:val="32"/>
          <w:lang w:bidi="ar"/>
        </w:rPr>
        <w:t>焚烧</w:t>
      </w:r>
      <w:r>
        <w:rPr>
          <w:rFonts w:hint="default" w:ascii="Times New Roman" w:hAnsi="Times New Roman" w:cs="Times New Roman"/>
          <w:b w:val="0"/>
          <w:bCs w:val="0"/>
          <w:color w:val="auto"/>
          <w:sz w:val="32"/>
          <w:szCs w:val="32"/>
          <w:lang w:eastAsia="zh-CN" w:bidi="ar"/>
        </w:rPr>
        <w:t>发电，大幅降低填埋量</w:t>
      </w:r>
      <w:r>
        <w:rPr>
          <w:rFonts w:hint="default" w:ascii="Times New Roman" w:hAnsi="Times New Roman" w:eastAsia="方正仿宋_GBK" w:cs="Times New Roman"/>
          <w:b w:val="0"/>
          <w:bCs w:val="0"/>
          <w:color w:val="auto"/>
          <w:sz w:val="32"/>
          <w:szCs w:val="32"/>
          <w:lang w:bidi="ar"/>
        </w:rPr>
        <w:t>。</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rPr>
      </w:pPr>
      <w:r>
        <w:rPr>
          <w:rFonts w:hint="default" w:ascii="Times New Roman" w:hAnsi="Times New Roman" w:cs="Times New Roman"/>
          <w:b w:val="0"/>
          <w:bCs w:val="0"/>
          <w:color w:val="auto"/>
          <w:szCs w:val="32"/>
          <w:lang w:val="en-US" w:eastAsia="zh-CN" w:bidi="ar"/>
        </w:rPr>
        <w:t>永川现有Ⅱ类一般工业固体废物填埋场1座，位于港桥产业园区，占地面积7万平方米，填埋处置库容83万立方米，可填埋一般工业固体废物100万吨，设计处置能力8万吨/年。目前填埋场仅收集一般工业固体废物，待达到稳定收集规模后正式开始填埋。</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val="en-US" w:eastAsia="zh-CN"/>
        </w:rPr>
      </w:pPr>
      <w:r>
        <w:rPr>
          <w:rFonts w:hint="default" w:ascii="方正楷体_GBK" w:hAnsi="方正楷体_GBK" w:eastAsia="方正楷体_GBK" w:cs="方正楷体_GBK"/>
          <w:b w:val="0"/>
          <w:bCs w:val="0"/>
          <w:color w:val="auto"/>
          <w:sz w:val="32"/>
          <w:szCs w:val="32"/>
          <w:highlight w:val="none"/>
          <w:lang w:val="en-US" w:eastAsia="zh-CN"/>
        </w:rPr>
        <w:t>（二）工业危险废物</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color w:val="auto"/>
          <w:sz w:val="32"/>
          <w:szCs w:val="32"/>
          <w:lang w:val="en-US" w:eastAsia="zh-CN" w:bidi="ar"/>
        </w:rPr>
      </w:pPr>
      <w:r>
        <w:rPr>
          <w:rFonts w:hint="eastAsia" w:ascii="Times New Roman" w:hAnsi="Times New Roman" w:cs="Times New Roman"/>
          <w:b w:val="0"/>
          <w:bCs w:val="0"/>
          <w:i w:val="0"/>
          <w:iCs w:val="0"/>
          <w:color w:val="auto"/>
          <w:sz w:val="32"/>
          <w:szCs w:val="32"/>
          <w:highlight w:val="none"/>
          <w:lang w:eastAsia="zh-CN" w:bidi="ar"/>
        </w:rPr>
        <w:t>“</w:t>
      </w:r>
      <w:r>
        <w:rPr>
          <w:rFonts w:hint="default" w:ascii="Times New Roman" w:hAnsi="Times New Roman" w:eastAsia="方正仿宋_GBK" w:cs="Times New Roman"/>
          <w:b w:val="0"/>
          <w:bCs w:val="0"/>
          <w:i w:val="0"/>
          <w:iCs w:val="0"/>
          <w:color w:val="auto"/>
          <w:sz w:val="32"/>
          <w:szCs w:val="32"/>
          <w:highlight w:val="none"/>
          <w:lang w:bidi="ar"/>
        </w:rPr>
        <w:t>十三五</w:t>
      </w:r>
      <w:r>
        <w:rPr>
          <w:rFonts w:hint="eastAsia" w:ascii="Times New Roman" w:hAnsi="Times New Roman" w:cs="Times New Roman"/>
          <w:b w:val="0"/>
          <w:bCs w:val="0"/>
          <w:i w:val="0"/>
          <w:iCs w:val="0"/>
          <w:color w:val="auto"/>
          <w:sz w:val="32"/>
          <w:szCs w:val="32"/>
          <w:highlight w:val="none"/>
          <w:lang w:eastAsia="zh-CN" w:bidi="ar"/>
        </w:rPr>
        <w:t>”</w:t>
      </w:r>
      <w:r>
        <w:rPr>
          <w:rFonts w:hint="default" w:ascii="Times New Roman" w:hAnsi="Times New Roman" w:eastAsia="方正仿宋_GBK" w:cs="Times New Roman"/>
          <w:b w:val="0"/>
          <w:bCs w:val="0"/>
          <w:i w:val="0"/>
          <w:iCs w:val="0"/>
          <w:color w:val="auto"/>
          <w:sz w:val="32"/>
          <w:szCs w:val="32"/>
          <w:highlight w:val="none"/>
          <w:lang w:bidi="ar"/>
        </w:rPr>
        <w:t>期间，</w:t>
      </w:r>
      <w:r>
        <w:rPr>
          <w:rFonts w:hint="default" w:ascii="Times New Roman" w:hAnsi="Times New Roman" w:cs="Times New Roman"/>
          <w:b w:val="0"/>
          <w:bCs w:val="0"/>
          <w:i w:val="0"/>
          <w:iCs w:val="0"/>
          <w:color w:val="auto"/>
          <w:sz w:val="32"/>
          <w:szCs w:val="32"/>
          <w:highlight w:val="none"/>
          <w:lang w:val="en-US" w:eastAsia="zh-CN" w:bidi="ar"/>
        </w:rPr>
        <w:t>永川</w:t>
      </w:r>
      <w:r>
        <w:rPr>
          <w:rFonts w:hint="default" w:ascii="Times New Roman" w:hAnsi="Times New Roman" w:eastAsia="方正仿宋_GBK" w:cs="Times New Roman"/>
          <w:b w:val="0"/>
          <w:bCs w:val="0"/>
          <w:i w:val="0"/>
          <w:iCs w:val="0"/>
          <w:color w:val="auto"/>
          <w:sz w:val="32"/>
          <w:szCs w:val="32"/>
          <w:highlight w:val="none"/>
          <w:lang w:bidi="ar"/>
        </w:rPr>
        <w:t>区</w:t>
      </w:r>
      <w:r>
        <w:rPr>
          <w:rFonts w:hint="default" w:ascii="Times New Roman" w:hAnsi="Times New Roman" w:cs="Times New Roman"/>
          <w:b w:val="0"/>
          <w:bCs w:val="0"/>
          <w:i w:val="0"/>
          <w:iCs w:val="0"/>
          <w:color w:val="auto"/>
          <w:sz w:val="32"/>
          <w:szCs w:val="32"/>
          <w:highlight w:val="none"/>
          <w:lang w:eastAsia="zh-CN" w:bidi="ar"/>
        </w:rPr>
        <w:t>工业</w:t>
      </w:r>
      <w:r>
        <w:rPr>
          <w:rFonts w:hint="default" w:ascii="Times New Roman" w:hAnsi="Times New Roman" w:cs="Times New Roman"/>
          <w:b w:val="0"/>
          <w:bCs w:val="0"/>
          <w:color w:val="auto"/>
          <w:szCs w:val="32"/>
          <w:highlight w:val="none"/>
          <w:lang w:bidi="ar"/>
        </w:rPr>
        <w:t>危险废物</w:t>
      </w:r>
      <w:r>
        <w:rPr>
          <w:rFonts w:hint="default" w:ascii="Times New Roman" w:hAnsi="Times New Roman" w:cs="Times New Roman"/>
          <w:b w:val="0"/>
          <w:bCs w:val="0"/>
          <w:color w:val="auto"/>
          <w:szCs w:val="32"/>
          <w:highlight w:val="none"/>
          <w:lang w:val="en-US" w:eastAsia="zh-CN" w:bidi="ar"/>
        </w:rPr>
        <w:t>产生量呈逐年上升趋势，主要产生行业为电子电路制造</w:t>
      </w:r>
      <w:r>
        <w:rPr>
          <w:rFonts w:hint="eastAsia" w:cs="Times New Roman"/>
          <w:b w:val="0"/>
          <w:bCs w:val="0"/>
          <w:color w:val="auto"/>
          <w:szCs w:val="32"/>
          <w:highlight w:val="none"/>
          <w:lang w:val="en-US" w:eastAsia="zh-CN" w:bidi="ar"/>
        </w:rPr>
        <w:t>、</w:t>
      </w:r>
      <w:r>
        <w:rPr>
          <w:rFonts w:hint="default" w:ascii="Times New Roman" w:hAnsi="Times New Roman" w:cs="Times New Roman"/>
          <w:b w:val="0"/>
          <w:bCs w:val="0"/>
          <w:color w:val="auto"/>
          <w:szCs w:val="32"/>
          <w:highlight w:val="none"/>
          <w:lang w:val="en-US" w:eastAsia="zh-CN" w:bidi="ar"/>
        </w:rPr>
        <w:t>陆地天然气开采</w:t>
      </w:r>
      <w:r>
        <w:rPr>
          <w:rFonts w:hint="eastAsia" w:cs="Times New Roman"/>
          <w:b w:val="0"/>
          <w:bCs w:val="0"/>
          <w:color w:val="auto"/>
          <w:szCs w:val="32"/>
          <w:highlight w:val="none"/>
          <w:lang w:val="en-US" w:eastAsia="zh-CN" w:bidi="ar"/>
        </w:rPr>
        <w:t>、</w:t>
      </w:r>
      <w:r>
        <w:rPr>
          <w:rFonts w:hint="default" w:ascii="Times New Roman" w:hAnsi="Times New Roman" w:cs="Times New Roman"/>
          <w:b w:val="0"/>
          <w:bCs w:val="0"/>
          <w:color w:val="auto"/>
          <w:szCs w:val="32"/>
          <w:highlight w:val="none"/>
          <w:lang w:val="en-US" w:eastAsia="zh-CN" w:bidi="ar"/>
        </w:rPr>
        <w:t>汽柴油车整车制造等。</w:t>
      </w:r>
      <w:r>
        <w:rPr>
          <w:rFonts w:hint="default" w:ascii="Times New Roman" w:hAnsi="Times New Roman" w:cs="Times New Roman"/>
          <w:b w:val="0"/>
          <w:bCs w:val="0"/>
          <w:color w:val="auto"/>
          <w:sz w:val="32"/>
          <w:szCs w:val="32"/>
          <w:highlight w:val="none"/>
          <w:lang w:val="en-US" w:eastAsia="zh-CN" w:bidi="ar"/>
        </w:rPr>
        <w:t>根据重庆市固体废物管理信息系统，2020年永川区产生工业危险废物4.59万吨，其中</w:t>
      </w:r>
      <w:r>
        <w:rPr>
          <w:rFonts w:hint="default" w:ascii="Times New Roman" w:hAnsi="Times New Roman" w:cs="Times New Roman"/>
          <w:b w:val="0"/>
          <w:bCs w:val="0"/>
          <w:color w:val="auto"/>
          <w:szCs w:val="32"/>
          <w:highlight w:val="none"/>
          <w:lang w:bidi="ar"/>
        </w:rPr>
        <w:t>产生量最大的危险废物</w:t>
      </w:r>
      <w:r>
        <w:rPr>
          <w:rFonts w:hint="default" w:ascii="Times New Roman" w:hAnsi="Times New Roman" w:cs="Times New Roman"/>
          <w:b w:val="0"/>
          <w:bCs w:val="0"/>
          <w:color w:val="auto"/>
          <w:szCs w:val="32"/>
          <w:highlight w:val="none"/>
          <w:lang w:val="en-US" w:eastAsia="zh-CN" w:bidi="ar"/>
        </w:rPr>
        <w:t>为HW22</w:t>
      </w:r>
      <w:r>
        <w:rPr>
          <w:rFonts w:hint="default" w:ascii="Times New Roman" w:hAnsi="Times New Roman" w:cs="Times New Roman"/>
          <w:b w:val="0"/>
          <w:bCs w:val="0"/>
          <w:color w:val="auto"/>
          <w:szCs w:val="32"/>
          <w:highlight w:val="none"/>
          <w:lang w:bidi="ar"/>
        </w:rPr>
        <w:t>含铜废物</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val="en-US" w:eastAsia="zh-CN" w:bidi="ar"/>
        </w:rPr>
        <w:t>产生量2.05万吨，占工业危险废物总量比例44.77%</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，主要来自</w:t>
      </w:r>
      <w:r>
        <w:rPr>
          <w:rFonts w:hint="default" w:ascii="Times New Roman" w:hAnsi="Times New Roman" w:cs="Times New Roman"/>
          <w:b w:val="0"/>
          <w:bCs w:val="0"/>
          <w:color w:val="auto"/>
          <w:szCs w:val="32"/>
          <w:highlight w:val="none"/>
          <w:lang w:eastAsia="zh-CN" w:bidi="ar"/>
        </w:rPr>
        <w:t>川亿电脑（重庆）有限公司；</w:t>
      </w:r>
      <w:r>
        <w:rPr>
          <w:rFonts w:hint="default" w:ascii="Times New Roman" w:hAnsi="Times New Roman" w:cs="Times New Roman"/>
          <w:b w:val="0"/>
          <w:bCs w:val="0"/>
          <w:color w:val="auto"/>
          <w:szCs w:val="32"/>
          <w:highlight w:val="none"/>
          <w:lang w:val="en-US" w:eastAsia="zh-CN" w:bidi="ar"/>
        </w:rPr>
        <w:t>其次为HW08废矿物油与含矿物油废物（产生量1.86万吨，占总量比例40.51%），主要为中国石油化工股份有限公司西南油气分公司、中国石油集团西部钻探工程有限公司等产生的油基岩屑</w:t>
      </w:r>
      <w:r>
        <w:rPr>
          <w:rFonts w:hint="default" w:ascii="Times New Roman" w:hAnsi="Times New Roman" w:cs="Times New Roman"/>
          <w:b w:val="0"/>
          <w:bCs w:val="0"/>
          <w:color w:val="auto"/>
          <w:szCs w:val="32"/>
          <w:highlight w:val="none"/>
          <w:lang w:bidi="ar"/>
        </w:rPr>
        <w:t>。</w:t>
      </w:r>
      <w:r>
        <w:rPr>
          <w:rFonts w:hint="default" w:ascii="Times New Roman" w:hAnsi="Times New Roman" w:cs="Times New Roman"/>
          <w:b w:val="0"/>
          <w:bCs w:val="0"/>
          <w:color w:val="auto"/>
          <w:szCs w:val="32"/>
          <w:highlight w:val="none"/>
          <w:lang w:val="en-US" w:eastAsia="zh-CN" w:bidi="ar"/>
        </w:rPr>
        <w:t>其中HW22类利用处置方式为再循环/再利用金属和金属化合物，HW08类主要采用水泥窑共处置。全年工业危险废物自行利用处置约0.008万吨，委外利用处置4.56万吨（含资源化利用2.38万吨，无害化处置2.17万吨），年末贮存量0.04万吨，全年工业危险废物资源化利用率为51.69%，利用处置率达99.05%。</w:t>
      </w:r>
      <w:r>
        <w:rPr>
          <w:rFonts w:hint="default" w:ascii="Times New Roman" w:hAnsi="Times New Roman" w:cs="Times New Roman"/>
          <w:b w:val="0"/>
          <w:bCs w:val="0"/>
          <w:color w:val="auto"/>
          <w:sz w:val="32"/>
          <w:szCs w:val="32"/>
          <w:lang w:val="en-US" w:eastAsia="zh-CN" w:bidi="ar"/>
        </w:rPr>
        <w:t>根据危险废物转移联单信息，永川区2020年全年共转移工业危险废物4.16万吨，其中转移到永川区内危险废物经营单位利用处置的工业危险废物占比17.74%，转移至重庆市内其他区县工业危险废物占比72.95%（送往江津区占比38.44%、忠县占比15.05%、双桥经济技术开发区占比12.70%、丰都3.01%、璧山2.09%、长寿、巴南、潼南、开州、两江新区、铜梁等合计占比1.67%），送往重庆市外处理处置的工业危险废物占比9.31%（送往四川绵阳8.49%）。转移至</w:t>
      </w:r>
      <w:r>
        <w:rPr>
          <w:rFonts w:hint="default" w:ascii="Times New Roman" w:hAnsi="Times New Roman" w:eastAsia="方正仿宋_GBK" w:cs="Times New Roman"/>
          <w:b w:val="0"/>
          <w:bCs w:val="0"/>
          <w:color w:val="auto"/>
          <w:sz w:val="32"/>
          <w:szCs w:val="32"/>
          <w:lang w:val="en-US" w:eastAsia="zh-CN" w:bidi="ar"/>
        </w:rPr>
        <w:t>区外利用处置最主要的类别为HW22</w:t>
      </w:r>
      <w:r>
        <w:rPr>
          <w:rFonts w:hint="default"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HW08</w:t>
      </w:r>
      <w:r>
        <w:rPr>
          <w:rFonts w:hint="default" w:ascii="Times New Roman" w:hAnsi="Times New Roman" w:cs="Times New Roman"/>
          <w:b w:val="0"/>
          <w:bCs w:val="0"/>
          <w:color w:val="auto"/>
          <w:sz w:val="32"/>
          <w:szCs w:val="32"/>
          <w:lang w:val="en-US" w:eastAsia="zh-CN" w:bidi="ar"/>
        </w:rPr>
        <w:t>、HW49</w:t>
      </w:r>
      <w:r>
        <w:rPr>
          <w:rFonts w:hint="default" w:ascii="Times New Roman" w:hAnsi="Times New Roman" w:eastAsia="方正仿宋_GBK" w:cs="Times New Roman"/>
          <w:b w:val="0"/>
          <w:bCs w:val="0"/>
          <w:color w:val="auto"/>
          <w:sz w:val="32"/>
          <w:szCs w:val="32"/>
          <w:lang w:val="en-US" w:eastAsia="zh-CN" w:bidi="ar"/>
        </w:rPr>
        <w:t>类。</w:t>
      </w:r>
    </w:p>
    <w:p>
      <w:pPr>
        <w:keepNext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Cs w:val="32"/>
          <w:highlight w:val="none"/>
          <w:lang w:val="en-US" w:eastAsia="zh-CN" w:bidi="ar"/>
        </w:rPr>
      </w:pPr>
      <w:r>
        <w:rPr>
          <w:rFonts w:hint="default" w:ascii="Times New Roman" w:hAnsi="Times New Roman" w:cs="Times New Roman"/>
          <w:b w:val="0"/>
          <w:bCs w:val="0"/>
          <w:color w:val="auto"/>
          <w:szCs w:val="32"/>
          <w:highlight w:val="none"/>
          <w:lang w:val="en-US" w:eastAsia="zh-CN" w:bidi="ar"/>
        </w:rPr>
        <w:t>2020年，永川区在运营危险废物经营单位共计5家</w:t>
      </w:r>
      <w:r>
        <w:rPr>
          <w:rFonts w:hint="default" w:ascii="Times New Roman" w:hAnsi="Times New Roman" w:cs="Times New Roman"/>
          <w:b w:val="0"/>
          <w:bCs w:val="0"/>
          <w:color w:val="auto"/>
          <w:sz w:val="32"/>
          <w:szCs w:val="32"/>
          <w:highlight w:val="none"/>
          <w:lang w:val="en-US" w:eastAsia="zh-CN" w:bidi="ar"/>
        </w:rPr>
        <w:t>（红源活性炭当年未正式投入运营）</w:t>
      </w:r>
      <w:r>
        <w:rPr>
          <w:rFonts w:hint="default" w:ascii="Times New Roman" w:hAnsi="Times New Roman" w:cs="Times New Roman"/>
          <w:b w:val="0"/>
          <w:bCs w:val="0"/>
          <w:color w:val="auto"/>
          <w:szCs w:val="32"/>
          <w:highlight w:val="none"/>
          <w:lang w:val="en-US" w:eastAsia="zh-CN" w:bidi="ar"/>
        </w:rPr>
        <w:t>，经营许可规模合计20.27万吨，全年实际接收</w:t>
      </w:r>
      <w:r>
        <w:rPr>
          <w:rFonts w:hint="default" w:ascii="Times New Roman" w:hAnsi="Times New Roman" w:eastAsia="方正仿宋_GBK" w:cs="Times New Roman"/>
          <w:b w:val="0"/>
          <w:bCs w:val="0"/>
          <w:color w:val="auto"/>
          <w:sz w:val="32"/>
          <w:szCs w:val="32"/>
          <w:highlight w:val="none"/>
          <w:lang w:val="en-US" w:eastAsia="zh-CN" w:bidi="ar"/>
        </w:rPr>
        <w:t>各类危险废物</w:t>
      </w:r>
      <w:r>
        <w:rPr>
          <w:rFonts w:hint="default" w:ascii="Times New Roman" w:hAnsi="Times New Roman" w:cs="Times New Roman"/>
          <w:b w:val="0"/>
          <w:bCs w:val="0"/>
          <w:color w:val="auto"/>
          <w:sz w:val="32"/>
          <w:szCs w:val="32"/>
          <w:highlight w:val="none"/>
          <w:lang w:val="en-US" w:eastAsia="zh-CN" w:bidi="ar"/>
        </w:rPr>
        <w:t>共计</w:t>
      </w:r>
      <w:r>
        <w:rPr>
          <w:rFonts w:hint="default" w:ascii="Times New Roman" w:hAnsi="Times New Roman" w:eastAsia="方正仿宋_GBK" w:cs="Times New Roman"/>
          <w:b w:val="0"/>
          <w:bCs w:val="0"/>
          <w:color w:val="auto"/>
          <w:sz w:val="32"/>
          <w:szCs w:val="32"/>
          <w:highlight w:val="none"/>
          <w:lang w:val="en-US" w:eastAsia="zh-CN" w:bidi="ar"/>
        </w:rPr>
        <w:t>5.3</w:t>
      </w:r>
      <w:r>
        <w:rPr>
          <w:rFonts w:hint="default" w:ascii="Times New Roman" w:hAnsi="Times New Roman" w:cs="Times New Roman"/>
          <w:b w:val="0"/>
          <w:bCs w:val="0"/>
          <w:color w:val="auto"/>
          <w:sz w:val="32"/>
          <w:szCs w:val="32"/>
          <w:highlight w:val="none"/>
          <w:lang w:val="en-US" w:eastAsia="zh-CN" w:bidi="ar"/>
        </w:rPr>
        <w:t>6</w:t>
      </w:r>
      <w:r>
        <w:rPr>
          <w:rFonts w:hint="default" w:ascii="Times New Roman" w:hAnsi="Times New Roman" w:eastAsia="方正仿宋_GBK" w:cs="Times New Roman"/>
          <w:b w:val="0"/>
          <w:bCs w:val="0"/>
          <w:color w:val="auto"/>
          <w:sz w:val="32"/>
          <w:szCs w:val="32"/>
          <w:highlight w:val="none"/>
          <w:lang w:val="en-US" w:eastAsia="zh-CN" w:bidi="ar"/>
        </w:rPr>
        <w:t>万吨，实际经营规模不足经营许可规模的</w:t>
      </w:r>
      <w:r>
        <w:rPr>
          <w:rFonts w:hint="default" w:ascii="Times New Roman" w:hAnsi="Times New Roman" w:cs="Times New Roman"/>
          <w:b w:val="0"/>
          <w:bCs w:val="0"/>
          <w:color w:val="auto"/>
          <w:sz w:val="32"/>
          <w:szCs w:val="32"/>
          <w:highlight w:val="none"/>
          <w:lang w:val="en-US" w:eastAsia="zh-CN" w:bidi="ar"/>
        </w:rPr>
        <w:t>4</w:t>
      </w:r>
      <w:r>
        <w:rPr>
          <w:rFonts w:hint="default" w:ascii="Times New Roman" w:hAnsi="Times New Roman" w:eastAsia="方正仿宋_GBK" w:cs="Times New Roman"/>
          <w:b w:val="0"/>
          <w:bCs w:val="0"/>
          <w:color w:val="auto"/>
          <w:sz w:val="32"/>
          <w:szCs w:val="32"/>
          <w:highlight w:val="none"/>
          <w:lang w:val="en-US" w:eastAsia="zh-CN" w:bidi="ar"/>
        </w:rPr>
        <w:t>0%。</w:t>
      </w:r>
      <w:r>
        <w:rPr>
          <w:rFonts w:hint="default" w:ascii="Times New Roman" w:hAnsi="Times New Roman" w:cs="Times New Roman"/>
          <w:b w:val="0"/>
          <w:bCs w:val="0"/>
          <w:color w:val="auto"/>
          <w:szCs w:val="32"/>
          <w:highlight w:val="none"/>
          <w:lang w:val="en-US" w:eastAsia="zh-CN" w:bidi="ar"/>
        </w:rPr>
        <w:t>截至目前，</w:t>
      </w:r>
      <w:r>
        <w:rPr>
          <w:rFonts w:hint="default" w:ascii="Times New Roman" w:hAnsi="Times New Roman" w:cs="Times New Roman"/>
          <w:b w:val="0"/>
          <w:bCs w:val="0"/>
          <w:color w:val="auto"/>
          <w:szCs w:val="32"/>
          <w:highlight w:val="none"/>
          <w:lang w:bidi="ar"/>
        </w:rPr>
        <w:t>全区危险废物经营单位</w:t>
      </w:r>
      <w:r>
        <w:rPr>
          <w:rFonts w:hint="default" w:ascii="Times New Roman" w:hAnsi="Times New Roman" w:cs="Times New Roman"/>
          <w:b w:val="0"/>
          <w:bCs w:val="0"/>
          <w:color w:val="auto"/>
          <w:szCs w:val="32"/>
          <w:highlight w:val="none"/>
          <w:lang w:val="en-US" w:eastAsia="zh-CN" w:bidi="ar"/>
        </w:rPr>
        <w:t>数量为9</w:t>
      </w:r>
      <w:r>
        <w:rPr>
          <w:rFonts w:hint="default" w:ascii="Times New Roman" w:hAnsi="Times New Roman" w:cs="Times New Roman"/>
          <w:b w:val="0"/>
          <w:bCs w:val="0"/>
          <w:color w:val="auto"/>
          <w:szCs w:val="32"/>
          <w:highlight w:val="none"/>
          <w:lang w:bidi="ar"/>
        </w:rPr>
        <w:t>家，处理处置与资源化利用</w:t>
      </w:r>
      <w:r>
        <w:rPr>
          <w:rFonts w:hint="default" w:ascii="Times New Roman" w:hAnsi="Times New Roman" w:cs="Times New Roman"/>
          <w:b w:val="0"/>
          <w:bCs w:val="0"/>
          <w:color w:val="auto"/>
          <w:szCs w:val="32"/>
          <w:highlight w:val="none"/>
          <w:lang w:eastAsia="zh-CN" w:bidi="ar"/>
        </w:rPr>
        <w:t>能</w:t>
      </w:r>
      <w:r>
        <w:rPr>
          <w:rFonts w:hint="default" w:ascii="Times New Roman" w:hAnsi="Times New Roman" w:cs="Times New Roman"/>
          <w:b w:val="0"/>
          <w:bCs w:val="0"/>
          <w:color w:val="auto"/>
          <w:szCs w:val="32"/>
          <w:highlight w:val="none"/>
          <w:lang w:val="en-US" w:eastAsia="zh-CN" w:bidi="ar"/>
        </w:rPr>
        <w:t>力已达到21.66万吨/年，具体信息见附件</w:t>
      </w:r>
      <w:r>
        <w:rPr>
          <w:rFonts w:hint="eastAsia" w:cs="Times New Roman"/>
          <w:b w:val="0"/>
          <w:bCs w:val="0"/>
          <w:color w:val="auto"/>
          <w:szCs w:val="32"/>
          <w:highlight w:val="none"/>
          <w:lang w:val="en-US" w:eastAsia="zh-CN" w:bidi="ar"/>
        </w:rPr>
        <w:t>2</w:t>
      </w:r>
      <w:r>
        <w:rPr>
          <w:rFonts w:hint="default" w:ascii="Times New Roman" w:hAnsi="Times New Roman" w:cs="Times New Roman"/>
          <w:b w:val="0"/>
          <w:bCs w:val="0"/>
          <w:color w:val="auto"/>
          <w:szCs w:val="32"/>
          <w:highlight w:val="none"/>
          <w:lang w:val="en-US" w:eastAsia="zh-CN" w:bidi="ar"/>
        </w:rPr>
        <w:t>。</w:t>
      </w:r>
      <w:bookmarkEnd w:id="76"/>
      <w:bookmarkEnd w:id="77"/>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78" w:name="_Toc17043"/>
      <w:bookmarkStart w:id="79" w:name="_Toc24909"/>
      <w:bookmarkStart w:id="80" w:name="_Toc29108"/>
      <w:bookmarkStart w:id="81" w:name="_Toc10055"/>
      <w:bookmarkStart w:id="82" w:name="_Toc31625"/>
      <w:bookmarkStart w:id="83" w:name="_Toc9082"/>
      <w:bookmarkStart w:id="84" w:name="_Toc18489"/>
      <w:bookmarkStart w:id="85" w:name="_Toc7423"/>
      <w:bookmarkStart w:id="86" w:name="_Toc30666"/>
      <w:bookmarkStart w:id="87" w:name="_Toc18257"/>
      <w:bookmarkStart w:id="88" w:name="_Toc1325"/>
      <w:bookmarkStart w:id="89" w:name="_Toc24643"/>
      <w:bookmarkStart w:id="90" w:name="_Toc17780"/>
      <w:bookmarkStart w:id="91" w:name="_Toc28048"/>
      <w:bookmarkStart w:id="92" w:name="_Toc3493"/>
      <w:bookmarkStart w:id="93" w:name="_Toc117782563"/>
      <w:bookmarkStart w:id="94" w:name="_Toc3173"/>
      <w:bookmarkStart w:id="95" w:name="_Toc26956"/>
      <w:bookmarkStart w:id="96" w:name="_Toc31229"/>
      <w:bookmarkStart w:id="97" w:name="_Toc7454"/>
      <w:r>
        <w:rPr>
          <w:rFonts w:hint="default" w:ascii="方正黑体_GBK" w:hAnsi="方正黑体_GBK" w:eastAsia="方正黑体_GBK" w:cs="方正黑体_GBK"/>
          <w:b w:val="0"/>
          <w:bCs w:val="0"/>
          <w:lang w:eastAsia="zh-CN"/>
        </w:rPr>
        <w:t xml:space="preserve">第四节 </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面临形势与挑战</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Times New Roman" w:hAnsi="Times New Roman" w:cs="Times New Roman"/>
          <w:b w:val="0"/>
          <w:bCs w:val="0"/>
          <w:color w:val="auto"/>
          <w:sz w:val="32"/>
          <w:szCs w:val="32"/>
          <w:highlight w:val="none"/>
          <w:lang w:eastAsia="zh-CN"/>
        </w:rPr>
      </w:pPr>
      <w:bookmarkStart w:id="98" w:name="_Toc7700"/>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val="en-US" w:eastAsia="zh-CN"/>
        </w:rPr>
      </w:pPr>
      <w:r>
        <w:rPr>
          <w:rFonts w:hint="default" w:ascii="方正楷体_GBK" w:hAnsi="方正楷体_GBK" w:eastAsia="方正楷体_GBK" w:cs="方正楷体_GBK"/>
          <w:b w:val="0"/>
          <w:bCs w:val="0"/>
          <w:color w:val="auto"/>
          <w:sz w:val="32"/>
          <w:szCs w:val="32"/>
          <w:highlight w:val="none"/>
          <w:lang w:val="en-US" w:eastAsia="zh-CN"/>
        </w:rPr>
        <w:t>（一）工业固体废物产生预测</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Autospacing="0" w:line="300" w:lineRule="auto"/>
        <w:ind w:left="0" w:leftChars="0" w:right="0" w:rightChars="0" w:firstLine="640" w:firstLineChars="200"/>
        <w:textAlignment w:val="auto"/>
        <w:outlineLvl w:val="9"/>
        <w:rPr>
          <w:rFonts w:hint="default" w:ascii="Times New Roman" w:hAnsi="Times New Roman" w:eastAsia="方正仿宋_GBK" w:cs="Times New Roman"/>
          <w:b w:val="0"/>
          <w:bCs w:val="0"/>
          <w:color w:val="auto"/>
          <w:szCs w:val="32"/>
          <w:lang w:val="en-US" w:eastAsia="zh-CN" w:bidi="ar"/>
        </w:rPr>
      </w:pPr>
      <w:r>
        <w:rPr>
          <w:rFonts w:hint="default" w:ascii="Times New Roman" w:hAnsi="Times New Roman" w:cs="Times New Roman"/>
          <w:b w:val="0"/>
          <w:bCs w:val="0"/>
          <w:color w:val="auto"/>
          <w:szCs w:val="32"/>
          <w:lang w:val="en-US" w:eastAsia="zh-CN" w:bidi="ar"/>
        </w:rPr>
        <w:t>根据永川区有关</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5+3</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产业体系构建提出的2025年工作目标</w:t>
      </w:r>
      <w:r>
        <w:rPr>
          <w:rStyle w:val="17"/>
          <w:rFonts w:hint="default" w:ascii="Times New Roman" w:hAnsi="Times New Roman" w:cs="Times New Roman"/>
          <w:b w:val="0"/>
          <w:bCs w:val="0"/>
          <w:color w:val="auto"/>
          <w:szCs w:val="32"/>
          <w:lang w:val="en-US" w:eastAsia="zh-CN" w:bidi="ar"/>
        </w:rPr>
        <w:footnoteReference w:id="0"/>
      </w:r>
      <w:r>
        <w:rPr>
          <w:rFonts w:hint="default" w:ascii="Times New Roman" w:hAnsi="Times New Roman" w:cs="Times New Roman"/>
          <w:b w:val="0"/>
          <w:bCs w:val="0"/>
          <w:color w:val="auto"/>
          <w:szCs w:val="32"/>
          <w:lang w:val="en-US" w:eastAsia="zh-CN" w:bidi="ar"/>
        </w:rPr>
        <w:t>，</w:t>
      </w:r>
      <w:r>
        <w:rPr>
          <w:rFonts w:hint="default" w:ascii="Times New Roman" w:hAnsi="Times New Roman" w:eastAsia="方正仿宋_GBK" w:cs="Times New Roman"/>
          <w:b w:val="0"/>
          <w:bCs w:val="0"/>
          <w:i w:val="0"/>
          <w:iCs w:val="0"/>
          <w:caps w:val="0"/>
          <w:color w:val="auto"/>
          <w:spacing w:val="0"/>
          <w:sz w:val="32"/>
          <w:szCs w:val="32"/>
          <w:lang w:bidi="ar"/>
        </w:rPr>
        <w:t>生物医药及大健康、新能源、民用航空产业</w:t>
      </w:r>
      <w:r>
        <w:rPr>
          <w:rFonts w:hint="default" w:ascii="Times New Roman" w:hAnsi="Times New Roman" w:cs="Times New Roman"/>
          <w:b w:val="0"/>
          <w:bCs w:val="0"/>
          <w:i w:val="0"/>
          <w:iCs w:val="0"/>
          <w:caps w:val="0"/>
          <w:color w:val="auto"/>
          <w:spacing w:val="0"/>
          <w:sz w:val="32"/>
          <w:szCs w:val="32"/>
          <w:lang w:val="en-US" w:eastAsia="zh-CN" w:bidi="ar"/>
        </w:rPr>
        <w:t>等3个新兴产业到2025年实现顺利起步，</w:t>
      </w:r>
      <w:r>
        <w:rPr>
          <w:rFonts w:hint="eastAsia" w:cs="Times New Roman"/>
          <w:b w:val="0"/>
          <w:bCs w:val="0"/>
          <w:i w:val="0"/>
          <w:iCs w:val="0"/>
          <w:caps w:val="0"/>
          <w:color w:val="auto"/>
          <w:spacing w:val="0"/>
          <w:sz w:val="32"/>
          <w:szCs w:val="32"/>
          <w:lang w:val="en-US" w:eastAsia="zh-CN" w:bidi="ar"/>
        </w:rPr>
        <w:t>预计</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十四五</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期间，永川主要的工业固体废物产生行业与</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十三五</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期间变化不大，一般工业固体废物集中在</w:t>
      </w:r>
      <w:r>
        <w:rPr>
          <w:rFonts w:hint="default" w:ascii="Times New Roman" w:hAnsi="Times New Roman" w:cs="Times New Roman"/>
          <w:b w:val="0"/>
          <w:bCs w:val="0"/>
          <w:i w:val="0"/>
          <w:iCs w:val="0"/>
          <w:color w:val="auto"/>
          <w:sz w:val="32"/>
          <w:szCs w:val="32"/>
          <w:lang w:val="en-US" w:eastAsia="zh-CN" w:bidi="ar"/>
        </w:rPr>
        <w:t>机制纸及纸板制造、</w:t>
      </w:r>
      <w:r>
        <w:rPr>
          <w:rFonts w:hint="default" w:ascii="Times New Roman" w:hAnsi="Times New Roman" w:cs="Times New Roman"/>
          <w:b w:val="0"/>
          <w:bCs w:val="0"/>
          <w:color w:val="auto"/>
          <w:szCs w:val="32"/>
          <w:lang w:bidi="ar"/>
        </w:rPr>
        <w:t>生物质火力发电</w:t>
      </w:r>
      <w:r>
        <w:rPr>
          <w:rFonts w:hint="default" w:ascii="Times New Roman" w:hAnsi="Times New Roman" w:cs="Times New Roman"/>
          <w:b w:val="0"/>
          <w:bCs w:val="0"/>
          <w:i w:val="0"/>
          <w:iCs w:val="0"/>
          <w:color w:val="auto"/>
          <w:sz w:val="32"/>
          <w:szCs w:val="32"/>
          <w:lang w:val="en-US" w:eastAsia="zh-CN" w:bidi="ar"/>
        </w:rPr>
        <w:t>、陆地天然气开采等行业，工业危险废物集中在</w:t>
      </w:r>
      <w:r>
        <w:rPr>
          <w:rFonts w:hint="default" w:ascii="Times New Roman" w:hAnsi="Times New Roman" w:cs="Times New Roman"/>
          <w:b w:val="0"/>
          <w:bCs w:val="0"/>
          <w:color w:val="auto"/>
          <w:szCs w:val="32"/>
          <w:lang w:bidi="ar"/>
        </w:rPr>
        <w:t>电子电路制造</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i w:val="0"/>
          <w:iCs w:val="0"/>
          <w:color w:val="auto"/>
          <w:sz w:val="32"/>
          <w:szCs w:val="32"/>
          <w:lang w:val="en-US" w:eastAsia="zh-CN" w:bidi="ar"/>
        </w:rPr>
        <w:t>陆地天然气开采等行业。</w:t>
      </w:r>
      <w:r>
        <w:rPr>
          <w:rFonts w:hint="default" w:ascii="Times New Roman" w:hAnsi="Times New Roman" w:cs="Times New Roman"/>
          <w:b w:val="0"/>
          <w:bCs w:val="0"/>
          <w:i w:val="0"/>
          <w:iCs w:val="0"/>
          <w:caps w:val="0"/>
          <w:color w:val="auto"/>
          <w:spacing w:val="0"/>
          <w:sz w:val="32"/>
          <w:szCs w:val="32"/>
          <w:lang w:val="en-US" w:eastAsia="zh-CN" w:bidi="ar"/>
        </w:rPr>
        <w:t>3个新兴产业中，固体废物管理方面需重点关注</w:t>
      </w:r>
      <w:r>
        <w:rPr>
          <w:rFonts w:hint="default" w:ascii="Times New Roman" w:hAnsi="Times New Roman" w:eastAsia="方正仿宋_GBK" w:cs="Times New Roman"/>
          <w:b w:val="0"/>
          <w:bCs w:val="0"/>
          <w:i w:val="0"/>
          <w:iCs w:val="0"/>
          <w:caps w:val="0"/>
          <w:color w:val="auto"/>
          <w:spacing w:val="0"/>
          <w:sz w:val="32"/>
          <w:szCs w:val="32"/>
          <w:lang w:bidi="ar"/>
        </w:rPr>
        <w:t>生物医药及大健康</w:t>
      </w:r>
      <w:r>
        <w:rPr>
          <w:rFonts w:hint="default" w:ascii="Times New Roman" w:hAnsi="Times New Roman" w:cs="Times New Roman"/>
          <w:b w:val="0"/>
          <w:bCs w:val="0"/>
          <w:i w:val="0"/>
          <w:iCs w:val="0"/>
          <w:caps w:val="0"/>
          <w:color w:val="auto"/>
          <w:spacing w:val="0"/>
          <w:sz w:val="32"/>
          <w:szCs w:val="32"/>
          <w:lang w:val="en-US" w:eastAsia="zh-CN" w:bidi="ar"/>
        </w:rPr>
        <w:t>行业中生物制药工业产生的固体废物，包括蒸馏残渣，废母液、反应基和培养基废物，废脱色过滤介质，废吸附剂，废弃产品、原料药和中间体，以及污水处理站产生的污泥等</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val="en-US" w:eastAsia="zh-CN" w:bidi="ar"/>
        </w:rPr>
        <w:t>均属于危险废物，需指导企业做好分类收集、贮存，并交由有资质单位处理处置。</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bidi="ar"/>
        </w:rPr>
      </w:pPr>
      <w:r>
        <w:rPr>
          <w:rFonts w:hint="default" w:ascii="Times New Roman" w:hAnsi="Times New Roman" w:eastAsia="方正仿宋_GBK" w:cs="Times New Roman"/>
          <w:b w:val="0"/>
          <w:bCs w:val="0"/>
          <w:color w:val="auto"/>
          <w:sz w:val="32"/>
          <w:szCs w:val="32"/>
          <w:lang w:bidi="ar"/>
        </w:rPr>
        <w:t>基于</w:t>
      </w:r>
      <w:r>
        <w:rPr>
          <w:rFonts w:hint="default" w:ascii="Times New Roman" w:hAnsi="Times New Roman" w:eastAsia="方正仿宋_GBK" w:cs="Times New Roman"/>
          <w:b w:val="0"/>
          <w:bCs w:val="0"/>
          <w:color w:val="auto"/>
          <w:sz w:val="32"/>
          <w:szCs w:val="32"/>
          <w:lang w:val="en-US" w:eastAsia="zh-CN" w:bidi="ar"/>
        </w:rPr>
        <w:t>2016-</w:t>
      </w:r>
      <w:r>
        <w:rPr>
          <w:rFonts w:hint="default" w:ascii="Times New Roman" w:hAnsi="Times New Roman" w:eastAsia="方正仿宋_GBK" w:cs="Times New Roman"/>
          <w:b w:val="0"/>
          <w:bCs w:val="0"/>
          <w:color w:val="auto"/>
          <w:sz w:val="32"/>
          <w:szCs w:val="32"/>
          <w:lang w:bidi="ar"/>
        </w:rPr>
        <w:t>2020年</w:t>
      </w:r>
      <w:r>
        <w:rPr>
          <w:rFonts w:hint="default" w:ascii="Times New Roman" w:hAnsi="Times New Roman" w:eastAsia="方正仿宋_GBK" w:cs="Times New Roman"/>
          <w:b w:val="0"/>
          <w:bCs w:val="0"/>
          <w:color w:val="auto"/>
          <w:sz w:val="32"/>
          <w:szCs w:val="32"/>
          <w:lang w:eastAsia="zh-CN" w:bidi="ar"/>
        </w:rPr>
        <w:t>环境统计</w:t>
      </w:r>
      <w:r>
        <w:rPr>
          <w:rFonts w:hint="default" w:ascii="Times New Roman" w:hAnsi="Times New Roman" w:eastAsia="方正仿宋_GBK" w:cs="Times New Roman"/>
          <w:b w:val="0"/>
          <w:bCs w:val="0"/>
          <w:color w:val="auto"/>
          <w:sz w:val="32"/>
          <w:szCs w:val="32"/>
          <w:lang w:bidi="ar"/>
        </w:rPr>
        <w:t>数据，结合</w:t>
      </w:r>
      <w:r>
        <w:rPr>
          <w:rFonts w:hint="default" w:ascii="Times New Roman" w:hAnsi="Times New Roman" w:cs="Times New Roman"/>
          <w:b w:val="0"/>
          <w:bCs w:val="0"/>
          <w:color w:val="auto"/>
          <w:sz w:val="32"/>
          <w:szCs w:val="32"/>
          <w:lang w:eastAsia="zh-CN" w:bidi="ar"/>
        </w:rPr>
        <w:t>永川区</w:t>
      </w:r>
      <w:r>
        <w:rPr>
          <w:rFonts w:hint="default" w:ascii="Times New Roman" w:hAnsi="Times New Roman" w:eastAsia="方正仿宋_GBK" w:cs="Times New Roman"/>
          <w:b w:val="0"/>
          <w:bCs w:val="0"/>
          <w:i w:val="0"/>
          <w:iCs w:val="0"/>
          <w:caps w:val="0"/>
          <w:color w:val="auto"/>
          <w:spacing w:val="0"/>
          <w:sz w:val="32"/>
          <w:szCs w:val="32"/>
          <w:u w:val="none"/>
          <w:shd w:val="clear"/>
          <w:lang w:bidi="ar"/>
        </w:rPr>
        <w:t>建设成渝地区双城经济圈现代制造业基地</w:t>
      </w:r>
      <w:r>
        <w:rPr>
          <w:rFonts w:hint="default" w:ascii="Times New Roman" w:hAnsi="Times New Roman" w:eastAsia="方正仿宋_GBK" w:cs="Times New Roman"/>
          <w:b w:val="0"/>
          <w:bCs w:val="0"/>
          <w:color w:val="auto"/>
          <w:sz w:val="32"/>
          <w:szCs w:val="32"/>
          <w:lang w:bidi="ar"/>
        </w:rPr>
        <w:t>相关产业发展</w:t>
      </w:r>
      <w:r>
        <w:rPr>
          <w:rFonts w:hint="default" w:ascii="Times New Roman" w:hAnsi="Times New Roman" w:cs="Times New Roman"/>
          <w:b w:val="0"/>
          <w:bCs w:val="0"/>
          <w:color w:val="auto"/>
          <w:sz w:val="32"/>
          <w:szCs w:val="32"/>
          <w:lang w:eastAsia="zh-CN" w:bidi="ar"/>
        </w:rPr>
        <w:t>规划、</w:t>
      </w:r>
      <w:r>
        <w:rPr>
          <w:rFonts w:hint="eastAsia" w:ascii="Times New Roman" w:hAnsi="Times New Roman" w:cs="Times New Roman"/>
          <w:b w:val="0"/>
          <w:bCs w:val="0"/>
          <w:color w:val="auto"/>
          <w:sz w:val="32"/>
          <w:szCs w:val="32"/>
          <w:lang w:eastAsia="zh-CN" w:bidi="ar"/>
        </w:rPr>
        <w:t>“</w:t>
      </w:r>
      <w:r>
        <w:rPr>
          <w:rFonts w:hint="default" w:ascii="Times New Roman" w:hAnsi="Times New Roman" w:cs="Times New Roman"/>
          <w:b w:val="0"/>
          <w:bCs w:val="0"/>
          <w:color w:val="auto"/>
          <w:sz w:val="32"/>
          <w:szCs w:val="32"/>
          <w:lang w:val="en-US" w:eastAsia="zh-CN" w:bidi="ar"/>
        </w:rPr>
        <w:t>以气代</w:t>
      </w:r>
      <w:r>
        <w:rPr>
          <w:rFonts w:hint="default" w:ascii="Times New Roman" w:hAnsi="Times New Roman" w:cs="Times New Roman"/>
          <w:b w:val="0"/>
          <w:bCs w:val="0"/>
          <w:color w:val="auto"/>
          <w:sz w:val="32"/>
          <w:szCs w:val="32"/>
          <w:lang w:eastAsia="zh-CN" w:bidi="ar"/>
        </w:rPr>
        <w:t>煤</w:t>
      </w:r>
      <w:r>
        <w:rPr>
          <w:rFonts w:hint="eastAsia" w:ascii="Times New Roman" w:hAnsi="Times New Roman" w:cs="Times New Roman"/>
          <w:b w:val="0"/>
          <w:bCs w:val="0"/>
          <w:color w:val="auto"/>
          <w:sz w:val="32"/>
          <w:szCs w:val="32"/>
          <w:lang w:eastAsia="zh-CN" w:bidi="ar"/>
        </w:rPr>
        <w:t>”</w:t>
      </w:r>
      <w:r>
        <w:rPr>
          <w:rFonts w:hint="default" w:ascii="Times New Roman" w:hAnsi="Times New Roman" w:cs="Times New Roman"/>
          <w:b w:val="0"/>
          <w:bCs w:val="0"/>
          <w:color w:val="auto"/>
          <w:sz w:val="32"/>
          <w:szCs w:val="32"/>
          <w:lang w:eastAsia="zh-CN" w:bidi="ar"/>
        </w:rPr>
        <w:t>行动、重点企业生产计划</w:t>
      </w:r>
      <w:r>
        <w:rPr>
          <w:rFonts w:hint="default" w:ascii="Times New Roman" w:hAnsi="Times New Roman" w:eastAsia="方正仿宋_GBK" w:cs="Times New Roman"/>
          <w:b w:val="0"/>
          <w:bCs w:val="0"/>
          <w:color w:val="auto"/>
          <w:sz w:val="32"/>
          <w:szCs w:val="32"/>
          <w:lang w:bidi="ar"/>
        </w:rPr>
        <w:t>等</w:t>
      </w:r>
      <w:r>
        <w:rPr>
          <w:rFonts w:hint="default" w:ascii="Times New Roman" w:hAnsi="Times New Roman" w:cs="Times New Roman"/>
          <w:b w:val="0"/>
          <w:bCs w:val="0"/>
          <w:color w:val="auto"/>
          <w:sz w:val="32"/>
          <w:szCs w:val="32"/>
          <w:lang w:eastAsia="zh-CN" w:bidi="ar"/>
        </w:rPr>
        <w:t>相关因素</w:t>
      </w:r>
      <w:r>
        <w:rPr>
          <w:rFonts w:hint="default" w:ascii="Times New Roman" w:hAnsi="Times New Roman" w:eastAsia="方正仿宋_GBK" w:cs="Times New Roman"/>
          <w:b w:val="0"/>
          <w:bCs w:val="0"/>
          <w:color w:val="auto"/>
          <w:sz w:val="32"/>
          <w:szCs w:val="32"/>
          <w:lang w:bidi="ar"/>
        </w:rPr>
        <w:t>进行预测：</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eastAsia="zh-CN" w:bidi="ar"/>
        </w:rPr>
      </w:pPr>
      <w:r>
        <w:rPr>
          <w:rFonts w:hint="default" w:ascii="Times New Roman" w:hAnsi="Times New Roman" w:eastAsia="方正仿宋_GBK" w:cs="Times New Roman"/>
          <w:b w:val="0"/>
          <w:bCs w:val="0"/>
          <w:color w:val="auto"/>
          <w:sz w:val="32"/>
          <w:szCs w:val="32"/>
          <w:lang w:bidi="ar"/>
        </w:rPr>
        <w:t>——</w:t>
      </w:r>
      <w:r>
        <w:rPr>
          <w:rFonts w:hint="default" w:ascii="Times New Roman" w:hAnsi="Times New Roman" w:cs="Times New Roman"/>
          <w:b w:val="0"/>
          <w:bCs w:val="0"/>
          <w:color w:val="auto"/>
          <w:sz w:val="32"/>
          <w:szCs w:val="32"/>
          <w:lang w:eastAsia="zh-CN" w:bidi="ar"/>
        </w:rPr>
        <w:t>一般工业固体废物</w:t>
      </w:r>
      <w:r>
        <w:rPr>
          <w:rFonts w:hint="default" w:ascii="Times New Roman" w:hAnsi="Times New Roman" w:eastAsia="方正仿宋_GBK" w:cs="Times New Roman"/>
          <w:b w:val="0"/>
          <w:bCs w:val="0"/>
          <w:color w:val="auto"/>
          <w:sz w:val="32"/>
          <w:szCs w:val="32"/>
          <w:lang w:bidi="ar"/>
        </w:rPr>
        <w:t>。预计到2025年，</w:t>
      </w:r>
      <w:r>
        <w:rPr>
          <w:rFonts w:hint="default" w:ascii="Times New Roman" w:hAnsi="Times New Roman" w:eastAsia="方正仿宋_GBK" w:cs="Times New Roman"/>
          <w:b w:val="0"/>
          <w:bCs w:val="0"/>
          <w:color w:val="auto"/>
          <w:sz w:val="32"/>
          <w:szCs w:val="32"/>
          <w:lang w:eastAsia="zh-CN" w:bidi="ar"/>
        </w:rPr>
        <w:t>永川</w:t>
      </w:r>
      <w:r>
        <w:rPr>
          <w:rFonts w:hint="default" w:ascii="Times New Roman" w:hAnsi="Times New Roman" w:eastAsia="方正仿宋_GBK" w:cs="Times New Roman"/>
          <w:b w:val="0"/>
          <w:bCs w:val="0"/>
          <w:color w:val="auto"/>
          <w:sz w:val="32"/>
          <w:szCs w:val="32"/>
          <w:lang w:bidi="ar"/>
        </w:rPr>
        <w:t>一般工业固体废物产生量约</w:t>
      </w:r>
      <w:r>
        <w:rPr>
          <w:rFonts w:hint="default" w:ascii="Times New Roman" w:hAnsi="Times New Roman" w:cs="Times New Roman"/>
          <w:b w:val="0"/>
          <w:bCs w:val="0"/>
          <w:color w:val="auto"/>
          <w:sz w:val="32"/>
          <w:szCs w:val="32"/>
          <w:lang w:val="en-US" w:eastAsia="zh-CN" w:bidi="ar"/>
        </w:rPr>
        <w:t>185</w:t>
      </w:r>
      <w:r>
        <w:rPr>
          <w:rFonts w:hint="default" w:ascii="Times New Roman" w:hAnsi="Times New Roman" w:eastAsia="方正仿宋_GBK" w:cs="Times New Roman"/>
          <w:b w:val="0"/>
          <w:bCs w:val="0"/>
          <w:color w:val="auto"/>
          <w:sz w:val="32"/>
          <w:szCs w:val="32"/>
          <w:lang w:bidi="ar"/>
        </w:rPr>
        <w:t>万吨/年</w:t>
      </w:r>
      <w:r>
        <w:rPr>
          <w:rFonts w:hint="default"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color w:val="auto"/>
          <w:sz w:val="32"/>
          <w:szCs w:val="32"/>
          <w:highlight w:val="none"/>
          <w:lang w:bidi="ar"/>
        </w:rPr>
        <w:t>产生量较大的类别</w:t>
      </w:r>
      <w:r>
        <w:rPr>
          <w:rFonts w:hint="default" w:ascii="Times New Roman" w:hAnsi="Times New Roman" w:cs="Times New Roman"/>
          <w:b w:val="0"/>
          <w:bCs w:val="0"/>
          <w:color w:val="auto"/>
          <w:sz w:val="32"/>
          <w:szCs w:val="32"/>
          <w:highlight w:val="none"/>
          <w:lang w:eastAsia="zh-CN" w:bidi="ar"/>
        </w:rPr>
        <w:t>主要</w:t>
      </w:r>
      <w:r>
        <w:rPr>
          <w:rFonts w:hint="default" w:ascii="Times New Roman" w:hAnsi="Times New Roman" w:eastAsia="方正仿宋_GBK" w:cs="Times New Roman"/>
          <w:b w:val="0"/>
          <w:bCs w:val="0"/>
          <w:color w:val="auto"/>
          <w:sz w:val="32"/>
          <w:szCs w:val="32"/>
          <w:highlight w:val="none"/>
          <w:lang w:bidi="ar"/>
        </w:rPr>
        <w:t>为</w:t>
      </w:r>
      <w:r>
        <w:rPr>
          <w:rFonts w:hint="default" w:ascii="Times New Roman" w:hAnsi="Times New Roman" w:cs="Times New Roman"/>
          <w:b w:val="0"/>
          <w:bCs w:val="0"/>
          <w:color w:val="auto"/>
          <w:sz w:val="32"/>
          <w:szCs w:val="32"/>
          <w:highlight w:val="none"/>
          <w:lang w:val="en-US" w:eastAsia="zh-CN" w:bidi="ar"/>
        </w:rPr>
        <w:t>其他废物、</w:t>
      </w:r>
      <w:r>
        <w:rPr>
          <w:rFonts w:hint="default" w:ascii="Times New Roman" w:hAnsi="Times New Roman" w:eastAsia="方正仿宋_GBK" w:cs="Times New Roman"/>
          <w:b w:val="0"/>
          <w:bCs w:val="0"/>
          <w:color w:val="auto"/>
          <w:sz w:val="32"/>
          <w:szCs w:val="32"/>
          <w:highlight w:val="none"/>
          <w:lang w:bidi="ar"/>
        </w:rPr>
        <w:t>粉煤灰、炉渣、</w:t>
      </w:r>
      <w:r>
        <w:rPr>
          <w:rFonts w:hint="default" w:ascii="Times New Roman" w:hAnsi="Times New Roman" w:cs="Times New Roman"/>
          <w:b w:val="0"/>
          <w:bCs w:val="0"/>
          <w:color w:val="auto"/>
          <w:sz w:val="32"/>
          <w:szCs w:val="32"/>
          <w:highlight w:val="none"/>
          <w:lang w:eastAsia="zh-CN" w:bidi="ar"/>
        </w:rPr>
        <w:t>脱硫</w:t>
      </w:r>
      <w:r>
        <w:rPr>
          <w:rFonts w:hint="default" w:ascii="Times New Roman" w:hAnsi="Times New Roman" w:eastAsia="方正仿宋_GBK" w:cs="Times New Roman"/>
          <w:b w:val="0"/>
          <w:bCs w:val="0"/>
          <w:color w:val="auto"/>
          <w:sz w:val="32"/>
          <w:szCs w:val="32"/>
          <w:highlight w:val="none"/>
          <w:lang w:bidi="ar"/>
        </w:rPr>
        <w:t>石膏、污泥等。</w:t>
      </w:r>
      <w:r>
        <w:rPr>
          <w:rFonts w:hint="default" w:ascii="Times New Roman" w:hAnsi="Times New Roman" w:cs="Times New Roman"/>
          <w:b w:val="0"/>
          <w:bCs w:val="0"/>
          <w:color w:val="auto"/>
          <w:sz w:val="32"/>
          <w:szCs w:val="32"/>
          <w:lang w:eastAsia="zh-CN" w:bidi="ar"/>
        </w:rPr>
        <w:t>目前顺贸一般工业固体废物处置场尚未开始填埋，库容较为充足</w:t>
      </w:r>
      <w:r>
        <w:rPr>
          <w:rFonts w:hint="default" w:ascii="Times New Roman" w:hAnsi="Times New Roman" w:cs="Times New Roman"/>
          <w:b w:val="0"/>
          <w:bCs w:val="0"/>
          <w:color w:val="auto"/>
          <w:sz w:val="32"/>
          <w:szCs w:val="32"/>
          <w:lang w:val="en-US" w:eastAsia="zh-CN" w:bidi="ar"/>
        </w:rPr>
        <w:t>。同时区内环保发电设施、污泥处置设施、水泥窑及砖瓦窑等处理处置设施为</w:t>
      </w:r>
      <w:r>
        <w:rPr>
          <w:rFonts w:hint="default" w:ascii="Times New Roman" w:hAnsi="Times New Roman" w:cs="Times New Roman"/>
          <w:b w:val="0"/>
          <w:bCs w:val="0"/>
          <w:color w:val="auto"/>
          <w:sz w:val="32"/>
          <w:szCs w:val="32"/>
          <w:lang w:eastAsia="zh-CN" w:bidi="ar"/>
        </w:rPr>
        <w:t>辖区内一般工业固体废物处理处置进一步提供保障。</w:t>
      </w:r>
      <w:r>
        <w:rPr>
          <w:rFonts w:hint="default" w:ascii="Times New Roman" w:hAnsi="Times New Roman" w:cs="Times New Roman"/>
          <w:b w:val="0"/>
          <w:bCs w:val="0"/>
          <w:color w:val="auto"/>
          <w:sz w:val="32"/>
          <w:szCs w:val="32"/>
          <w:lang w:val="en-US" w:eastAsia="zh-CN" w:bidi="ar"/>
        </w:rPr>
        <w:t>在</w:t>
      </w:r>
      <w:r>
        <w:rPr>
          <w:rFonts w:hint="default" w:ascii="Times New Roman" w:hAnsi="Times New Roman" w:cs="Times New Roman"/>
          <w:b w:val="0"/>
          <w:bCs w:val="0"/>
          <w:color w:val="auto"/>
          <w:szCs w:val="32"/>
          <w:lang w:val="en-US" w:eastAsia="zh-CN" w:bidi="ar"/>
        </w:rPr>
        <w:t>全区一般工业固体废物综合利用保持较高水平前提下，</w:t>
      </w:r>
      <w:r>
        <w:rPr>
          <w:rFonts w:hint="default" w:ascii="Times New Roman" w:hAnsi="Times New Roman" w:cs="Times New Roman"/>
          <w:b w:val="0"/>
          <w:bCs w:val="0"/>
          <w:color w:val="auto"/>
          <w:sz w:val="32"/>
          <w:szCs w:val="32"/>
          <w:lang w:eastAsia="zh-CN" w:bidi="ar"/>
        </w:rPr>
        <w:t>一般工业固体废物</w:t>
      </w:r>
      <w:r>
        <w:rPr>
          <w:rFonts w:hint="default" w:ascii="Times New Roman" w:hAnsi="Times New Roman" w:cs="Times New Roman"/>
          <w:b w:val="0"/>
          <w:bCs w:val="0"/>
          <w:color w:val="auto"/>
          <w:sz w:val="32"/>
          <w:szCs w:val="32"/>
          <w:lang w:val="en-US" w:eastAsia="zh-CN" w:bidi="ar"/>
        </w:rPr>
        <w:t>处理</w:t>
      </w:r>
      <w:r>
        <w:rPr>
          <w:rFonts w:hint="default" w:ascii="Times New Roman" w:hAnsi="Times New Roman" w:cs="Times New Roman"/>
          <w:b w:val="0"/>
          <w:bCs w:val="0"/>
          <w:color w:val="auto"/>
          <w:sz w:val="32"/>
          <w:szCs w:val="32"/>
          <w:lang w:eastAsia="zh-CN" w:bidi="ar"/>
        </w:rPr>
        <w:t>处置能力满足处置需求。</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b w:val="0"/>
          <w:bCs w:val="0"/>
          <w:color w:val="auto"/>
          <w:sz w:val="32"/>
          <w:szCs w:val="32"/>
          <w:lang w:bidi="ar"/>
        </w:rPr>
      </w:pPr>
      <w:r>
        <w:rPr>
          <w:rFonts w:hint="default" w:ascii="Times New Roman" w:hAnsi="Times New Roman" w:eastAsia="方正仿宋_GBK" w:cs="Times New Roman"/>
          <w:b w:val="0"/>
          <w:bCs w:val="0"/>
          <w:color w:val="auto"/>
          <w:sz w:val="32"/>
          <w:szCs w:val="32"/>
          <w:lang w:bidi="ar"/>
        </w:rPr>
        <w:t>——</w:t>
      </w:r>
      <w:r>
        <w:rPr>
          <w:rFonts w:hint="default" w:ascii="Times New Roman" w:hAnsi="Times New Roman" w:eastAsia="方正仿宋_GBK" w:cs="Times New Roman"/>
          <w:b w:val="0"/>
          <w:bCs w:val="0"/>
          <w:color w:val="auto"/>
          <w:sz w:val="32"/>
          <w:szCs w:val="32"/>
          <w:lang w:eastAsia="zh-CN" w:bidi="ar"/>
        </w:rPr>
        <w:t>工业</w:t>
      </w:r>
      <w:r>
        <w:rPr>
          <w:rFonts w:hint="default" w:ascii="Times New Roman" w:hAnsi="Times New Roman" w:eastAsia="方正仿宋_GBK" w:cs="Times New Roman"/>
          <w:b w:val="0"/>
          <w:bCs w:val="0"/>
          <w:color w:val="auto"/>
          <w:sz w:val="32"/>
          <w:szCs w:val="32"/>
          <w:lang w:bidi="ar"/>
        </w:rPr>
        <w:t>危险废物。预计到2025年，</w:t>
      </w:r>
      <w:r>
        <w:rPr>
          <w:rFonts w:hint="default" w:ascii="Times New Roman" w:hAnsi="Times New Roman" w:eastAsia="方正仿宋_GBK" w:cs="Times New Roman"/>
          <w:b w:val="0"/>
          <w:bCs w:val="0"/>
          <w:color w:val="auto"/>
          <w:sz w:val="32"/>
          <w:szCs w:val="32"/>
          <w:lang w:eastAsia="zh-CN" w:bidi="ar"/>
        </w:rPr>
        <w:t>永川</w:t>
      </w:r>
      <w:r>
        <w:rPr>
          <w:rFonts w:hint="default" w:ascii="Times New Roman" w:hAnsi="Times New Roman" w:eastAsia="方正仿宋_GBK" w:cs="Times New Roman"/>
          <w:b w:val="0"/>
          <w:bCs w:val="0"/>
          <w:color w:val="auto"/>
          <w:sz w:val="32"/>
          <w:szCs w:val="32"/>
          <w:lang w:bidi="ar"/>
        </w:rPr>
        <w:t>工业危险废物产生量</w:t>
      </w:r>
      <w:r>
        <w:rPr>
          <w:rFonts w:hint="default" w:ascii="Times New Roman" w:hAnsi="Times New Roman" w:cs="Times New Roman"/>
          <w:b w:val="0"/>
          <w:bCs w:val="0"/>
          <w:color w:val="auto"/>
          <w:sz w:val="32"/>
          <w:szCs w:val="32"/>
          <w:lang w:eastAsia="zh-CN" w:bidi="ar"/>
        </w:rPr>
        <w:t>近</w:t>
      </w:r>
      <w:r>
        <w:rPr>
          <w:rFonts w:hint="default" w:ascii="Times New Roman" w:hAnsi="Times New Roman" w:cs="Times New Roman"/>
          <w:b w:val="0"/>
          <w:bCs w:val="0"/>
          <w:color w:val="auto"/>
          <w:sz w:val="32"/>
          <w:szCs w:val="32"/>
          <w:lang w:val="en-US" w:eastAsia="zh-CN" w:bidi="ar"/>
        </w:rPr>
        <w:t>10</w:t>
      </w:r>
      <w:r>
        <w:rPr>
          <w:rFonts w:hint="default" w:ascii="Times New Roman" w:hAnsi="Times New Roman" w:eastAsia="方正仿宋_GBK" w:cs="Times New Roman"/>
          <w:b w:val="0"/>
          <w:bCs w:val="0"/>
          <w:color w:val="auto"/>
          <w:sz w:val="32"/>
          <w:szCs w:val="32"/>
          <w:lang w:bidi="ar"/>
        </w:rPr>
        <w:t>万吨/年</w:t>
      </w:r>
      <w:r>
        <w:rPr>
          <w:rFonts w:hint="default"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color w:val="auto"/>
          <w:sz w:val="32"/>
          <w:szCs w:val="32"/>
          <w:lang w:bidi="ar"/>
        </w:rPr>
        <w:t>目前危险废物</w:t>
      </w:r>
      <w:r>
        <w:rPr>
          <w:rFonts w:hint="default" w:ascii="Times New Roman" w:hAnsi="Times New Roman" w:cs="Times New Roman"/>
          <w:b w:val="0"/>
          <w:bCs w:val="0"/>
          <w:color w:val="auto"/>
          <w:sz w:val="32"/>
          <w:szCs w:val="32"/>
          <w:lang w:eastAsia="zh-CN" w:bidi="ar"/>
        </w:rPr>
        <w:t>利用</w:t>
      </w:r>
      <w:r>
        <w:rPr>
          <w:rFonts w:hint="default" w:ascii="Times New Roman" w:hAnsi="Times New Roman" w:eastAsia="方正仿宋_GBK" w:cs="Times New Roman"/>
          <w:b w:val="0"/>
          <w:bCs w:val="0"/>
          <w:color w:val="auto"/>
          <w:sz w:val="32"/>
          <w:szCs w:val="32"/>
          <w:lang w:bidi="ar"/>
        </w:rPr>
        <w:t>处置</w:t>
      </w:r>
      <w:r>
        <w:rPr>
          <w:rFonts w:hint="default" w:ascii="Times New Roman" w:hAnsi="Times New Roman" w:cs="Times New Roman"/>
          <w:b w:val="0"/>
          <w:bCs w:val="0"/>
          <w:color w:val="auto"/>
          <w:sz w:val="32"/>
          <w:szCs w:val="32"/>
          <w:lang w:eastAsia="zh-CN" w:bidi="ar"/>
        </w:rPr>
        <w:t>规模</w:t>
      </w:r>
      <w:r>
        <w:rPr>
          <w:rFonts w:hint="default" w:ascii="Times New Roman" w:hAnsi="Times New Roman" w:eastAsia="方正仿宋_GBK" w:cs="Times New Roman"/>
          <w:b w:val="0"/>
          <w:bCs w:val="0"/>
          <w:color w:val="auto"/>
          <w:sz w:val="32"/>
          <w:szCs w:val="32"/>
          <w:lang w:bidi="ar"/>
        </w:rPr>
        <w:t>满足当前</w:t>
      </w:r>
      <w:r>
        <w:rPr>
          <w:rFonts w:hint="default" w:ascii="Times New Roman" w:hAnsi="Times New Roman" w:cs="Times New Roman"/>
          <w:b w:val="0"/>
          <w:bCs w:val="0"/>
          <w:color w:val="auto"/>
          <w:sz w:val="32"/>
          <w:szCs w:val="32"/>
          <w:lang w:eastAsia="zh-CN" w:bidi="ar"/>
        </w:rPr>
        <w:t>区内利用处置需求</w:t>
      </w:r>
      <w:r>
        <w:rPr>
          <w:rFonts w:hint="default" w:ascii="Times New Roman" w:hAnsi="Times New Roman" w:eastAsia="方正仿宋_GBK" w:cs="Times New Roman"/>
          <w:b w:val="0"/>
          <w:bCs w:val="0"/>
          <w:color w:val="auto"/>
          <w:sz w:val="32"/>
          <w:szCs w:val="32"/>
          <w:lang w:bidi="ar"/>
        </w:rPr>
        <w:t>，但</w:t>
      </w:r>
      <w:r>
        <w:rPr>
          <w:rFonts w:hint="default" w:ascii="Times New Roman" w:hAnsi="Times New Roman" w:cs="Times New Roman"/>
          <w:b w:val="0"/>
          <w:bCs w:val="0"/>
          <w:color w:val="auto"/>
          <w:sz w:val="32"/>
          <w:szCs w:val="32"/>
          <w:lang w:eastAsia="zh-CN" w:bidi="ar"/>
        </w:rPr>
        <w:t>部分重点危险废物利用处置能力不足，</w:t>
      </w:r>
      <w:r>
        <w:rPr>
          <w:rFonts w:hint="default" w:ascii="Times New Roman" w:hAnsi="Times New Roman" w:eastAsia="方正仿宋_GBK" w:cs="Times New Roman"/>
          <w:b w:val="0"/>
          <w:bCs w:val="0"/>
          <w:color w:val="auto"/>
          <w:sz w:val="32"/>
          <w:szCs w:val="32"/>
          <w:lang w:bidi="ar"/>
        </w:rPr>
        <w:t>需要对利用处置</w:t>
      </w:r>
      <w:r>
        <w:rPr>
          <w:rFonts w:hint="default" w:ascii="Times New Roman" w:hAnsi="Times New Roman" w:cs="Times New Roman"/>
          <w:b w:val="0"/>
          <w:bCs w:val="0"/>
          <w:color w:val="auto"/>
          <w:sz w:val="32"/>
          <w:szCs w:val="32"/>
          <w:lang w:eastAsia="zh-CN" w:bidi="ar"/>
        </w:rPr>
        <w:t>设施</w:t>
      </w:r>
      <w:r>
        <w:rPr>
          <w:rFonts w:hint="default" w:ascii="Times New Roman" w:hAnsi="Times New Roman" w:eastAsia="方正仿宋_GBK" w:cs="Times New Roman"/>
          <w:b w:val="0"/>
          <w:bCs w:val="0"/>
          <w:color w:val="auto"/>
          <w:sz w:val="32"/>
          <w:szCs w:val="32"/>
          <w:lang w:bidi="ar"/>
        </w:rPr>
        <w:t>进一步优化</w:t>
      </w:r>
      <w:r>
        <w:rPr>
          <w:rFonts w:hint="default" w:ascii="Times New Roman" w:hAnsi="Times New Roman" w:cs="Times New Roman"/>
          <w:b w:val="0"/>
          <w:bCs w:val="0"/>
          <w:color w:val="auto"/>
          <w:sz w:val="32"/>
          <w:szCs w:val="32"/>
          <w:lang w:eastAsia="zh-CN" w:bidi="ar"/>
        </w:rPr>
        <w:t>，提升重点危险废物利用规模，实现重点危险废物就近利用处置</w:t>
      </w:r>
      <w:r>
        <w:rPr>
          <w:rFonts w:hint="default" w:ascii="Times New Roman" w:hAnsi="Times New Roman" w:eastAsia="方正仿宋_GBK" w:cs="Times New Roman"/>
          <w:b w:val="0"/>
          <w:bCs w:val="0"/>
          <w:color w:val="auto"/>
          <w:sz w:val="32"/>
          <w:szCs w:val="32"/>
          <w:lang w:bidi="ar"/>
        </w:rPr>
        <w:t>，</w:t>
      </w:r>
      <w:r>
        <w:rPr>
          <w:rFonts w:hint="default" w:ascii="Times New Roman" w:hAnsi="Times New Roman" w:cs="Times New Roman"/>
          <w:b w:val="0"/>
          <w:bCs w:val="0"/>
          <w:color w:val="auto"/>
          <w:sz w:val="32"/>
          <w:szCs w:val="32"/>
          <w:lang w:eastAsia="zh-CN" w:bidi="ar"/>
        </w:rPr>
        <w:t>降低</w:t>
      </w:r>
      <w:r>
        <w:rPr>
          <w:rFonts w:hint="default" w:ascii="Times New Roman" w:hAnsi="Times New Roman" w:eastAsia="方正仿宋_GBK" w:cs="Times New Roman"/>
          <w:b w:val="0"/>
          <w:bCs w:val="0"/>
          <w:color w:val="auto"/>
          <w:sz w:val="32"/>
          <w:szCs w:val="32"/>
          <w:lang w:bidi="ar"/>
        </w:rPr>
        <w:t>危险废物</w:t>
      </w:r>
      <w:r>
        <w:rPr>
          <w:rFonts w:hint="default" w:ascii="Times New Roman" w:hAnsi="Times New Roman" w:cs="Times New Roman"/>
          <w:b w:val="0"/>
          <w:bCs w:val="0"/>
          <w:color w:val="auto"/>
          <w:sz w:val="32"/>
          <w:szCs w:val="32"/>
          <w:lang w:eastAsia="zh-CN" w:bidi="ar"/>
        </w:rPr>
        <w:t>跨区运输风险</w:t>
      </w:r>
      <w:r>
        <w:rPr>
          <w:rFonts w:hint="default" w:ascii="Times New Roman" w:hAnsi="Times New Roman" w:eastAsia="方正仿宋_GBK" w:cs="Times New Roman"/>
          <w:b w:val="0"/>
          <w:bCs w:val="0"/>
          <w:color w:val="auto"/>
          <w:sz w:val="32"/>
          <w:szCs w:val="32"/>
          <w:lang w:bidi="ar"/>
        </w:rPr>
        <w:t>。</w:t>
      </w:r>
    </w:p>
    <w:bookmarkEnd w:id="98"/>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val="en-US" w:eastAsia="zh-CN"/>
        </w:rPr>
      </w:pPr>
      <w:bookmarkStart w:id="99" w:name="_Toc87530846"/>
      <w:bookmarkStart w:id="100" w:name="_Toc4197"/>
      <w:bookmarkStart w:id="101" w:name="_Toc7173"/>
      <w:bookmarkStart w:id="102" w:name="_Toc15514"/>
      <w:r>
        <w:rPr>
          <w:rFonts w:hint="default" w:ascii="方正楷体_GBK" w:hAnsi="方正楷体_GBK" w:eastAsia="方正楷体_GBK" w:cs="方正楷体_GBK"/>
          <w:b w:val="0"/>
          <w:bCs w:val="0"/>
          <w:color w:val="auto"/>
          <w:sz w:val="32"/>
          <w:szCs w:val="32"/>
          <w:highlight w:val="none"/>
          <w:lang w:val="en-US" w:eastAsia="zh-CN"/>
        </w:rPr>
        <w:t>（二）存在主要问题</w:t>
      </w:r>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1.一般工业固体废物</w:t>
      </w:r>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 w:val="32"/>
          <w:szCs w:val="32"/>
          <w:lang w:eastAsia="zh-CN" w:bidi="ar"/>
        </w:rPr>
      </w:pPr>
      <w:r>
        <w:rPr>
          <w:rFonts w:hint="default" w:ascii="Times New Roman" w:hAnsi="Times New Roman" w:cs="Times New Roman"/>
          <w:b w:val="0"/>
          <w:bCs w:val="0"/>
          <w:color w:val="auto"/>
          <w:szCs w:val="32"/>
          <w:lang w:val="en-US" w:eastAsia="zh-CN" w:bidi="ar"/>
        </w:rPr>
        <w:t>企业环保主体责任落实不够。</w:t>
      </w:r>
      <w:r>
        <w:rPr>
          <w:rFonts w:hint="default" w:ascii="Times New Roman" w:hAnsi="Times New Roman" w:eastAsia="方正仿宋_GBK" w:cs="Times New Roman"/>
          <w:b w:val="0"/>
          <w:bCs w:val="0"/>
          <w:color w:val="auto"/>
          <w:sz w:val="32"/>
          <w:szCs w:val="32"/>
          <w:lang w:bidi="ar"/>
        </w:rPr>
        <w:t>相对于危险废物，一般工业固体废物对环境的危害性较小，</w:t>
      </w:r>
      <w:r>
        <w:rPr>
          <w:rFonts w:hint="default" w:ascii="Times New Roman" w:hAnsi="Times New Roman" w:cs="Times New Roman"/>
          <w:b w:val="0"/>
          <w:bCs w:val="0"/>
          <w:color w:val="auto"/>
          <w:sz w:val="32"/>
          <w:szCs w:val="32"/>
          <w:lang w:eastAsia="zh-CN" w:bidi="ar"/>
        </w:rPr>
        <w:t>部分</w:t>
      </w:r>
      <w:r>
        <w:rPr>
          <w:rFonts w:hint="default" w:ascii="Times New Roman" w:hAnsi="Times New Roman" w:eastAsia="方正仿宋_GBK" w:cs="Times New Roman"/>
          <w:b w:val="0"/>
          <w:bCs w:val="0"/>
          <w:color w:val="auto"/>
          <w:sz w:val="32"/>
          <w:szCs w:val="32"/>
          <w:lang w:bidi="ar"/>
        </w:rPr>
        <w:t>企业</w:t>
      </w:r>
      <w:r>
        <w:rPr>
          <w:rFonts w:hint="default" w:ascii="Times New Roman" w:hAnsi="Times New Roman" w:cs="Times New Roman"/>
          <w:b w:val="0"/>
          <w:bCs w:val="0"/>
          <w:color w:val="auto"/>
          <w:sz w:val="32"/>
          <w:szCs w:val="32"/>
          <w:lang w:eastAsia="zh-CN" w:bidi="ar"/>
        </w:rPr>
        <w:t>管理人员存在</w:t>
      </w:r>
      <w:r>
        <w:rPr>
          <w:rFonts w:hint="eastAsia"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color w:val="auto"/>
          <w:sz w:val="32"/>
          <w:szCs w:val="32"/>
          <w:lang w:bidi="ar"/>
        </w:rPr>
        <w:t>重危废、轻固废</w:t>
      </w:r>
      <w:r>
        <w:rPr>
          <w:rFonts w:hint="eastAsia"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color w:val="auto"/>
          <w:sz w:val="32"/>
          <w:szCs w:val="32"/>
          <w:lang w:bidi="ar"/>
        </w:rPr>
        <w:t>的思想</w:t>
      </w:r>
      <w:r>
        <w:rPr>
          <w:rFonts w:hint="default" w:ascii="Times New Roman" w:hAnsi="Times New Roman" w:cs="Times New Roman"/>
          <w:b w:val="0"/>
          <w:bCs w:val="0"/>
          <w:color w:val="auto"/>
          <w:sz w:val="32"/>
          <w:szCs w:val="32"/>
          <w:lang w:eastAsia="zh-CN" w:bidi="ar"/>
        </w:rPr>
        <w:t>，对企业一般工业固体废物产生、贮存、利用处置情况不熟悉，认识不到位，部分小微工业企业仍存在将一般工业固体废物混入生活垃圾处理或</w:t>
      </w:r>
      <w:r>
        <w:rPr>
          <w:rFonts w:hint="default" w:ascii="Times New Roman" w:hAnsi="Times New Roman" w:eastAsia="方正仿宋_GBK" w:cs="Times New Roman"/>
          <w:b w:val="0"/>
          <w:bCs w:val="0"/>
          <w:color w:val="auto"/>
          <w:sz w:val="32"/>
          <w:szCs w:val="32"/>
          <w:lang w:bidi="ar"/>
        </w:rPr>
        <w:t>委托个体户开展一般工业固体废物</w:t>
      </w:r>
      <w:r>
        <w:rPr>
          <w:rFonts w:hint="default" w:ascii="Times New Roman" w:hAnsi="Times New Roman" w:cs="Times New Roman"/>
          <w:b w:val="0"/>
          <w:bCs w:val="0"/>
          <w:color w:val="auto"/>
          <w:sz w:val="32"/>
          <w:szCs w:val="32"/>
          <w:lang w:eastAsia="zh-CN" w:bidi="ar"/>
        </w:rPr>
        <w:t>收运现象，</w:t>
      </w:r>
      <w:r>
        <w:rPr>
          <w:rFonts w:hint="default" w:ascii="Times New Roman" w:hAnsi="Times New Roman" w:eastAsia="方正仿宋_GBK" w:cs="Times New Roman"/>
          <w:b w:val="0"/>
          <w:bCs w:val="0"/>
          <w:color w:val="auto"/>
          <w:sz w:val="32"/>
          <w:szCs w:val="32"/>
          <w:lang w:bidi="ar"/>
        </w:rPr>
        <w:t>污染防治</w:t>
      </w:r>
      <w:r>
        <w:rPr>
          <w:rFonts w:hint="default" w:ascii="Times New Roman" w:hAnsi="Times New Roman" w:cs="Times New Roman"/>
          <w:b w:val="0"/>
          <w:bCs w:val="0"/>
          <w:color w:val="auto"/>
          <w:sz w:val="32"/>
          <w:szCs w:val="32"/>
          <w:lang w:val="en-US" w:eastAsia="zh-CN" w:bidi="ar"/>
        </w:rPr>
        <w:t>主体</w:t>
      </w:r>
      <w:r>
        <w:rPr>
          <w:rFonts w:hint="default" w:ascii="Times New Roman" w:hAnsi="Times New Roman" w:eastAsia="方正仿宋_GBK" w:cs="Times New Roman"/>
          <w:b w:val="0"/>
          <w:bCs w:val="0"/>
          <w:color w:val="auto"/>
          <w:sz w:val="32"/>
          <w:szCs w:val="32"/>
          <w:lang w:bidi="ar"/>
        </w:rPr>
        <w:t>责任</w:t>
      </w:r>
      <w:r>
        <w:rPr>
          <w:rFonts w:hint="default" w:ascii="Times New Roman" w:hAnsi="Times New Roman" w:cs="Times New Roman"/>
          <w:b w:val="0"/>
          <w:bCs w:val="0"/>
          <w:color w:val="auto"/>
          <w:sz w:val="32"/>
          <w:szCs w:val="32"/>
          <w:lang w:eastAsia="zh-CN" w:bidi="ar"/>
        </w:rPr>
        <w:t>落实不到位</w:t>
      </w:r>
      <w:r>
        <w:rPr>
          <w:rFonts w:hint="default" w:ascii="Times New Roman" w:hAnsi="Times New Roman" w:eastAsia="方正仿宋_GBK" w:cs="Times New Roman"/>
          <w:b w:val="0"/>
          <w:bCs w:val="0"/>
          <w:color w:val="auto"/>
          <w:sz w:val="32"/>
          <w:szCs w:val="32"/>
          <w:lang w:bidi="ar"/>
        </w:rPr>
        <w:t>。</w:t>
      </w:r>
    </w:p>
    <w:p>
      <w:pPr>
        <w:pageBreakBefore w:val="0"/>
        <w:widowControl w:val="0"/>
        <w:kinsoku/>
        <w:wordWrap/>
        <w:overflowPunct/>
        <w:topLinePunct w:val="0"/>
        <w:autoSpaceDE/>
        <w:autoSpaceDN/>
        <w:bidi w:val="0"/>
        <w:adjustRightInd/>
        <w:snapToGrid w:val="0"/>
        <w:spacing w:line="300" w:lineRule="auto"/>
        <w:ind w:left="0" w:leftChars="0" w:right="0" w:rightChars="0"/>
        <w:textAlignment w:val="auto"/>
        <w:outlineLvl w:val="9"/>
        <w:rPr>
          <w:rFonts w:hint="default" w:ascii="Times New Roman" w:hAnsi="Times New Roman" w:eastAsia="方正仿宋_GBK" w:cs="Times New Roman"/>
          <w:b w:val="0"/>
          <w:bCs w:val="0"/>
          <w:highlight w:val="green"/>
          <w:lang w:val="en-US" w:eastAsia="zh-CN"/>
        </w:rPr>
      </w:pPr>
      <w:r>
        <w:rPr>
          <w:rFonts w:hint="default" w:ascii="Times New Roman" w:hAnsi="Times New Roman" w:cs="Times New Roman"/>
          <w:b w:val="0"/>
          <w:bCs w:val="0"/>
          <w:color w:val="auto"/>
          <w:szCs w:val="32"/>
          <w:highlight w:val="none"/>
          <w:lang w:val="en-US" w:eastAsia="zh-CN" w:bidi="ar"/>
        </w:rPr>
        <w:t>部分类别一般工业固体废物利用能力不足。目前中国石油化工股份有限公司西南油气分公司年产生水基岩屑1.75万吨，区内符合要求的砖瓦窑年利用能力约为1万吨，</w:t>
      </w:r>
      <w:r>
        <w:rPr>
          <w:rFonts w:hint="default" w:ascii="Times New Roman" w:hAnsi="Times New Roman" w:cs="Times New Roman"/>
          <w:b w:val="0"/>
          <w:bCs w:val="0"/>
          <w:color w:val="auto"/>
          <w:szCs w:val="32"/>
          <w:lang w:val="en-US" w:eastAsia="zh-CN" w:bidi="ar"/>
        </w:rPr>
        <w:t>且</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十四五</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期间永川区页岩气井数量仍有较大增量，水基岩屑产生量仍呈增长趋势，现有利用能力无法实现水基岩屑在区内全量利用。永川区污泥无害化处理处置中心已达满负荷运转，因减量化不足，进入陶粒窑的污泥含水率较高，导致实际处置能力下降，同时受建材行业影响，陶粒产品销路不畅。</w:t>
      </w:r>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eastAsia="方正仿宋_GBK" w:cs="Times New Roman"/>
          <w:b w:val="0"/>
          <w:bCs w:val="0"/>
          <w:color w:val="auto"/>
          <w:sz w:val="32"/>
          <w:szCs w:val="32"/>
          <w:lang w:bidi="ar"/>
        </w:rPr>
      </w:pPr>
      <w:r>
        <w:rPr>
          <w:rFonts w:hint="default" w:ascii="Times New Roman" w:hAnsi="Times New Roman" w:cs="Times New Roman"/>
          <w:b w:val="0"/>
          <w:bCs w:val="0"/>
          <w:color w:val="auto"/>
          <w:szCs w:val="32"/>
          <w:lang w:val="en-US" w:eastAsia="zh-CN" w:bidi="ar"/>
        </w:rPr>
        <w:t>信息化监管程度不高。</w:t>
      </w:r>
      <w:r>
        <w:rPr>
          <w:rFonts w:hint="default" w:ascii="Times New Roman" w:hAnsi="Times New Roman" w:cs="Times New Roman"/>
          <w:b w:val="0"/>
          <w:bCs w:val="0"/>
          <w:color w:val="auto"/>
          <w:szCs w:val="32"/>
          <w:lang w:eastAsia="zh-CN" w:bidi="ar"/>
        </w:rPr>
        <w:t>目前一般</w:t>
      </w:r>
      <w:r>
        <w:rPr>
          <w:rFonts w:hint="default" w:ascii="Times New Roman" w:hAnsi="Times New Roman" w:cs="Times New Roman"/>
          <w:b w:val="0"/>
          <w:bCs w:val="0"/>
          <w:color w:val="auto"/>
          <w:szCs w:val="32"/>
          <w:lang w:bidi="ar"/>
        </w:rPr>
        <w:t>工业固体废物管理处于信息化初级阶段，信息化程度</w:t>
      </w:r>
      <w:r>
        <w:rPr>
          <w:rFonts w:hint="default" w:ascii="Times New Roman" w:hAnsi="Times New Roman" w:cs="Times New Roman"/>
          <w:b w:val="0"/>
          <w:bCs w:val="0"/>
          <w:color w:val="auto"/>
          <w:szCs w:val="32"/>
          <w:lang w:eastAsia="zh-CN" w:bidi="ar"/>
        </w:rPr>
        <w:t>不高，且管理重点主要放在一般工业固体废物利用处置单位，</w:t>
      </w:r>
      <w:r>
        <w:rPr>
          <w:rFonts w:hint="default" w:ascii="Times New Roman" w:hAnsi="Times New Roman" w:cs="Times New Roman"/>
          <w:b w:val="0"/>
          <w:bCs w:val="0"/>
          <w:color w:val="auto"/>
          <w:szCs w:val="32"/>
          <w:lang w:bidi="ar"/>
        </w:rPr>
        <w:t>对产废单位的管理相对粗放，</w:t>
      </w:r>
      <w:r>
        <w:rPr>
          <w:rFonts w:hint="default" w:ascii="Times New Roman" w:hAnsi="Times New Roman" w:cs="Times New Roman"/>
          <w:b w:val="0"/>
          <w:bCs w:val="0"/>
          <w:color w:val="auto"/>
          <w:szCs w:val="32"/>
          <w:lang w:eastAsia="zh-CN" w:bidi="ar"/>
        </w:rPr>
        <w:t>尚未实现对</w:t>
      </w:r>
      <w:r>
        <w:rPr>
          <w:rFonts w:hint="default" w:ascii="Times New Roman" w:hAnsi="Times New Roman" w:cs="Times New Roman"/>
          <w:b w:val="0"/>
          <w:bCs w:val="0"/>
          <w:color w:val="auto"/>
          <w:szCs w:val="32"/>
          <w:lang w:bidi="ar"/>
        </w:rPr>
        <w:t>一般工业固体废物产生、贮存、运输、利用、处置</w:t>
      </w:r>
      <w:r>
        <w:rPr>
          <w:rFonts w:hint="default" w:ascii="Times New Roman" w:hAnsi="Times New Roman" w:cs="Times New Roman"/>
          <w:b w:val="0"/>
          <w:bCs w:val="0"/>
          <w:color w:val="auto"/>
          <w:szCs w:val="32"/>
          <w:lang w:eastAsia="zh-CN" w:bidi="ar"/>
        </w:rPr>
        <w:t>等</w:t>
      </w:r>
      <w:r>
        <w:rPr>
          <w:rFonts w:hint="default" w:ascii="Times New Roman" w:hAnsi="Times New Roman" w:cs="Times New Roman"/>
          <w:b w:val="0"/>
          <w:bCs w:val="0"/>
          <w:color w:val="auto"/>
          <w:szCs w:val="32"/>
          <w:lang w:bidi="ar"/>
        </w:rPr>
        <w:t>实时转运轨迹和视频监控等全过程管理。</w:t>
      </w:r>
      <w:r>
        <w:rPr>
          <w:rFonts w:hint="default" w:ascii="Times New Roman" w:hAnsi="Times New Roman" w:cs="Times New Roman"/>
          <w:b w:val="0"/>
          <w:bCs w:val="0"/>
          <w:color w:val="auto"/>
          <w:szCs w:val="32"/>
          <w:lang w:eastAsia="zh-CN" w:bidi="ar"/>
        </w:rPr>
        <w:t>另一方面，目前仅要求规模以上</w:t>
      </w:r>
      <w:r>
        <w:rPr>
          <w:rFonts w:hint="default" w:ascii="Times New Roman" w:hAnsi="Times New Roman" w:cs="Times New Roman"/>
          <w:b w:val="0"/>
          <w:bCs w:val="0"/>
          <w:color w:val="auto"/>
          <w:szCs w:val="32"/>
          <w:lang w:bidi="ar"/>
        </w:rPr>
        <w:t>企业、年产生量100吨及以上的一般工业固体废物产生企业建立工业固体废物管理电子月台账</w:t>
      </w:r>
      <w:r>
        <w:rPr>
          <w:rFonts w:hint="default" w:ascii="Times New Roman" w:hAnsi="Times New Roman" w:cs="Times New Roman"/>
          <w:b w:val="0"/>
          <w:bCs w:val="0"/>
          <w:color w:val="auto"/>
          <w:szCs w:val="32"/>
          <w:lang w:eastAsia="zh-CN" w:bidi="ar"/>
        </w:rPr>
        <w:t>，导致小微工业企业产废情况数据采集不到位</w:t>
      </w:r>
      <w:r>
        <w:rPr>
          <w:rFonts w:hint="default" w:ascii="Times New Roman" w:hAnsi="Times New Roman" w:eastAsia="方正仿宋_GBK" w:cs="Times New Roman"/>
          <w:b w:val="0"/>
          <w:bCs w:val="0"/>
          <w:color w:val="auto"/>
          <w:sz w:val="32"/>
          <w:szCs w:val="32"/>
          <w:lang w:bidi="ar"/>
        </w:rPr>
        <w:t>。</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color w:val="auto"/>
          <w:highlight w:val="none"/>
          <w:lang w:val="en-US" w:eastAsia="zh-CN"/>
        </w:rPr>
      </w:pPr>
      <w:r>
        <w:rPr>
          <w:rFonts w:hint="default" w:ascii="Times New Roman" w:hAnsi="Times New Roman" w:cs="Times New Roman"/>
          <w:b w:val="0"/>
          <w:bCs w:val="0"/>
          <w:color w:val="auto"/>
          <w:highlight w:val="none"/>
          <w:lang w:val="en-US" w:eastAsia="zh-CN"/>
        </w:rPr>
        <w:t>2.工业危险废物</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i w:val="0"/>
          <w:iCs w:val="0"/>
          <w:caps w:val="0"/>
          <w:color w:val="auto"/>
          <w:spacing w:val="0"/>
          <w:sz w:val="32"/>
          <w:szCs w:val="32"/>
          <w:highlight w:val="yellow"/>
          <w:shd w:val="clear"/>
          <w:lang w:val="en-US" w:eastAsia="zh-CN" w:bidi="ar"/>
        </w:rPr>
      </w:pP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工业危险废物产生量仍呈增长趋势，风险防范压力持续增大。</w:t>
      </w:r>
      <w:r>
        <w:rPr>
          <w:rFonts w:hint="default" w:ascii="Times New Roman" w:hAnsi="Times New Roman" w:cs="Times New Roman"/>
          <w:b w:val="0"/>
          <w:bCs w:val="0"/>
          <w:color w:val="auto"/>
          <w:sz w:val="32"/>
          <w:szCs w:val="32"/>
          <w:highlight w:val="none"/>
          <w:lang w:eastAsia="zh-CN" w:bidi="ar"/>
        </w:rPr>
        <w:t>随着经济发展和工业企业数量增加，工业危险废物产生量相应增加，与此同时，国家和重庆市对危险废物的监督管理也愈发严格。随着</w:t>
      </w:r>
      <w:r>
        <w:rPr>
          <w:rFonts w:hint="default" w:ascii="Times New Roman" w:hAnsi="Times New Roman" w:eastAsia="方正仿宋_GBK" w:cs="Times New Roman"/>
          <w:b w:val="0"/>
          <w:bCs w:val="0"/>
          <w:color w:val="auto"/>
          <w:sz w:val="32"/>
          <w:szCs w:val="32"/>
          <w:highlight w:val="none"/>
          <w:lang w:bidi="ar"/>
        </w:rPr>
        <w:t>《国家危险废物名录》（2021年版）</w:t>
      </w:r>
      <w:r>
        <w:rPr>
          <w:rFonts w:hint="default" w:ascii="Times New Roman" w:hAnsi="Times New Roman" w:cs="Times New Roman"/>
          <w:b w:val="0"/>
          <w:bCs w:val="0"/>
          <w:color w:val="auto"/>
          <w:sz w:val="32"/>
          <w:szCs w:val="32"/>
          <w:highlight w:val="none"/>
          <w:lang w:eastAsia="zh-CN" w:bidi="ar"/>
        </w:rPr>
        <w:t>的实施，</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铝灰及含油金属屑纳入危险废物管理，永川区危险废物产生量将进一步增大，仅重</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庆西源凸轮轴有限公司</w:t>
      </w:r>
      <w:r>
        <w:rPr>
          <w:rFonts w:hint="default" w:ascii="Times New Roman" w:hAnsi="Times New Roman" w:cs="Times New Roman"/>
          <w:b w:val="0"/>
          <w:bCs w:val="0"/>
          <w:i w:val="0"/>
          <w:iCs w:val="0"/>
          <w:caps w:val="0"/>
          <w:color w:val="auto"/>
          <w:spacing w:val="0"/>
          <w:sz w:val="32"/>
          <w:szCs w:val="32"/>
          <w:highlight w:val="none"/>
          <w:shd w:val="clear"/>
          <w:lang w:eastAsia="zh-CN" w:bidi="ar"/>
        </w:rPr>
        <w:t>和</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重庆新格有色金属有限公司产生的含油铁屑和铝灰已超2万吨/年，且新格有色金属有限公司尚未达到满负荷生产。逐年增长的危险废物产生量、日益严格的环境管理要求，导致区内工业危险废物风险防控压力持续增大。</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color w:val="auto"/>
          <w:szCs w:val="32"/>
          <w:highlight w:val="yellow"/>
          <w:lang w:val="en-US" w:eastAsia="zh-CN" w:bidi="ar"/>
        </w:rPr>
      </w:pP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工业</w:t>
      </w:r>
      <w:r>
        <w:rPr>
          <w:rFonts w:hint="default" w:ascii="Times New Roman" w:hAnsi="Times New Roman" w:cs="Times New Roman"/>
          <w:b w:val="0"/>
          <w:bCs w:val="0"/>
          <w:color w:val="auto"/>
          <w:szCs w:val="32"/>
          <w:lang w:val="en-US" w:eastAsia="zh-CN" w:bidi="ar"/>
        </w:rPr>
        <w:t>危险废物利用处置能力与需求不平衡，重点危险废物利用处置能力不足。虽然全区危险废物处理处置与资源化利用能力远超区内危险废物产生量，但针对区内重点危险废物含铜废液的利用能力不足。2020年，仅川亿电脑（重庆）有限公司含铜废液产生量已达1.67万吨，而区内综合利用单位精永再生资源回收（重庆）有限公司仅可利用含铜废液0.62万吨/年，2020年实际利用0.40万吨，其余均送区外综合利用，区外</w:t>
      </w:r>
      <w:r>
        <w:rPr>
          <w:rFonts w:hint="default" w:ascii="Times New Roman" w:hAnsi="Times New Roman" w:cs="Times New Roman"/>
          <w:b w:val="0"/>
          <w:bCs w:val="0"/>
          <w:color w:val="auto"/>
          <w:szCs w:val="32"/>
          <w:highlight w:val="none"/>
          <w:lang w:val="en-US" w:eastAsia="zh-CN" w:bidi="ar"/>
        </w:rPr>
        <w:t>利用量占产生量比例达76%，区内含铜废液利用能力有待进一步提升。</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rPr>
      </w:pP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危险废物</w:t>
      </w:r>
      <w:r>
        <w:rPr>
          <w:rFonts w:hint="default" w:ascii="Times New Roman" w:hAnsi="Times New Roman" w:cs="Times New Roman"/>
          <w:b w:val="0"/>
          <w:bCs w:val="0"/>
          <w:i w:val="0"/>
          <w:iCs w:val="0"/>
          <w:caps w:val="0"/>
          <w:color w:val="auto"/>
          <w:spacing w:val="0"/>
          <w:sz w:val="32"/>
          <w:szCs w:val="32"/>
          <w:shd w:val="clear"/>
          <w:lang w:val="en-US" w:eastAsia="zh-CN" w:bidi="ar"/>
        </w:rPr>
        <w:t>智慧</w:t>
      </w:r>
      <w:r>
        <w:rPr>
          <w:rFonts w:hint="default" w:ascii="Times New Roman" w:hAnsi="Times New Roman" w:cs="Times New Roman"/>
          <w:b w:val="0"/>
          <w:bCs w:val="0"/>
          <w:color w:val="auto"/>
          <w:szCs w:val="32"/>
          <w:lang w:val="en-US" w:eastAsia="zh-CN" w:bidi="ar"/>
        </w:rPr>
        <w:t>监管水平不满足形势所需。危险废物环境管理专业性强，永川区危险废物产生量大、点多、面广，而区、镇（街</w:t>
      </w:r>
      <w:r>
        <w:rPr>
          <w:rFonts w:hint="eastAsia" w:cs="Times New Roman"/>
          <w:b w:val="0"/>
          <w:bCs w:val="0"/>
          <w:color w:val="auto"/>
          <w:szCs w:val="32"/>
          <w:lang w:val="en-US" w:eastAsia="zh-CN" w:bidi="ar"/>
        </w:rPr>
        <w:t>道</w:t>
      </w:r>
      <w:r>
        <w:rPr>
          <w:rFonts w:hint="default" w:ascii="Times New Roman" w:hAnsi="Times New Roman" w:cs="Times New Roman"/>
          <w:b w:val="0"/>
          <w:bCs w:val="0"/>
          <w:color w:val="auto"/>
          <w:szCs w:val="32"/>
          <w:lang w:val="en-US" w:eastAsia="zh-CN" w:bidi="ar"/>
        </w:rPr>
        <w:t>）级环保人员不足，区内危险废物环保管理水平有待提高，亟需利用大数据、物联网等科技手段全面提升危险废物精细化、网格化、信息化监管能力，实现智慧监管。</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val="en-US" w:eastAsia="zh-CN"/>
        </w:rPr>
      </w:pPr>
      <w:r>
        <w:rPr>
          <w:rFonts w:hint="default" w:ascii="方正楷体_GBK" w:hAnsi="方正楷体_GBK" w:eastAsia="方正楷体_GBK" w:cs="方正楷体_GBK"/>
          <w:b w:val="0"/>
          <w:bCs w:val="0"/>
          <w:color w:val="auto"/>
          <w:sz w:val="32"/>
          <w:szCs w:val="32"/>
          <w:highlight w:val="none"/>
          <w:lang w:val="en-US" w:eastAsia="zh-CN"/>
        </w:rPr>
        <w:t>（三）面临形势</w:t>
      </w:r>
      <w:bookmarkEnd w:id="99"/>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Times New Roman" w:hAnsi="Times New Roman" w:eastAsia="方正仿宋_GBK" w:cs="Times New Roman"/>
          <w:b w:val="0"/>
          <w:bCs w:val="0"/>
          <w:color w:val="auto"/>
          <w:sz w:val="32"/>
          <w:szCs w:val="32"/>
          <w:lang w:bidi="ar"/>
        </w:rPr>
      </w:pPr>
      <w:r>
        <w:rPr>
          <w:rFonts w:hint="default" w:ascii="Times New Roman" w:hAnsi="Times New Roman" w:cs="Times New Roman"/>
          <w:b w:val="0"/>
          <w:bCs w:val="0"/>
          <w:color w:val="auto"/>
          <w:szCs w:val="32"/>
          <w:highlight w:val="none"/>
          <w:lang w:val="en-US" w:eastAsia="zh-CN"/>
        </w:rPr>
        <w:t>1.国家空前重视工业固废污染防治工作</w:t>
      </w:r>
      <w:r>
        <w:rPr>
          <w:rFonts w:hint="eastAsia"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lang w:bidi="ar"/>
        </w:rPr>
        <w:t>党的十八大以来，</w:t>
      </w:r>
      <w:r>
        <w:rPr>
          <w:rFonts w:hint="default" w:ascii="Times New Roman" w:hAnsi="Times New Roman" w:eastAsia="方正仿宋_GBK" w:cs="Times New Roman"/>
          <w:b w:val="0"/>
          <w:bCs w:val="0"/>
          <w:color w:val="auto"/>
          <w:sz w:val="32"/>
          <w:szCs w:val="32"/>
          <w:lang w:bidi="ar"/>
        </w:rPr>
        <w:t>以习近平同志为核心的党中央把生态文明建设和生态环境保护摆在治国理政的突出位置，</w:t>
      </w:r>
      <w:r>
        <w:rPr>
          <w:rFonts w:hint="default" w:ascii="Times New Roman" w:hAnsi="Times New Roman" w:cs="Times New Roman"/>
          <w:b w:val="0"/>
          <w:bCs w:val="0"/>
          <w:color w:val="auto"/>
          <w:sz w:val="32"/>
          <w:szCs w:val="32"/>
          <w:lang w:eastAsia="zh-CN" w:bidi="ar"/>
        </w:rPr>
        <w:t>把</w:t>
      </w:r>
      <w:r>
        <w:rPr>
          <w:rFonts w:hint="default" w:ascii="Times New Roman" w:hAnsi="Times New Roman" w:cs="Times New Roman"/>
          <w:b w:val="0"/>
          <w:bCs w:val="0"/>
          <w:color w:val="auto"/>
          <w:szCs w:val="32"/>
          <w:lang w:bidi="ar"/>
        </w:rPr>
        <w:t>固体废物污染防治摆在生态文明建设的突出位置</w:t>
      </w:r>
      <w:r>
        <w:rPr>
          <w:rFonts w:hint="default" w:ascii="Times New Roman" w:hAnsi="Times New Roman" w:cs="Times New Roman"/>
          <w:b w:val="0"/>
          <w:bCs w:val="0"/>
          <w:color w:val="auto"/>
          <w:szCs w:val="32"/>
          <w:lang w:eastAsia="zh-CN" w:bidi="ar"/>
        </w:rPr>
        <w:t>，</w:t>
      </w:r>
      <w:r>
        <w:rPr>
          <w:rFonts w:hint="default" w:ascii="Times New Roman" w:hAnsi="Times New Roman" w:eastAsia="方正仿宋_GBK" w:cs="Times New Roman"/>
          <w:b w:val="0"/>
          <w:bCs w:val="0"/>
          <w:color w:val="auto"/>
          <w:sz w:val="32"/>
          <w:szCs w:val="32"/>
          <w:lang w:bidi="ar"/>
        </w:rPr>
        <w:t>对固体废物污染治理重视程度前所未有。</w:t>
      </w:r>
      <w:r>
        <w:rPr>
          <w:rFonts w:hint="default" w:ascii="Times New Roman" w:hAnsi="Times New Roman" w:cs="Times New Roman"/>
          <w:b w:val="0"/>
          <w:bCs w:val="0"/>
          <w:color w:val="auto"/>
          <w:szCs w:val="32"/>
          <w:lang w:bidi="ar"/>
        </w:rPr>
        <w:t>党的十九大更是将加强固体废物处置监管与</w:t>
      </w:r>
      <w:r>
        <w:rPr>
          <w:rFonts w:hint="default" w:ascii="Times New Roman" w:hAnsi="Times New Roman" w:cs="Times New Roman"/>
          <w:b w:val="0"/>
          <w:bCs w:val="0"/>
          <w:color w:val="auto"/>
          <w:szCs w:val="32"/>
          <w:lang w:eastAsia="zh-CN" w:bidi="ar"/>
        </w:rPr>
        <w:t>大</w:t>
      </w:r>
      <w:r>
        <w:rPr>
          <w:rFonts w:hint="default" w:ascii="Times New Roman" w:hAnsi="Times New Roman" w:cs="Times New Roman"/>
          <w:b w:val="0"/>
          <w:bCs w:val="0"/>
          <w:color w:val="auto"/>
          <w:szCs w:val="32"/>
          <w:lang w:bidi="ar"/>
        </w:rPr>
        <w:t>气、水、土</w:t>
      </w:r>
      <w:r>
        <w:rPr>
          <w:rFonts w:hint="default" w:ascii="Times New Roman" w:hAnsi="Times New Roman" w:cs="Times New Roman"/>
          <w:b w:val="0"/>
          <w:bCs w:val="0"/>
          <w:color w:val="auto"/>
          <w:szCs w:val="32"/>
          <w:lang w:eastAsia="zh-CN" w:bidi="ar"/>
        </w:rPr>
        <w:t>壤</w:t>
      </w:r>
      <w:r>
        <w:rPr>
          <w:rFonts w:hint="default" w:ascii="Times New Roman" w:hAnsi="Times New Roman" w:cs="Times New Roman"/>
          <w:b w:val="0"/>
          <w:bCs w:val="0"/>
          <w:color w:val="auto"/>
          <w:szCs w:val="32"/>
          <w:lang w:bidi="ar"/>
        </w:rPr>
        <w:t>污染防治摆到了相同的层面，固体废物污染防治工作进入了生态文明建设的主战场。</w:t>
      </w:r>
      <w:r>
        <w:rPr>
          <w:rFonts w:hint="default" w:ascii="Times New Roman" w:hAnsi="Times New Roman" w:eastAsia="方正仿宋_GBK" w:cs="Times New Roman"/>
          <w:b w:val="0"/>
          <w:bCs w:val="0"/>
          <w:color w:val="auto"/>
          <w:sz w:val="32"/>
          <w:szCs w:val="32"/>
          <w:lang w:bidi="ar"/>
        </w:rPr>
        <w:t>在全国生态环境保护大会上，习近平总书记强调，严厉打击危险废物破坏环境违法行为，坚决遏制住危险废物非法转移、倾倒、利用和处理处置。《中华人民共和国国民经济和社会发展第十四个五年规划和2035年远景目标纲要》提出，全面整治固体废物非法堆存，提升危险废弃物监管和风险防范能力。</w:t>
      </w:r>
      <w:r>
        <w:rPr>
          <w:rFonts w:hint="default" w:ascii="Times New Roman" w:hAnsi="Times New Roman" w:cs="Times New Roman"/>
          <w:b w:val="0"/>
          <w:bCs w:val="0"/>
          <w:color w:val="auto"/>
          <w:szCs w:val="32"/>
          <w:lang w:bidi="ar"/>
        </w:rPr>
        <w:t>党的二十大报告明确提出协同推进降碳、减污、扩绿、增长，推进生态优先、节约集约、绿色低碳发展</w:t>
      </w:r>
      <w:r>
        <w:rPr>
          <w:rFonts w:hint="default" w:ascii="Times New Roman" w:hAnsi="Times New Roman" w:cs="Times New Roman"/>
          <w:b w:val="0"/>
          <w:bCs w:val="0"/>
          <w:color w:val="auto"/>
          <w:szCs w:val="32"/>
          <w:lang w:eastAsia="zh-CN" w:bidi="ar"/>
        </w:rPr>
        <w:t>。</w:t>
      </w:r>
      <w:r>
        <w:rPr>
          <w:rFonts w:hint="default" w:ascii="Times New Roman" w:hAnsi="Times New Roman" w:eastAsia="方正仿宋_GBK" w:cs="Times New Roman"/>
          <w:b w:val="0"/>
          <w:bCs w:val="0"/>
          <w:color w:val="auto"/>
          <w:sz w:val="32"/>
          <w:szCs w:val="32"/>
          <w:lang w:bidi="ar"/>
        </w:rPr>
        <w:t>同时，随着《全国危险废物专项整治三年行动实施方案》（环办固体函﹝2020﹞270号）、《国家危险废物名录》（2021版）</w:t>
      </w:r>
      <w:r>
        <w:rPr>
          <w:rFonts w:hint="default"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i w:val="0"/>
          <w:iCs w:val="0"/>
          <w:caps w:val="0"/>
          <w:color w:val="auto"/>
          <w:spacing w:val="0"/>
          <w:sz w:val="32"/>
          <w:szCs w:val="32"/>
          <w:shd w:val="clear"/>
          <w:lang w:bidi="ar"/>
        </w:rPr>
        <w:t>重庆市强化危险废物监管和利用处置能力改革工作方案</w:t>
      </w:r>
      <w:r>
        <w:rPr>
          <w:rFonts w:hint="default" w:ascii="Times New Roman" w:hAnsi="Times New Roman" w:eastAsia="方正仿宋_GBK" w:cs="Times New Roman"/>
          <w:b w:val="0"/>
          <w:bCs w:val="0"/>
          <w:i w:val="0"/>
          <w:iCs w:val="0"/>
          <w:caps w:val="0"/>
          <w:color w:val="auto"/>
          <w:spacing w:val="0"/>
          <w:sz w:val="32"/>
          <w:szCs w:val="32"/>
          <w:shd w:val="clear"/>
          <w:lang w:eastAsia="zh-CN" w:bidi="ar"/>
        </w:rPr>
        <w:t>》（</w:t>
      </w:r>
      <w:r>
        <w:rPr>
          <w:rFonts w:hint="default" w:ascii="Times New Roman" w:hAnsi="Times New Roman" w:eastAsia="方正仿宋_GBK" w:cs="Times New Roman"/>
          <w:b w:val="0"/>
          <w:bCs w:val="0"/>
          <w:i w:val="0"/>
          <w:iCs w:val="0"/>
          <w:caps w:val="0"/>
          <w:color w:val="auto"/>
          <w:spacing w:val="0"/>
          <w:sz w:val="32"/>
          <w:szCs w:val="32"/>
          <w:shd w:val="clear"/>
          <w:lang w:bidi="ar"/>
        </w:rPr>
        <w:t>渝府办发〔2022〕17号</w:t>
      </w:r>
      <w:r>
        <w:rPr>
          <w:rFonts w:hint="default" w:ascii="Times New Roman" w:hAnsi="Times New Roman" w:eastAsia="方正仿宋_GBK" w:cs="Times New Roman"/>
          <w:b w:val="0"/>
          <w:bCs w:val="0"/>
          <w:i w:val="0"/>
          <w:iCs w:val="0"/>
          <w:caps w:val="0"/>
          <w:color w:val="auto"/>
          <w:spacing w:val="0"/>
          <w:sz w:val="32"/>
          <w:szCs w:val="32"/>
          <w:shd w:val="clear"/>
          <w:lang w:eastAsia="zh-CN" w:bidi="ar"/>
        </w:rPr>
        <w:t>）</w:t>
      </w:r>
      <w:r>
        <w:rPr>
          <w:rFonts w:hint="default" w:ascii="Times New Roman" w:hAnsi="Times New Roman" w:eastAsia="方正仿宋_GBK" w:cs="Times New Roman"/>
          <w:b w:val="0"/>
          <w:bCs w:val="0"/>
          <w:color w:val="auto"/>
          <w:sz w:val="32"/>
          <w:szCs w:val="32"/>
          <w:lang w:bidi="ar"/>
        </w:rPr>
        <w:t>等</w:t>
      </w:r>
      <w:r>
        <w:rPr>
          <w:rFonts w:hint="default" w:ascii="Times New Roman" w:hAnsi="Times New Roman" w:cs="Times New Roman"/>
          <w:b w:val="0"/>
          <w:bCs w:val="0"/>
          <w:color w:val="auto"/>
          <w:sz w:val="32"/>
          <w:szCs w:val="32"/>
          <w:lang w:eastAsia="zh-CN" w:bidi="ar"/>
        </w:rPr>
        <w:t>管理文件</w:t>
      </w:r>
      <w:r>
        <w:rPr>
          <w:rFonts w:hint="default" w:ascii="Times New Roman" w:hAnsi="Times New Roman" w:eastAsia="方正仿宋_GBK" w:cs="Times New Roman"/>
          <w:b w:val="0"/>
          <w:bCs w:val="0"/>
          <w:color w:val="auto"/>
          <w:sz w:val="32"/>
          <w:szCs w:val="32"/>
          <w:lang w:bidi="ar"/>
        </w:rPr>
        <w:t>的出台，</w:t>
      </w:r>
      <w:r>
        <w:rPr>
          <w:rFonts w:hint="eastAsia"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color w:val="auto"/>
          <w:sz w:val="32"/>
          <w:szCs w:val="32"/>
          <w:lang w:bidi="ar"/>
        </w:rPr>
        <w:t>十四五</w:t>
      </w:r>
      <w:r>
        <w:rPr>
          <w:rFonts w:hint="eastAsia"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color w:val="auto"/>
          <w:sz w:val="32"/>
          <w:szCs w:val="32"/>
          <w:lang w:bidi="ar"/>
        </w:rPr>
        <w:t>时期固体废物尤其是危险废物的环境监管将进一步趋严。</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Cs w:val="32"/>
          <w:lang w:bidi="ar"/>
        </w:rPr>
      </w:pPr>
      <w:bookmarkStart w:id="103" w:name="_Toc84600885"/>
      <w:r>
        <w:rPr>
          <w:rFonts w:hint="default" w:ascii="Times New Roman" w:hAnsi="Times New Roman" w:cs="Times New Roman"/>
          <w:b w:val="0"/>
          <w:bCs w:val="0"/>
          <w:color w:val="auto"/>
          <w:szCs w:val="32"/>
          <w:highlight w:val="none"/>
          <w:lang w:val="en-US" w:eastAsia="zh-CN"/>
        </w:rPr>
        <w:t>2.发展战略为工业固体废物污染防治带来新机遇</w:t>
      </w:r>
      <w:bookmarkEnd w:id="103"/>
      <w:r>
        <w:rPr>
          <w:rFonts w:hint="eastAsia"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lang w:bidi="ar"/>
        </w:rPr>
        <w:t>当前，</w:t>
      </w:r>
      <w:r>
        <w:rPr>
          <w:rFonts w:hint="default" w:ascii="Times New Roman" w:hAnsi="Times New Roman" w:cs="Times New Roman"/>
          <w:b w:val="0"/>
          <w:bCs w:val="0"/>
          <w:color w:val="auto"/>
          <w:szCs w:val="32"/>
          <w:lang w:eastAsia="zh-CN" w:bidi="ar"/>
        </w:rPr>
        <w:t>永川区</w:t>
      </w:r>
      <w:r>
        <w:rPr>
          <w:rFonts w:hint="default" w:ascii="Times New Roman" w:hAnsi="Times New Roman" w:cs="Times New Roman"/>
          <w:b w:val="0"/>
          <w:bCs w:val="0"/>
          <w:color w:val="auto"/>
          <w:szCs w:val="32"/>
          <w:lang w:bidi="ar"/>
        </w:rPr>
        <w:t>仍处于加快推进新型工业化时期，仍处在经济保持平稳增长阶段，发展潜力大、后劲足。</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十四五</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期间，</w:t>
      </w:r>
      <w:r>
        <w:rPr>
          <w:rFonts w:hint="default" w:ascii="Times New Roman" w:hAnsi="Times New Roman" w:cs="Times New Roman"/>
          <w:b w:val="0"/>
          <w:bCs w:val="0"/>
          <w:color w:val="auto"/>
          <w:szCs w:val="32"/>
          <w:lang w:val="en-US" w:eastAsia="zh-CN" w:bidi="ar"/>
        </w:rPr>
        <w:t>为</w:t>
      </w:r>
      <w:r>
        <w:rPr>
          <w:rFonts w:hint="default" w:ascii="Times New Roman" w:hAnsi="Times New Roman" w:cs="Times New Roman"/>
          <w:b w:val="0"/>
          <w:bCs w:val="0"/>
          <w:color w:val="auto"/>
          <w:szCs w:val="32"/>
          <w:lang w:bidi="ar"/>
        </w:rPr>
        <w:t>助推成渝地区双城经济圈建设世界级先进制造业集群</w:t>
      </w:r>
      <w:r>
        <w:rPr>
          <w:rFonts w:hint="default" w:ascii="Times New Roman" w:hAnsi="Times New Roman" w:cs="Times New Roman"/>
          <w:b w:val="0"/>
          <w:bCs w:val="0"/>
          <w:color w:val="auto"/>
          <w:szCs w:val="32"/>
          <w:lang w:eastAsia="zh-CN" w:bidi="ar"/>
        </w:rPr>
        <w:t>，永川</w:t>
      </w:r>
      <w:r>
        <w:rPr>
          <w:rFonts w:hint="default" w:ascii="Times New Roman" w:hAnsi="Times New Roman" w:cs="Times New Roman"/>
          <w:b w:val="0"/>
          <w:bCs w:val="0"/>
          <w:color w:val="auto"/>
          <w:szCs w:val="32"/>
          <w:lang w:bidi="ar"/>
        </w:rPr>
        <w:t>区将</w:t>
      </w:r>
      <w:r>
        <w:rPr>
          <w:rFonts w:hint="default" w:ascii="Times New Roman" w:hAnsi="Times New Roman" w:cs="Times New Roman"/>
          <w:b w:val="0"/>
          <w:bCs w:val="0"/>
          <w:color w:val="auto"/>
          <w:szCs w:val="32"/>
          <w:lang w:val="en-US" w:eastAsia="zh-CN" w:bidi="ar"/>
        </w:rPr>
        <w:t>紧紧围绕构建</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5+3</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产业集群，</w:t>
      </w:r>
      <w:r>
        <w:rPr>
          <w:rFonts w:hint="default" w:ascii="Times New Roman" w:hAnsi="Times New Roman" w:cs="Times New Roman"/>
          <w:b w:val="0"/>
          <w:bCs w:val="0"/>
          <w:color w:val="auto"/>
          <w:szCs w:val="32"/>
          <w:lang w:eastAsia="zh-CN" w:bidi="ar"/>
        </w:rPr>
        <w:t>持续</w:t>
      </w:r>
      <w:r>
        <w:rPr>
          <w:rFonts w:hint="default" w:ascii="Times New Roman" w:hAnsi="Times New Roman" w:cs="Times New Roman"/>
          <w:b w:val="0"/>
          <w:bCs w:val="0"/>
          <w:color w:val="auto"/>
          <w:szCs w:val="32"/>
          <w:lang w:bidi="ar"/>
        </w:rPr>
        <w:t>推进</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工业强区</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建设，</w:t>
      </w:r>
      <w:r>
        <w:rPr>
          <w:rFonts w:hint="default" w:ascii="Times New Roman" w:hAnsi="Times New Roman" w:cs="Times New Roman"/>
          <w:b w:val="0"/>
          <w:bCs w:val="0"/>
          <w:color w:val="auto"/>
          <w:szCs w:val="32"/>
          <w:lang w:eastAsia="zh-CN" w:bidi="ar"/>
        </w:rPr>
        <w:t>加速</w:t>
      </w:r>
      <w:r>
        <w:rPr>
          <w:rFonts w:hint="default" w:ascii="Times New Roman" w:hAnsi="Times New Roman" w:eastAsia="方正仿宋_GBK" w:cs="Times New Roman"/>
          <w:b w:val="0"/>
          <w:bCs w:val="0"/>
          <w:i w:val="0"/>
          <w:iCs w:val="0"/>
          <w:caps w:val="0"/>
          <w:color w:val="auto"/>
          <w:spacing w:val="0"/>
          <w:sz w:val="32"/>
          <w:szCs w:val="32"/>
          <w:shd w:val="clear"/>
          <w:lang w:bidi="ar"/>
        </w:rPr>
        <w:t>打造现代制造业基地</w:t>
      </w:r>
      <w:r>
        <w:rPr>
          <w:rFonts w:hint="default" w:ascii="Times New Roman" w:hAnsi="Times New Roman" w:cs="Times New Roman"/>
          <w:b w:val="0"/>
          <w:bCs w:val="0"/>
          <w:i w:val="0"/>
          <w:iCs w:val="0"/>
          <w:caps w:val="0"/>
          <w:color w:val="auto"/>
          <w:spacing w:val="0"/>
          <w:sz w:val="32"/>
          <w:szCs w:val="32"/>
          <w:shd w:val="clear"/>
          <w:lang w:eastAsia="zh-CN" w:bidi="ar"/>
        </w:rPr>
        <w:t>，扩大招商引资。</w:t>
      </w:r>
      <w:r>
        <w:rPr>
          <w:rFonts w:hint="default" w:ascii="Times New Roman" w:hAnsi="Times New Roman" w:cs="Times New Roman"/>
          <w:b w:val="0"/>
          <w:bCs w:val="0"/>
          <w:color w:val="auto"/>
          <w:szCs w:val="32"/>
          <w:lang w:bidi="ar"/>
        </w:rPr>
        <w:t>随着工业企业数量的不断增加，工业固体废物产生量</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利用</w:t>
      </w:r>
      <w:r>
        <w:rPr>
          <w:rFonts w:hint="default" w:ascii="Times New Roman" w:hAnsi="Times New Roman" w:cs="Times New Roman"/>
          <w:b w:val="0"/>
          <w:bCs w:val="0"/>
          <w:color w:val="auto"/>
          <w:szCs w:val="32"/>
          <w:lang w:eastAsia="zh-CN" w:bidi="ar"/>
        </w:rPr>
        <w:t>处置</w:t>
      </w:r>
      <w:r>
        <w:rPr>
          <w:rFonts w:hint="default" w:ascii="Times New Roman" w:hAnsi="Times New Roman" w:cs="Times New Roman"/>
          <w:b w:val="0"/>
          <w:bCs w:val="0"/>
          <w:color w:val="auto"/>
          <w:szCs w:val="32"/>
          <w:lang w:bidi="ar"/>
        </w:rPr>
        <w:t>需求将不断增大，</w:t>
      </w:r>
      <w:r>
        <w:rPr>
          <w:rFonts w:hint="default" w:ascii="Times New Roman" w:hAnsi="Times New Roman" w:cs="Times New Roman"/>
          <w:b w:val="0"/>
          <w:bCs w:val="0"/>
          <w:i w:val="0"/>
          <w:iCs w:val="0"/>
          <w:caps w:val="0"/>
          <w:color w:val="auto"/>
          <w:spacing w:val="0"/>
          <w:sz w:val="32"/>
          <w:szCs w:val="32"/>
          <w:shd w:val="clear"/>
          <w:lang w:val="en-US" w:eastAsia="zh-CN" w:bidi="ar"/>
        </w:rPr>
        <w:t>区内重点培育的生物医药及大健康、新能源、民用航空产业等3个新兴产业还会导致全区工业固体废物产生种类进一步增加，</w:t>
      </w:r>
      <w:r>
        <w:rPr>
          <w:rFonts w:hint="default" w:ascii="Times New Roman" w:hAnsi="Times New Roman" w:cs="Times New Roman"/>
          <w:b w:val="0"/>
          <w:bCs w:val="0"/>
          <w:color w:val="auto"/>
          <w:szCs w:val="32"/>
          <w:lang w:bidi="ar"/>
        </w:rPr>
        <w:t>为</w:t>
      </w:r>
      <w:r>
        <w:rPr>
          <w:rFonts w:hint="default" w:ascii="Times New Roman" w:hAnsi="Times New Roman" w:cs="Times New Roman"/>
          <w:b w:val="0"/>
          <w:bCs w:val="0"/>
          <w:color w:val="auto"/>
          <w:szCs w:val="32"/>
          <w:lang w:eastAsia="zh-CN" w:bidi="ar"/>
        </w:rPr>
        <w:t>永川</w:t>
      </w:r>
      <w:r>
        <w:rPr>
          <w:rFonts w:hint="default" w:ascii="Times New Roman" w:hAnsi="Times New Roman" w:cs="Times New Roman"/>
          <w:b w:val="0"/>
          <w:bCs w:val="0"/>
          <w:color w:val="auto"/>
          <w:szCs w:val="32"/>
          <w:lang w:bidi="ar"/>
        </w:rPr>
        <w:t>区</w:t>
      </w:r>
      <w:r>
        <w:rPr>
          <w:rFonts w:hint="default" w:ascii="Times New Roman" w:hAnsi="Times New Roman" w:cs="Times New Roman"/>
          <w:b w:val="0"/>
          <w:bCs w:val="0"/>
          <w:color w:val="auto"/>
          <w:szCs w:val="32"/>
          <w:lang w:eastAsia="zh-CN" w:bidi="ar"/>
        </w:rPr>
        <w:t>培育</w:t>
      </w:r>
      <w:r>
        <w:rPr>
          <w:rFonts w:hint="default" w:ascii="Times New Roman" w:hAnsi="Times New Roman" w:cs="Times New Roman"/>
          <w:b w:val="0"/>
          <w:bCs w:val="0"/>
          <w:color w:val="auto"/>
          <w:szCs w:val="32"/>
          <w:lang w:bidi="ar"/>
        </w:rPr>
        <w:t>工业固体</w:t>
      </w:r>
      <w:r>
        <w:rPr>
          <w:rFonts w:hint="default" w:ascii="Times New Roman" w:hAnsi="Times New Roman" w:cs="Times New Roman"/>
          <w:b w:val="0"/>
          <w:bCs w:val="0"/>
          <w:color w:val="auto"/>
          <w:szCs w:val="32"/>
          <w:lang w:eastAsia="zh-CN" w:bidi="ar"/>
        </w:rPr>
        <w:t>废物利用处置</w:t>
      </w:r>
      <w:r>
        <w:rPr>
          <w:rFonts w:hint="default" w:ascii="Times New Roman" w:hAnsi="Times New Roman" w:cs="Times New Roman"/>
          <w:b w:val="0"/>
          <w:bCs w:val="0"/>
          <w:color w:val="auto"/>
          <w:szCs w:val="32"/>
          <w:lang w:bidi="ar"/>
        </w:rPr>
        <w:t>市场</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出台配套地方政策</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强化</w:t>
      </w:r>
      <w:r>
        <w:rPr>
          <w:rFonts w:hint="default" w:ascii="Times New Roman" w:hAnsi="Times New Roman" w:cs="Times New Roman"/>
          <w:b w:val="0"/>
          <w:bCs w:val="0"/>
          <w:color w:val="auto"/>
          <w:szCs w:val="32"/>
          <w:lang w:eastAsia="zh-CN" w:bidi="ar"/>
        </w:rPr>
        <w:t>监督</w:t>
      </w:r>
      <w:r>
        <w:rPr>
          <w:rFonts w:hint="default" w:ascii="Times New Roman" w:hAnsi="Times New Roman" w:cs="Times New Roman"/>
          <w:b w:val="0"/>
          <w:bCs w:val="0"/>
          <w:color w:val="auto"/>
          <w:szCs w:val="32"/>
          <w:lang w:bidi="ar"/>
        </w:rPr>
        <w:t>管理能力建设创造了条件，将有力推进</w:t>
      </w:r>
      <w:r>
        <w:rPr>
          <w:rFonts w:hint="default" w:ascii="Times New Roman" w:hAnsi="Times New Roman" w:cs="Times New Roman"/>
          <w:b w:val="0"/>
          <w:bCs w:val="0"/>
          <w:color w:val="auto"/>
          <w:szCs w:val="32"/>
          <w:lang w:eastAsia="zh-CN" w:bidi="ar"/>
        </w:rPr>
        <w:t>永川</w:t>
      </w:r>
      <w:r>
        <w:rPr>
          <w:rFonts w:hint="default" w:ascii="Times New Roman" w:hAnsi="Times New Roman" w:cs="Times New Roman"/>
          <w:b w:val="0"/>
          <w:bCs w:val="0"/>
          <w:color w:val="auto"/>
          <w:szCs w:val="32"/>
          <w:lang w:bidi="ar"/>
        </w:rPr>
        <w:t>区工业固体废物污染防治工作迈入新阶段。</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Cs w:val="32"/>
          <w:highlight w:val="yellow"/>
          <w:lang w:bidi="ar"/>
        </w:rPr>
      </w:pPr>
      <w:r>
        <w:rPr>
          <w:rFonts w:hint="default" w:ascii="Times New Roman" w:hAnsi="Times New Roman" w:cs="Times New Roman"/>
          <w:b w:val="0"/>
          <w:bCs w:val="0"/>
          <w:color w:val="auto"/>
          <w:szCs w:val="32"/>
          <w:highlight w:val="none"/>
          <w:lang w:val="en-US" w:eastAsia="zh-CN"/>
        </w:rPr>
        <w:t>3.</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无废城市</w:t>
      </w:r>
      <w:r>
        <w:rPr>
          <w:rFonts w:hint="eastAsia"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val="en-US" w:eastAsia="zh-CN"/>
        </w:rPr>
        <w:t>建设提供总抓手</w:t>
      </w:r>
      <w:r>
        <w:rPr>
          <w:rFonts w:hint="eastAsia" w:ascii="Times New Roman" w:hAnsi="Times New Roman" w:cs="Times New Roman"/>
          <w:b w:val="0"/>
          <w:bCs w:val="0"/>
          <w:color w:val="auto"/>
          <w:szCs w:val="32"/>
          <w:highlight w:val="none"/>
          <w:lang w:val="en-US" w:eastAsia="zh-CN"/>
        </w:rPr>
        <w:t>。</w:t>
      </w:r>
      <w:r>
        <w:rPr>
          <w:rFonts w:hint="default" w:ascii="Times New Roman" w:hAnsi="Times New Roman" w:cs="Times New Roman"/>
          <w:b w:val="0"/>
          <w:bCs w:val="0"/>
          <w:color w:val="auto"/>
          <w:szCs w:val="32"/>
          <w:highlight w:val="none"/>
          <w:lang w:bidi="ar"/>
        </w:rPr>
        <w:t>2021年，中央全面深化改革委员会审议通过了《关于深入打好污染防治攻坚战的意见》，</w:t>
      </w:r>
      <w:r>
        <w:rPr>
          <w:rFonts w:hint="default" w:ascii="Times New Roman" w:hAnsi="Times New Roman" w:cs="Times New Roman"/>
          <w:b w:val="0"/>
          <w:bCs w:val="0"/>
          <w:color w:val="auto"/>
          <w:szCs w:val="32"/>
          <w:highlight w:val="none"/>
          <w:lang w:eastAsia="zh-CN" w:bidi="ar"/>
        </w:rPr>
        <w:t>明确提出</w:t>
      </w:r>
      <w:r>
        <w:rPr>
          <w:rFonts w:hint="default" w:ascii="Times New Roman" w:hAnsi="Times New Roman" w:cs="Times New Roman"/>
          <w:b w:val="0"/>
          <w:bCs w:val="0"/>
          <w:color w:val="auto"/>
          <w:szCs w:val="32"/>
          <w:highlight w:val="none"/>
          <w:lang w:bidi="ar"/>
        </w:rPr>
        <w:t>稳步推进</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无废城市</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建设</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健全</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无废城市</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建设相关制度、技术、市场、监管体系，推进城市固体废物精细化管理</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构建集污水、垃圾、固体废物、危险废物、医疗废物处理处置设施和监测监管能力于一体的环境基础设施体系，形成由城市向建制镇和乡村延伸覆盖的环境基础设施网络。</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bidi="ar"/>
        </w:rPr>
        <w:t>生态环境部</w:t>
      </w:r>
      <w:r>
        <w:rPr>
          <w:rFonts w:hint="default" w:ascii="Times New Roman" w:hAnsi="Times New Roman" w:eastAsia="方正仿宋_GBK" w:cs="Times New Roman"/>
          <w:b w:val="0"/>
          <w:bCs w:val="0"/>
          <w:i w:val="0"/>
          <w:iCs w:val="0"/>
          <w:caps w:val="0"/>
          <w:color w:val="auto"/>
          <w:spacing w:val="0"/>
          <w:sz w:val="32"/>
          <w:szCs w:val="32"/>
          <w:highlight w:val="none"/>
          <w:shd w:val="clear" w:fill="auto"/>
          <w:lang w:eastAsia="zh-CN" w:bidi="ar"/>
        </w:rPr>
        <w:t>等</w:t>
      </w:r>
      <w:r>
        <w:rPr>
          <w:rFonts w:hint="default" w:ascii="Times New Roman" w:hAnsi="Times New Roman" w:cs="Times New Roman"/>
          <w:b w:val="0"/>
          <w:bCs w:val="0"/>
          <w:color w:val="auto"/>
          <w:szCs w:val="32"/>
          <w:highlight w:val="none"/>
          <w:lang w:bidi="ar"/>
        </w:rPr>
        <w:t>十八部门印发《</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十四五</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时期</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无废城市</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建设工作方案》</w:t>
      </w:r>
      <w:r>
        <w:rPr>
          <w:rFonts w:hint="default"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bidi="ar"/>
        </w:rPr>
        <w:t>环固体〔2021〕114号</w:t>
      </w:r>
      <w:r>
        <w:rPr>
          <w:rFonts w:hint="default" w:ascii="Times New Roman" w:hAnsi="Times New Roman" w:cs="Times New Roman"/>
          <w:b w:val="0"/>
          <w:bCs w:val="0"/>
          <w:color w:val="auto"/>
          <w:szCs w:val="32"/>
          <w:highlight w:val="none"/>
          <w:lang w:eastAsia="zh-CN" w:bidi="ar"/>
        </w:rPr>
        <w:t>），明确在</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十四五</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时期，将在全国范围内深入推开</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无废城市</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建设</w:t>
      </w:r>
      <w:r>
        <w:rPr>
          <w:rFonts w:hint="default" w:ascii="Times New Roman" w:hAnsi="Times New Roman" w:cs="Times New Roman"/>
          <w:b w:val="0"/>
          <w:bCs w:val="0"/>
          <w:color w:val="auto"/>
          <w:sz w:val="32"/>
          <w:szCs w:val="32"/>
          <w:highlight w:val="none"/>
          <w:lang w:eastAsia="zh-CN" w:bidi="ar"/>
        </w:rPr>
        <w:t>。永川区于</w:t>
      </w:r>
      <w:r>
        <w:rPr>
          <w:rFonts w:hint="default" w:ascii="Times New Roman" w:hAnsi="Times New Roman" w:cs="Times New Roman"/>
          <w:b w:val="0"/>
          <w:bCs w:val="0"/>
          <w:color w:val="auto"/>
          <w:sz w:val="32"/>
          <w:szCs w:val="32"/>
          <w:highlight w:val="none"/>
          <w:lang w:val="en-US" w:eastAsia="zh-CN" w:bidi="ar"/>
        </w:rPr>
        <w:t>2020年启动</w:t>
      </w:r>
      <w:r>
        <w:rPr>
          <w:rFonts w:hint="eastAsia" w:ascii="Times New Roman" w:hAnsi="Times New Roman" w:cs="Times New Roman"/>
          <w:b w:val="0"/>
          <w:bCs w:val="0"/>
          <w:color w:val="auto"/>
          <w:sz w:val="32"/>
          <w:szCs w:val="32"/>
          <w:highlight w:val="none"/>
          <w:lang w:val="en-US" w:eastAsia="zh-CN" w:bidi="ar"/>
        </w:rPr>
        <w:t>“</w:t>
      </w:r>
      <w:r>
        <w:rPr>
          <w:rFonts w:hint="default" w:ascii="Times New Roman" w:hAnsi="Times New Roman" w:cs="Times New Roman"/>
          <w:b w:val="0"/>
          <w:bCs w:val="0"/>
          <w:color w:val="auto"/>
          <w:sz w:val="32"/>
          <w:szCs w:val="32"/>
          <w:highlight w:val="none"/>
          <w:lang w:val="en-US" w:eastAsia="zh-CN" w:bidi="ar"/>
        </w:rPr>
        <w:t>无废城市</w:t>
      </w:r>
      <w:r>
        <w:rPr>
          <w:rFonts w:hint="eastAsia" w:ascii="Times New Roman" w:hAnsi="Times New Roman" w:cs="Times New Roman"/>
          <w:b w:val="0"/>
          <w:bCs w:val="0"/>
          <w:color w:val="auto"/>
          <w:sz w:val="32"/>
          <w:szCs w:val="32"/>
          <w:highlight w:val="none"/>
          <w:lang w:val="en-US" w:eastAsia="zh-CN" w:bidi="ar"/>
        </w:rPr>
        <w:t>”</w:t>
      </w:r>
      <w:r>
        <w:rPr>
          <w:rFonts w:hint="default" w:ascii="Times New Roman" w:hAnsi="Times New Roman" w:cs="Times New Roman"/>
          <w:b w:val="0"/>
          <w:bCs w:val="0"/>
          <w:color w:val="auto"/>
          <w:sz w:val="32"/>
          <w:szCs w:val="32"/>
          <w:highlight w:val="none"/>
          <w:lang w:val="en-US" w:eastAsia="zh-CN" w:bidi="ar"/>
        </w:rPr>
        <w:t>建设，</w:t>
      </w:r>
      <w:r>
        <w:rPr>
          <w:rFonts w:hint="default" w:ascii="Times New Roman" w:hAnsi="Times New Roman" w:cs="Times New Roman"/>
          <w:b w:val="0"/>
          <w:bCs w:val="0"/>
          <w:color w:val="auto"/>
          <w:szCs w:val="32"/>
          <w:highlight w:val="none"/>
          <w:lang w:bidi="ar"/>
        </w:rPr>
        <w:t>提升工业固体废物管理水平</w:t>
      </w:r>
      <w:r>
        <w:rPr>
          <w:rFonts w:hint="default" w:ascii="Times New Roman" w:hAnsi="Times New Roman" w:cs="Times New Roman"/>
          <w:b w:val="0"/>
          <w:bCs w:val="0"/>
          <w:color w:val="auto"/>
          <w:szCs w:val="32"/>
          <w:highlight w:val="none"/>
          <w:lang w:eastAsia="zh-CN" w:bidi="ar"/>
        </w:rPr>
        <w:t>是</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eastAsia="zh-CN" w:bidi="ar"/>
        </w:rPr>
        <w:t>无废城市</w:t>
      </w:r>
      <w:r>
        <w:rPr>
          <w:rFonts w:hint="eastAsia" w:ascii="Times New Roman" w:hAnsi="Times New Roman" w:cs="Times New Roman"/>
          <w:b w:val="0"/>
          <w:bCs w:val="0"/>
          <w:color w:val="auto"/>
          <w:szCs w:val="32"/>
          <w:highlight w:val="none"/>
          <w:lang w:eastAsia="zh-CN" w:bidi="ar"/>
        </w:rPr>
        <w:t>”</w:t>
      </w:r>
      <w:r>
        <w:rPr>
          <w:rFonts w:hint="default" w:ascii="Times New Roman" w:hAnsi="Times New Roman" w:cs="Times New Roman"/>
          <w:b w:val="0"/>
          <w:bCs w:val="0"/>
          <w:color w:val="auto"/>
          <w:szCs w:val="32"/>
          <w:highlight w:val="none"/>
          <w:lang w:eastAsia="zh-CN" w:bidi="ar"/>
        </w:rPr>
        <w:t>建设重点工作</w:t>
      </w:r>
      <w:r>
        <w:rPr>
          <w:rFonts w:hint="default" w:ascii="Times New Roman" w:hAnsi="Times New Roman" w:cs="Times New Roman"/>
          <w:b w:val="0"/>
          <w:bCs w:val="0"/>
          <w:color w:val="auto"/>
          <w:szCs w:val="32"/>
          <w:highlight w:val="none"/>
          <w:lang w:val="en-US" w:eastAsia="zh-CN" w:bidi="ar"/>
        </w:rPr>
        <w:t>之一</w:t>
      </w:r>
      <w:r>
        <w:rPr>
          <w:rFonts w:hint="default" w:ascii="Times New Roman" w:hAnsi="Times New Roman" w:cs="Times New Roman"/>
          <w:b w:val="0"/>
          <w:bCs w:val="0"/>
          <w:color w:val="auto"/>
          <w:szCs w:val="32"/>
          <w:highlight w:val="none"/>
          <w:lang w:eastAsia="zh-CN" w:bidi="ar"/>
        </w:rPr>
        <w:t>，</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无废城市</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建设积极推动固体废物处理向精细化、专业化、规模化、现代化方向发展，探索构建固体废物污染防治新格局，加快推进了固体废物污染治理工作向数字化转型</w:t>
      </w:r>
      <w:r>
        <w:rPr>
          <w:rFonts w:hint="default" w:ascii="Times New Roman" w:hAnsi="Times New Roman" w:cs="Times New Roman"/>
          <w:b w:val="0"/>
          <w:bCs w:val="0"/>
          <w:color w:val="auto"/>
          <w:sz w:val="32"/>
          <w:szCs w:val="32"/>
          <w:highlight w:val="none"/>
          <w:lang w:eastAsia="zh-CN" w:bidi="ar"/>
        </w:rPr>
        <w:t>，</w:t>
      </w:r>
      <w:r>
        <w:rPr>
          <w:rFonts w:hint="default" w:ascii="Times New Roman" w:hAnsi="Times New Roman" w:cs="Times New Roman"/>
          <w:b w:val="0"/>
          <w:bCs w:val="0"/>
          <w:color w:val="auto"/>
          <w:szCs w:val="32"/>
          <w:highlight w:val="none"/>
          <w:lang w:bidi="ar"/>
        </w:rPr>
        <w:t>为加快构建工业固体废物源头产生量最少、资源充分循环利用、无害化处置能力提升的长效体制机制提供了有力抓手。</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eastAsia="方正仿宋_GBK" w:cs="Times New Roman"/>
          <w:b w:val="0"/>
          <w:bCs w:val="0"/>
          <w:color w:val="auto"/>
          <w:sz w:val="32"/>
          <w:szCs w:val="32"/>
          <w:highlight w:val="none"/>
          <w:lang w:bidi="ar"/>
        </w:rPr>
      </w:pPr>
      <w:r>
        <w:rPr>
          <w:rFonts w:hint="default" w:ascii="Times New Roman" w:hAnsi="Times New Roman" w:cs="Times New Roman"/>
          <w:b w:val="0"/>
          <w:bCs w:val="0"/>
          <w:color w:val="auto"/>
          <w:szCs w:val="32"/>
          <w:highlight w:val="none"/>
          <w:lang w:val="en-US" w:eastAsia="zh-CN"/>
        </w:rPr>
        <w:t>4</w:t>
      </w:r>
      <w:r>
        <w:rPr>
          <w:rFonts w:hint="default" w:ascii="Times New Roman" w:hAnsi="Times New Roman" w:eastAsia="方正仿宋_GBK" w:cs="Times New Roman"/>
          <w:b w:val="0"/>
          <w:bCs w:val="0"/>
          <w:color w:val="auto"/>
          <w:szCs w:val="32"/>
          <w:highlight w:val="none"/>
          <w:lang w:val="en-US" w:eastAsia="zh-CN"/>
        </w:rPr>
        <w:t>.</w:t>
      </w:r>
      <w:r>
        <w:rPr>
          <w:rFonts w:hint="eastAsia" w:ascii="Times New Roman" w:hAnsi="Times New Roman" w:cs="Times New Roman"/>
          <w:b w:val="0"/>
          <w:bCs w:val="0"/>
          <w:color w:val="auto"/>
          <w:szCs w:val="32"/>
          <w:highlight w:val="none"/>
          <w:lang w:eastAsia="zh-CN"/>
        </w:rPr>
        <w:t>“</w:t>
      </w:r>
      <w:r>
        <w:rPr>
          <w:rFonts w:hint="default" w:ascii="Times New Roman" w:hAnsi="Times New Roman" w:eastAsia="方正仿宋_GBK" w:cs="Times New Roman"/>
          <w:b w:val="0"/>
          <w:bCs w:val="0"/>
          <w:color w:val="auto"/>
          <w:szCs w:val="32"/>
          <w:highlight w:val="none"/>
        </w:rPr>
        <w:t>双碳</w:t>
      </w:r>
      <w:r>
        <w:rPr>
          <w:rFonts w:hint="eastAsia" w:ascii="Times New Roman" w:hAnsi="Times New Roman" w:cs="Times New Roman"/>
          <w:b w:val="0"/>
          <w:bCs w:val="0"/>
          <w:color w:val="auto"/>
          <w:szCs w:val="32"/>
          <w:highlight w:val="none"/>
          <w:lang w:eastAsia="zh-CN"/>
        </w:rPr>
        <w:t>”</w:t>
      </w:r>
      <w:r>
        <w:rPr>
          <w:rFonts w:hint="default" w:ascii="Times New Roman" w:hAnsi="Times New Roman" w:eastAsia="方正仿宋_GBK" w:cs="Times New Roman"/>
          <w:b w:val="0"/>
          <w:bCs w:val="0"/>
          <w:color w:val="auto"/>
          <w:szCs w:val="32"/>
          <w:highlight w:val="none"/>
        </w:rPr>
        <w:t>目标带来新契机</w:t>
      </w:r>
      <w:r>
        <w:rPr>
          <w:rFonts w:hint="eastAsia" w:ascii="Times New Roman" w:hAnsi="Times New Roman" w:cs="Times New Roman"/>
          <w:b w:val="0"/>
          <w:bCs w:val="0"/>
          <w:color w:val="auto"/>
          <w:szCs w:val="32"/>
          <w:highlight w:val="none"/>
          <w:lang w:eastAsia="zh-CN"/>
        </w:rPr>
        <w:t>。</w:t>
      </w:r>
      <w:r>
        <w:rPr>
          <w:rFonts w:hint="default" w:ascii="Times New Roman" w:hAnsi="Times New Roman" w:eastAsia="方正仿宋_GBK" w:cs="Times New Roman"/>
          <w:b w:val="0"/>
          <w:bCs w:val="0"/>
          <w:color w:val="auto"/>
          <w:sz w:val="32"/>
          <w:szCs w:val="32"/>
          <w:highlight w:val="none"/>
          <w:lang w:bidi="ar"/>
        </w:rPr>
        <w:t>工业固体废物的</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减量化、资源化和无害化</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作为构建绿色低碳循环</w:t>
      </w:r>
      <w:r>
        <w:rPr>
          <w:rFonts w:hint="eastAsia" w:cs="Times New Roman"/>
          <w:b w:val="0"/>
          <w:bCs w:val="0"/>
          <w:color w:val="auto"/>
          <w:sz w:val="32"/>
          <w:szCs w:val="32"/>
          <w:highlight w:val="none"/>
          <w:lang w:eastAsia="zh-CN" w:bidi="ar"/>
        </w:rPr>
        <w:t>发展</w:t>
      </w:r>
      <w:r>
        <w:rPr>
          <w:rFonts w:hint="default" w:ascii="Times New Roman" w:hAnsi="Times New Roman" w:eastAsia="方正仿宋_GBK" w:cs="Times New Roman"/>
          <w:b w:val="0"/>
          <w:bCs w:val="0"/>
          <w:color w:val="auto"/>
          <w:sz w:val="32"/>
          <w:szCs w:val="32"/>
          <w:highlight w:val="none"/>
          <w:lang w:bidi="ar"/>
        </w:rPr>
        <w:t>经济体系的重要组成部分，既是固体废物污染防治的基本要求，更是助力实现碳达峰碳中和的重要支撑。为全面贯彻落实</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双碳</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战略，国务院出台多项</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双碳</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政策，明确提出</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推进工业绿色升级、工业领域重点行业要加快绿色低碳转型和高质量发展、加强大宗固体废物综合利用、加快构建固体废物处理处置设施和监测监管能力于一体的环境基础设施体系</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eastAsia="方正仿宋_GBK" w:cs="Times New Roman"/>
          <w:b w:val="0"/>
          <w:bCs w:val="0"/>
          <w:color w:val="auto"/>
          <w:sz w:val="32"/>
          <w:szCs w:val="32"/>
          <w:highlight w:val="none"/>
          <w:lang w:bidi="ar"/>
        </w:rPr>
        <w:t>等要求</w:t>
      </w:r>
      <w:r>
        <w:rPr>
          <w:rFonts w:hint="default" w:ascii="Times New Roman" w:hAnsi="Times New Roman" w:cs="Times New Roman"/>
          <w:b w:val="0"/>
          <w:bCs w:val="0"/>
          <w:color w:val="auto"/>
          <w:sz w:val="32"/>
          <w:szCs w:val="32"/>
          <w:highlight w:val="none"/>
          <w:lang w:eastAsia="zh-CN" w:bidi="ar"/>
        </w:rPr>
        <w:t>。</w:t>
      </w:r>
      <w:r>
        <w:rPr>
          <w:rFonts w:hint="default" w:ascii="Times New Roman" w:hAnsi="Times New Roman" w:cs="Times New Roman"/>
          <w:b w:val="0"/>
          <w:bCs w:val="0"/>
          <w:color w:val="auto"/>
          <w:sz w:val="32"/>
          <w:szCs w:val="32"/>
          <w:highlight w:val="none"/>
          <w:lang w:val="en-US" w:eastAsia="zh-CN" w:bidi="ar"/>
        </w:rPr>
        <w:t>为助力国家</w:t>
      </w:r>
      <w:r>
        <w:rPr>
          <w:rFonts w:hint="default" w:ascii="Times New Roman" w:hAnsi="Times New Roman" w:eastAsia="方正仿宋_GBK" w:cs="Times New Roman"/>
          <w:b w:val="0"/>
          <w:bCs w:val="0"/>
          <w:color w:val="auto"/>
          <w:sz w:val="32"/>
          <w:szCs w:val="32"/>
          <w:highlight w:val="none"/>
          <w:lang w:bidi="ar"/>
        </w:rPr>
        <w:t>实现碳达峰、碳中和目标</w:t>
      </w:r>
      <w:r>
        <w:rPr>
          <w:rFonts w:hint="default" w:ascii="Times New Roman" w:hAnsi="Times New Roman" w:cs="Times New Roman"/>
          <w:b w:val="0"/>
          <w:bCs w:val="0"/>
          <w:color w:val="auto"/>
          <w:sz w:val="32"/>
          <w:szCs w:val="32"/>
          <w:highlight w:val="none"/>
          <w:lang w:eastAsia="zh-CN" w:bidi="ar"/>
        </w:rPr>
        <w:t>，</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cs="Times New Roman"/>
          <w:b w:val="0"/>
          <w:bCs w:val="0"/>
          <w:color w:val="auto"/>
          <w:sz w:val="32"/>
          <w:szCs w:val="32"/>
          <w:highlight w:val="none"/>
          <w:lang w:val="en-US" w:eastAsia="zh-CN" w:bidi="ar"/>
        </w:rPr>
        <w:t>十四五</w:t>
      </w:r>
      <w:r>
        <w:rPr>
          <w:rFonts w:hint="eastAsia" w:ascii="Times New Roman" w:hAnsi="Times New Roman" w:cs="Times New Roman"/>
          <w:b w:val="0"/>
          <w:bCs w:val="0"/>
          <w:color w:val="auto"/>
          <w:sz w:val="32"/>
          <w:szCs w:val="32"/>
          <w:highlight w:val="none"/>
          <w:lang w:eastAsia="zh-CN" w:bidi="ar"/>
        </w:rPr>
        <w:t>”</w:t>
      </w:r>
      <w:r>
        <w:rPr>
          <w:rFonts w:hint="default" w:ascii="Times New Roman" w:hAnsi="Times New Roman" w:cs="Times New Roman"/>
          <w:b w:val="0"/>
          <w:bCs w:val="0"/>
          <w:color w:val="auto"/>
          <w:sz w:val="32"/>
          <w:szCs w:val="32"/>
          <w:highlight w:val="none"/>
          <w:lang w:val="en-US" w:eastAsia="zh-CN" w:bidi="ar"/>
        </w:rPr>
        <w:t>时期，永川仍需牢牢把握绿色发展理念，大力实施绿色低碳发展行动，</w:t>
      </w:r>
      <w:r>
        <w:rPr>
          <w:rFonts w:hint="default" w:ascii="Times New Roman" w:hAnsi="Times New Roman" w:eastAsia="方正仿宋_GBK" w:cs="Times New Roman"/>
          <w:b w:val="0"/>
          <w:bCs w:val="0"/>
          <w:color w:val="auto"/>
          <w:sz w:val="32"/>
          <w:szCs w:val="32"/>
          <w:highlight w:val="none"/>
          <w:lang w:bidi="ar"/>
        </w:rPr>
        <w:t>推动</w:t>
      </w:r>
      <w:r>
        <w:rPr>
          <w:rFonts w:hint="default" w:ascii="Times New Roman" w:hAnsi="Times New Roman" w:cs="Times New Roman"/>
          <w:b w:val="0"/>
          <w:bCs w:val="0"/>
          <w:color w:val="auto"/>
          <w:sz w:val="32"/>
          <w:szCs w:val="32"/>
          <w:highlight w:val="none"/>
          <w:lang w:eastAsia="zh-CN" w:bidi="ar"/>
        </w:rPr>
        <w:t>永川区</w:t>
      </w:r>
      <w:r>
        <w:rPr>
          <w:rFonts w:hint="default" w:ascii="Times New Roman" w:hAnsi="Times New Roman" w:eastAsia="方正仿宋_GBK" w:cs="Times New Roman"/>
          <w:b w:val="0"/>
          <w:bCs w:val="0"/>
          <w:color w:val="auto"/>
          <w:sz w:val="32"/>
          <w:szCs w:val="32"/>
          <w:highlight w:val="none"/>
          <w:lang w:bidi="ar"/>
        </w:rPr>
        <w:t>绿色发展迈上新台阶</w:t>
      </w:r>
      <w:r>
        <w:rPr>
          <w:rFonts w:hint="default" w:ascii="Times New Roman" w:hAnsi="Times New Roman" w:cs="Times New Roman"/>
          <w:b w:val="0"/>
          <w:bCs w:val="0"/>
          <w:color w:val="auto"/>
          <w:sz w:val="32"/>
          <w:szCs w:val="32"/>
          <w:highlight w:val="none"/>
          <w:lang w:eastAsia="zh-CN" w:bidi="ar"/>
        </w:rPr>
        <w:t>，</w:t>
      </w:r>
      <w:r>
        <w:rPr>
          <w:rFonts w:hint="default" w:ascii="Times New Roman" w:hAnsi="Times New Roman" w:cs="Times New Roman"/>
          <w:b w:val="0"/>
          <w:bCs w:val="0"/>
          <w:color w:val="auto"/>
          <w:sz w:val="32"/>
          <w:szCs w:val="32"/>
          <w:highlight w:val="none"/>
          <w:lang w:val="en-US" w:eastAsia="zh-CN" w:bidi="ar"/>
        </w:rPr>
        <w:t>实现减污降碳协同增效</w:t>
      </w:r>
      <w:r>
        <w:rPr>
          <w:rFonts w:hint="default" w:ascii="Times New Roman" w:hAnsi="Times New Roman" w:eastAsia="方正仿宋_GBK" w:cs="Times New Roman"/>
          <w:b w:val="0"/>
          <w:bCs w:val="0"/>
          <w:color w:val="auto"/>
          <w:sz w:val="32"/>
          <w:szCs w:val="32"/>
          <w:highlight w:val="none"/>
          <w:lang w:bidi="ar"/>
        </w:rPr>
        <w:t>。</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 w:val="24"/>
          <w:szCs w:val="24"/>
        </w:rPr>
      </w:pPr>
    </w:p>
    <w:p>
      <w:pPr>
        <w:pStyle w:val="4"/>
        <w:keepNext w:val="0"/>
        <w:keepLines w:val="0"/>
        <w:pageBreakBefore w:val="0"/>
        <w:widowControl w:val="0"/>
        <w:kinsoku/>
        <w:wordWrap/>
        <w:overflowPunct/>
        <w:topLinePunct w:val="0"/>
        <w:autoSpaceDE/>
        <w:autoSpaceDN/>
        <w:bidi w:val="0"/>
        <w:adjustRightInd/>
        <w:snapToGrid w:val="0"/>
        <w:spacing w:beforeLines="0" w:afterLines="0" w:line="300" w:lineRule="auto"/>
        <w:ind w:left="0" w:leftChars="0" w:right="0" w:rightChars="0"/>
        <w:jc w:val="center"/>
        <w:textAlignment w:val="auto"/>
        <w:rPr>
          <w:rFonts w:hint="default"/>
          <w:b w:val="0"/>
          <w:bCs w:val="0"/>
          <w:sz w:val="32"/>
          <w:szCs w:val="32"/>
        </w:rPr>
      </w:pPr>
      <w:bookmarkStart w:id="104" w:name="_Toc1470"/>
      <w:bookmarkStart w:id="105" w:name="_Toc11464"/>
      <w:bookmarkStart w:id="106" w:name="_Toc24140"/>
      <w:bookmarkStart w:id="107" w:name="_Toc356"/>
      <w:bookmarkStart w:id="108" w:name="_Toc11306"/>
      <w:bookmarkStart w:id="109" w:name="_Toc27308"/>
      <w:bookmarkStart w:id="110" w:name="_Toc1386"/>
      <w:bookmarkStart w:id="111" w:name="_Toc4081"/>
      <w:bookmarkStart w:id="112" w:name="_Toc1430899699"/>
      <w:bookmarkStart w:id="113" w:name="_Toc3563"/>
      <w:bookmarkStart w:id="114" w:name="_Toc11258"/>
      <w:bookmarkStart w:id="115" w:name="_Toc4571"/>
      <w:bookmarkStart w:id="116" w:name="_Toc13963"/>
      <w:bookmarkStart w:id="117" w:name="_Toc6963"/>
      <w:bookmarkStart w:id="118" w:name="_Toc24953"/>
      <w:bookmarkStart w:id="119" w:name="_Toc10285"/>
      <w:bookmarkStart w:id="120" w:name="_Toc5975"/>
      <w:r>
        <w:rPr>
          <w:rFonts w:hint="default"/>
          <w:b w:val="0"/>
          <w:bCs w:val="0"/>
          <w:sz w:val="32"/>
          <w:szCs w:val="32"/>
        </w:rPr>
        <w:t>第</w:t>
      </w:r>
      <w:r>
        <w:rPr>
          <w:rFonts w:hint="default"/>
          <w:b w:val="0"/>
          <w:bCs w:val="0"/>
          <w:sz w:val="32"/>
          <w:szCs w:val="32"/>
          <w:lang w:val="en-US" w:eastAsia="zh-CN"/>
        </w:rPr>
        <w:t>二</w:t>
      </w:r>
      <w:r>
        <w:rPr>
          <w:rFonts w:hint="default"/>
          <w:b w:val="0"/>
          <w:bCs w:val="0"/>
          <w:sz w:val="32"/>
          <w:szCs w:val="32"/>
        </w:rPr>
        <w:t xml:space="preserve">章 </w:t>
      </w:r>
      <w:r>
        <w:rPr>
          <w:rFonts w:hint="default"/>
          <w:b w:val="0"/>
          <w:bCs w:val="0"/>
          <w:sz w:val="32"/>
          <w:szCs w:val="32"/>
          <w:lang w:val="en-US" w:eastAsia="zh-CN"/>
        </w:rPr>
        <w:t xml:space="preserve"> </w:t>
      </w:r>
      <w:r>
        <w:rPr>
          <w:rFonts w:hint="default"/>
          <w:b w:val="0"/>
          <w:bCs w:val="0"/>
          <w:sz w:val="32"/>
          <w:szCs w:val="32"/>
        </w:rPr>
        <w:t>总</w:t>
      </w:r>
      <w:r>
        <w:rPr>
          <w:rFonts w:hint="default"/>
          <w:b w:val="0"/>
          <w:bCs w:val="0"/>
          <w:sz w:val="32"/>
          <w:szCs w:val="32"/>
          <w:lang w:val="en-US" w:eastAsia="zh-CN"/>
        </w:rPr>
        <w:t xml:space="preserve">  </w:t>
      </w:r>
      <w:r>
        <w:rPr>
          <w:rFonts w:hint="default"/>
          <w:b w:val="0"/>
          <w:bCs w:val="0"/>
          <w:sz w:val="32"/>
          <w:szCs w:val="32"/>
        </w:rPr>
        <w:t>论</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121" w:name="_Toc28115"/>
      <w:bookmarkStart w:id="122" w:name="_Toc25512"/>
      <w:bookmarkStart w:id="123" w:name="_Toc10634"/>
      <w:bookmarkStart w:id="124" w:name="_Toc15410"/>
      <w:bookmarkStart w:id="125" w:name="_Toc4718"/>
      <w:bookmarkStart w:id="126" w:name="_Toc14588"/>
      <w:bookmarkStart w:id="127" w:name="_Toc4242"/>
      <w:bookmarkStart w:id="128" w:name="_Toc11128"/>
      <w:bookmarkStart w:id="129" w:name="_Toc18641"/>
      <w:bookmarkStart w:id="130" w:name="_Toc23089"/>
      <w:bookmarkStart w:id="131" w:name="_Toc21260"/>
      <w:bookmarkStart w:id="132" w:name="_Toc1938"/>
      <w:bookmarkStart w:id="133" w:name="_Toc17814"/>
      <w:bookmarkStart w:id="134" w:name="_Toc12915"/>
      <w:bookmarkStart w:id="135" w:name="_Toc22542"/>
      <w:bookmarkStart w:id="136" w:name="_Toc13328"/>
      <w:bookmarkStart w:id="137" w:name="_Toc12060"/>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138" w:name="_Toc16024"/>
      <w:bookmarkStart w:id="139" w:name="_Toc1412152950"/>
      <w:r>
        <w:rPr>
          <w:rFonts w:hint="default" w:ascii="方正黑体_GBK" w:hAnsi="方正黑体_GBK" w:eastAsia="方正黑体_GBK" w:cs="方正黑体_GBK"/>
          <w:b w:val="0"/>
          <w:bCs w:val="0"/>
          <w:lang w:eastAsia="zh-CN"/>
        </w:rPr>
        <w:t>第一节</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 xml:space="preserve"> 指导思想</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eastAsia="方正仿宋_GBK" w:cs="Times New Roman"/>
          <w:b w:val="0"/>
          <w:bCs w:val="0"/>
          <w:color w:val="auto"/>
          <w:sz w:val="32"/>
          <w:szCs w:val="32"/>
          <w:lang w:val="en-US" w:eastAsia="zh-CN" w:bidi="ar"/>
        </w:rPr>
      </w:pPr>
      <w:bookmarkStart w:id="140" w:name="_Toc4867"/>
      <w:bookmarkStart w:id="141" w:name="_Toc10579"/>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
        </w:rPr>
      </w:pPr>
      <w:r>
        <w:rPr>
          <w:rFonts w:hint="default" w:ascii="Times New Roman" w:hAnsi="Times New Roman" w:eastAsia="方正仿宋_GBK" w:cs="Times New Roman"/>
          <w:b w:val="0"/>
          <w:bCs w:val="0"/>
          <w:color w:val="auto"/>
          <w:sz w:val="32"/>
          <w:szCs w:val="32"/>
          <w:lang w:val="en-US" w:eastAsia="zh-CN" w:bidi="ar"/>
        </w:rPr>
        <w:t>以习近平新时代中国特色社会主义思想为指导，全面贯彻党的</w:t>
      </w:r>
      <w:r>
        <w:rPr>
          <w:rFonts w:hint="default" w:ascii="Times New Roman" w:hAnsi="Times New Roman" w:eastAsia="方正仿宋_GBK" w:cs="Times New Roman"/>
          <w:b w:val="0"/>
          <w:bCs w:val="0"/>
          <w:color w:val="auto"/>
          <w:sz w:val="32"/>
          <w:szCs w:val="32"/>
          <w:highlight w:val="none"/>
          <w:lang w:val="en-US" w:eastAsia="zh-CN" w:bidi="ar"/>
        </w:rPr>
        <w:t>十九大</w:t>
      </w:r>
      <w:r>
        <w:rPr>
          <w:rFonts w:hint="default" w:ascii="Times New Roman" w:hAnsi="Times New Roman" w:cs="Times New Roman"/>
          <w:b w:val="0"/>
          <w:bCs w:val="0"/>
          <w:color w:val="auto"/>
          <w:sz w:val="32"/>
          <w:szCs w:val="32"/>
          <w:highlight w:val="none"/>
          <w:lang w:val="en-US" w:eastAsia="zh-CN" w:bidi="ar"/>
        </w:rPr>
        <w:t>、</w:t>
      </w:r>
      <w:r>
        <w:rPr>
          <w:rFonts w:hint="default" w:ascii="Times New Roman" w:hAnsi="Times New Roman" w:eastAsia="方正仿宋_GBK" w:cs="Times New Roman"/>
          <w:b w:val="0"/>
          <w:bCs w:val="0"/>
          <w:color w:val="auto"/>
          <w:sz w:val="32"/>
          <w:szCs w:val="32"/>
          <w:highlight w:val="none"/>
          <w:lang w:val="en-US" w:eastAsia="zh-CN" w:bidi="ar"/>
        </w:rPr>
        <w:t>十九届</w:t>
      </w:r>
      <w:r>
        <w:rPr>
          <w:rFonts w:hint="default" w:ascii="Times New Roman" w:hAnsi="Times New Roman" w:cs="Times New Roman"/>
          <w:b w:val="0"/>
          <w:bCs w:val="0"/>
          <w:color w:val="auto"/>
          <w:sz w:val="32"/>
          <w:szCs w:val="32"/>
          <w:highlight w:val="none"/>
          <w:lang w:val="en-US" w:eastAsia="zh-CN" w:bidi="ar"/>
        </w:rPr>
        <w:t>历次</w:t>
      </w:r>
      <w:r>
        <w:rPr>
          <w:rFonts w:hint="default" w:ascii="Times New Roman" w:hAnsi="Times New Roman" w:eastAsia="方正仿宋_GBK" w:cs="Times New Roman"/>
          <w:b w:val="0"/>
          <w:bCs w:val="0"/>
          <w:color w:val="auto"/>
          <w:sz w:val="32"/>
          <w:szCs w:val="32"/>
          <w:highlight w:val="none"/>
          <w:lang w:val="en-US" w:eastAsia="zh-CN" w:bidi="ar"/>
        </w:rPr>
        <w:t>全会</w:t>
      </w:r>
      <w:r>
        <w:rPr>
          <w:rFonts w:hint="default" w:ascii="Times New Roman" w:hAnsi="Times New Roman" w:cs="Times New Roman"/>
          <w:b w:val="0"/>
          <w:bCs w:val="0"/>
          <w:color w:val="auto"/>
          <w:szCs w:val="32"/>
          <w:highlight w:val="none"/>
          <w:lang w:bidi="ar"/>
        </w:rPr>
        <w:t>和</w:t>
      </w:r>
      <w:r>
        <w:rPr>
          <w:rFonts w:hint="eastAsia" w:cs="Times New Roman"/>
          <w:b w:val="0"/>
          <w:bCs w:val="0"/>
          <w:color w:val="auto"/>
          <w:szCs w:val="32"/>
          <w:highlight w:val="none"/>
          <w:lang w:eastAsia="zh-CN" w:bidi="ar"/>
        </w:rPr>
        <w:t>党的</w:t>
      </w:r>
      <w:r>
        <w:rPr>
          <w:rFonts w:hint="default" w:ascii="Times New Roman" w:hAnsi="Times New Roman" w:cs="Times New Roman"/>
          <w:b w:val="0"/>
          <w:bCs w:val="0"/>
          <w:color w:val="auto"/>
          <w:szCs w:val="32"/>
          <w:highlight w:val="none"/>
          <w:lang w:bidi="ar"/>
        </w:rPr>
        <w:t>二十大</w:t>
      </w:r>
      <w:r>
        <w:rPr>
          <w:rFonts w:hint="default" w:ascii="Times New Roman" w:hAnsi="Times New Roman" w:cs="Times New Roman"/>
          <w:b w:val="0"/>
          <w:bCs w:val="0"/>
          <w:color w:val="auto"/>
          <w:sz w:val="32"/>
          <w:szCs w:val="32"/>
          <w:lang w:val="en-US" w:eastAsia="zh-CN" w:bidi="ar"/>
        </w:rPr>
        <w:t>精神</w:t>
      </w:r>
      <w:r>
        <w:rPr>
          <w:rFonts w:hint="default" w:ascii="Times New Roman" w:hAnsi="Times New Roman" w:eastAsia="方正仿宋_GBK" w:cs="Times New Roman"/>
          <w:b w:val="0"/>
          <w:bCs w:val="0"/>
          <w:color w:val="auto"/>
          <w:sz w:val="32"/>
          <w:szCs w:val="32"/>
          <w:lang w:val="en-US" w:eastAsia="zh-CN" w:bidi="ar"/>
        </w:rPr>
        <w:t>，深学笃用习近平生态文明思想，统筹推进</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五位一体</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总体布局和</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四个全面</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战略布局，深化落实习近平总书记对重庆提出的营造良好政治生态，坚持</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两点</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定位、</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两地</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两高</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目标，发挥</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三个作用</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eastAsia="zh-CN" w:bidi="ar"/>
        </w:rPr>
        <w:t>和推动成渝地区双城经济圈建设等重要指示要求，全面落实永川</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cs="Times New Roman"/>
          <w:b w:val="0"/>
          <w:bCs w:val="0"/>
          <w:color w:val="auto"/>
          <w:sz w:val="32"/>
          <w:szCs w:val="32"/>
          <w:lang w:val="en-US" w:eastAsia="zh-CN" w:bidi="ar"/>
        </w:rPr>
        <w:t>2235</w:t>
      </w:r>
      <w:r>
        <w:rPr>
          <w:rFonts w:hint="eastAsia"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vertAlign w:val="superscript"/>
          <w:lang w:val="en-US" w:eastAsia="zh-CN" w:bidi="ar"/>
        </w:rPr>
        <w:footnoteReference w:id="1"/>
      </w:r>
      <w:r>
        <w:rPr>
          <w:rFonts w:hint="default" w:ascii="Times New Roman" w:hAnsi="Times New Roman" w:cs="Times New Roman"/>
          <w:b w:val="0"/>
          <w:bCs w:val="0"/>
          <w:color w:val="auto"/>
          <w:sz w:val="32"/>
          <w:szCs w:val="32"/>
          <w:lang w:val="en-US" w:eastAsia="zh-CN" w:bidi="ar"/>
        </w:rPr>
        <w:t>总体发展思路</w:t>
      </w:r>
      <w:r>
        <w:rPr>
          <w:rFonts w:hint="default" w:ascii="Times New Roman" w:hAnsi="Times New Roman" w:eastAsia="方正仿宋_GBK" w:cs="Times New Roman"/>
          <w:b w:val="0"/>
          <w:bCs w:val="0"/>
          <w:color w:val="auto"/>
          <w:sz w:val="32"/>
          <w:szCs w:val="32"/>
          <w:lang w:val="en-US" w:eastAsia="zh-CN" w:bidi="ar"/>
        </w:rPr>
        <w:t>，坚持生态优先、节约集约、绿色低碳发展，深入打好污染防治攻坚战，</w:t>
      </w:r>
      <w:r>
        <w:rPr>
          <w:rFonts w:hint="default" w:ascii="Times New Roman" w:hAnsi="Times New Roman" w:cs="Times New Roman"/>
          <w:b w:val="0"/>
          <w:bCs w:val="0"/>
          <w:color w:val="auto"/>
          <w:szCs w:val="32"/>
          <w:lang w:val="en-US" w:eastAsia="zh-CN" w:bidi="ar"/>
        </w:rPr>
        <w:t>持续推进工业固体废物减量化、资源化、无害化，</w:t>
      </w:r>
      <w:r>
        <w:rPr>
          <w:rFonts w:hint="default" w:ascii="Times New Roman" w:hAnsi="Times New Roman" w:eastAsia="方正仿宋_GBK" w:cs="Times New Roman"/>
          <w:b w:val="0"/>
          <w:bCs w:val="0"/>
          <w:color w:val="auto"/>
          <w:sz w:val="32"/>
          <w:szCs w:val="32"/>
          <w:lang w:val="en-US" w:eastAsia="zh-CN" w:bidi="ar"/>
        </w:rPr>
        <w:t>加快推进</w:t>
      </w:r>
      <w:r>
        <w:rPr>
          <w:rFonts w:hint="default" w:ascii="Times New Roman" w:hAnsi="Times New Roman" w:cs="Times New Roman"/>
          <w:b w:val="0"/>
          <w:bCs w:val="0"/>
          <w:color w:val="auto"/>
          <w:sz w:val="32"/>
          <w:szCs w:val="32"/>
          <w:lang w:val="en-US" w:eastAsia="zh-CN" w:bidi="ar"/>
        </w:rPr>
        <w:t>环境</w:t>
      </w:r>
      <w:r>
        <w:rPr>
          <w:rFonts w:hint="default" w:ascii="Times New Roman" w:hAnsi="Times New Roman" w:eastAsia="方正仿宋_GBK" w:cs="Times New Roman"/>
          <w:b w:val="0"/>
          <w:bCs w:val="0"/>
          <w:color w:val="auto"/>
          <w:sz w:val="32"/>
          <w:szCs w:val="32"/>
          <w:lang w:val="en-US" w:eastAsia="zh-CN" w:bidi="ar"/>
        </w:rPr>
        <w:t>治理体系和治理能力现代化，协同推进高质量发展和生态环境高水平保护，加快建设山清水秀美丽之地。</w:t>
      </w:r>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142" w:name="_Toc28613"/>
      <w:bookmarkStart w:id="143" w:name="_Toc481045683"/>
      <w:bookmarkStart w:id="144" w:name="_Toc12034"/>
      <w:bookmarkStart w:id="145" w:name="_Toc21976"/>
      <w:bookmarkStart w:id="146" w:name="_Toc23466"/>
      <w:bookmarkStart w:id="147" w:name="_Toc9278"/>
      <w:bookmarkStart w:id="148" w:name="_Toc11592"/>
      <w:bookmarkStart w:id="149" w:name="_Toc21537"/>
      <w:bookmarkStart w:id="150" w:name="_Toc14949"/>
      <w:bookmarkStart w:id="151" w:name="_Toc1138"/>
      <w:bookmarkStart w:id="152" w:name="_Toc26807"/>
      <w:bookmarkStart w:id="153" w:name="_Toc20085"/>
      <w:bookmarkStart w:id="154" w:name="_Toc19540"/>
      <w:bookmarkStart w:id="155" w:name="_Toc15604"/>
      <w:bookmarkStart w:id="156" w:name="_Toc13145"/>
      <w:bookmarkStart w:id="157" w:name="_Toc27137"/>
      <w:bookmarkStart w:id="158" w:name="_Toc12385"/>
      <w:r>
        <w:rPr>
          <w:rFonts w:hint="default" w:ascii="方正黑体_GBK" w:hAnsi="方正黑体_GBK" w:eastAsia="方正黑体_GBK" w:cs="方正黑体_GBK"/>
          <w:b w:val="0"/>
          <w:bCs w:val="0"/>
          <w:lang w:eastAsia="zh-CN"/>
        </w:rPr>
        <w:t xml:space="preserve">第二节 </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基本原则</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3"/>
        <w:textAlignment w:val="auto"/>
        <w:outlineLvl w:val="2"/>
        <w:rPr>
          <w:rFonts w:hint="default" w:ascii="Times New Roman" w:hAnsi="Times New Roman" w:cs="Times New Roman"/>
          <w:b w:val="0"/>
          <w:bCs w:val="0"/>
          <w:color w:val="auto"/>
          <w:szCs w:val="32"/>
          <w:highlight w:val="none"/>
          <w:lang w:eastAsia="zh-CN"/>
        </w:rPr>
      </w:pPr>
      <w:bookmarkStart w:id="159" w:name="_Toc936"/>
      <w:bookmarkStart w:id="160" w:name="_Toc29607"/>
      <w:bookmarkStart w:id="161" w:name="_Toc8722"/>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2"/>
        <w:rPr>
          <w:rFonts w:hint="eastAsia" w:ascii="方正楷体_GBK" w:hAnsi="方正楷体_GBK" w:eastAsia="方正楷体_GBK" w:cs="方正楷体_GBK"/>
          <w:b w:val="0"/>
          <w:bCs w:val="0"/>
          <w:color w:val="auto"/>
          <w:szCs w:val="32"/>
          <w:highlight w:val="none"/>
          <w:lang w:val="en-US" w:eastAsia="zh-CN"/>
        </w:rPr>
      </w:pPr>
      <w:r>
        <w:rPr>
          <w:rFonts w:hint="eastAsia" w:ascii="方正楷体_GBK" w:hAnsi="方正楷体_GBK" w:eastAsia="方正楷体_GBK" w:cs="方正楷体_GBK"/>
          <w:b w:val="0"/>
          <w:bCs w:val="0"/>
          <w:color w:val="auto"/>
          <w:szCs w:val="32"/>
          <w:highlight w:val="none"/>
          <w:lang w:eastAsia="zh-CN"/>
        </w:rPr>
        <w:t>（</w:t>
      </w:r>
      <w:r>
        <w:rPr>
          <w:rFonts w:hint="eastAsia" w:ascii="方正楷体_GBK" w:hAnsi="方正楷体_GBK" w:eastAsia="方正楷体_GBK" w:cs="方正楷体_GBK"/>
          <w:b w:val="0"/>
          <w:bCs w:val="0"/>
          <w:color w:val="auto"/>
          <w:szCs w:val="32"/>
          <w:highlight w:val="none"/>
          <w:lang w:val="en-US" w:eastAsia="zh-CN"/>
        </w:rPr>
        <w:t>一</w:t>
      </w:r>
      <w:r>
        <w:rPr>
          <w:rFonts w:hint="eastAsia" w:ascii="方正楷体_GBK" w:hAnsi="方正楷体_GBK" w:eastAsia="方正楷体_GBK" w:cs="方正楷体_GBK"/>
          <w:b w:val="0"/>
          <w:bCs w:val="0"/>
          <w:color w:val="auto"/>
          <w:szCs w:val="32"/>
          <w:highlight w:val="none"/>
          <w:lang w:eastAsia="zh-CN"/>
        </w:rPr>
        <w:t>）统筹兼顾，</w:t>
      </w:r>
      <w:r>
        <w:rPr>
          <w:rFonts w:hint="eastAsia" w:ascii="方正楷体_GBK" w:hAnsi="方正楷体_GBK" w:eastAsia="方正楷体_GBK" w:cs="方正楷体_GBK"/>
          <w:b w:val="0"/>
          <w:bCs w:val="0"/>
          <w:color w:val="auto"/>
          <w:szCs w:val="32"/>
          <w:highlight w:val="none"/>
          <w:lang w:val="en-US" w:eastAsia="zh-CN"/>
        </w:rPr>
        <w:t>一体推进</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cs="Times New Roman"/>
          <w:b w:val="0"/>
          <w:bCs w:val="0"/>
          <w:color w:val="auto"/>
          <w:highlight w:val="none"/>
          <w:shd w:val="clear" w:color="auto" w:fill="auto"/>
          <w:lang w:eastAsia="zh-CN"/>
        </w:rPr>
      </w:pPr>
      <w:r>
        <w:rPr>
          <w:rFonts w:hint="default" w:ascii="Times New Roman" w:hAnsi="Times New Roman" w:cs="Times New Roman"/>
          <w:b w:val="0"/>
          <w:bCs w:val="0"/>
          <w:color w:val="auto"/>
          <w:szCs w:val="32"/>
          <w:highlight w:val="none"/>
          <w:shd w:val="clear"/>
          <w:lang w:val="en-US" w:eastAsia="zh-CN" w:bidi="ar"/>
        </w:rPr>
        <w:t>做好</w:t>
      </w:r>
      <w:r>
        <w:rPr>
          <w:rFonts w:hint="default" w:ascii="Times New Roman" w:hAnsi="Times New Roman" w:cs="Times New Roman"/>
          <w:b w:val="0"/>
          <w:bCs w:val="0"/>
          <w:color w:val="auto"/>
          <w:szCs w:val="32"/>
          <w:highlight w:val="none"/>
          <w:shd w:val="clear"/>
          <w:lang w:eastAsia="zh-CN" w:bidi="ar"/>
        </w:rPr>
        <w:t>本规划与</w:t>
      </w:r>
      <w:r>
        <w:rPr>
          <w:rFonts w:hint="default" w:ascii="Times New Roman" w:hAnsi="Times New Roman" w:cs="Times New Roman"/>
          <w:b w:val="0"/>
          <w:bCs w:val="0"/>
          <w:color w:val="auto"/>
          <w:szCs w:val="32"/>
          <w:highlight w:val="none"/>
          <w:shd w:val="clear"/>
          <w:lang w:val="en-US" w:eastAsia="zh-CN" w:bidi="ar"/>
        </w:rPr>
        <w:t>其他领域</w:t>
      </w:r>
      <w:r>
        <w:rPr>
          <w:rFonts w:hint="default" w:ascii="Times New Roman" w:hAnsi="Times New Roman" w:cs="Times New Roman"/>
          <w:b w:val="0"/>
          <w:bCs w:val="0"/>
          <w:color w:val="auto"/>
          <w:szCs w:val="32"/>
          <w:highlight w:val="none"/>
          <w:shd w:val="clear"/>
          <w:lang w:eastAsia="zh-CN" w:bidi="ar"/>
        </w:rPr>
        <w:t>相关规划的衔接，</w:t>
      </w:r>
      <w:r>
        <w:rPr>
          <w:rFonts w:hint="default" w:ascii="Times New Roman" w:hAnsi="Times New Roman" w:cs="Times New Roman"/>
          <w:b w:val="0"/>
          <w:bCs w:val="0"/>
          <w:color w:val="auto"/>
          <w:szCs w:val="32"/>
          <w:highlight w:val="none"/>
          <w:shd w:val="clear"/>
          <w:lang w:val="en-US" w:eastAsia="zh-CN" w:bidi="ar"/>
        </w:rPr>
        <w:t>将永川区国民</w:t>
      </w:r>
      <w:r>
        <w:rPr>
          <w:rFonts w:hint="default" w:ascii="Times New Roman" w:hAnsi="Times New Roman" w:cs="Times New Roman"/>
          <w:b w:val="0"/>
          <w:bCs w:val="0"/>
          <w:color w:val="auto"/>
          <w:szCs w:val="32"/>
          <w:highlight w:val="none"/>
          <w:shd w:val="clear"/>
          <w:lang w:eastAsia="zh-CN" w:bidi="ar"/>
        </w:rPr>
        <w:t>经济</w:t>
      </w:r>
      <w:r>
        <w:rPr>
          <w:rFonts w:hint="default" w:ascii="Times New Roman" w:hAnsi="Times New Roman" w:cs="Times New Roman"/>
          <w:b w:val="0"/>
          <w:bCs w:val="0"/>
          <w:color w:val="auto"/>
          <w:szCs w:val="32"/>
          <w:highlight w:val="none"/>
          <w:shd w:val="clear"/>
          <w:lang w:val="en-US" w:eastAsia="zh-CN" w:bidi="ar"/>
        </w:rPr>
        <w:t>社会</w:t>
      </w:r>
      <w:r>
        <w:rPr>
          <w:rFonts w:hint="default" w:ascii="Times New Roman" w:hAnsi="Times New Roman" w:cs="Times New Roman"/>
          <w:b w:val="0"/>
          <w:bCs w:val="0"/>
          <w:color w:val="auto"/>
          <w:szCs w:val="32"/>
          <w:highlight w:val="none"/>
          <w:shd w:val="clear"/>
          <w:lang w:eastAsia="zh-CN" w:bidi="ar"/>
        </w:rPr>
        <w:t>发展</w:t>
      </w:r>
      <w:r>
        <w:rPr>
          <w:rFonts w:hint="default" w:ascii="Times New Roman" w:hAnsi="Times New Roman" w:cs="Times New Roman"/>
          <w:b w:val="0"/>
          <w:bCs w:val="0"/>
          <w:color w:val="auto"/>
          <w:szCs w:val="32"/>
          <w:highlight w:val="none"/>
          <w:shd w:val="clear"/>
          <w:lang w:val="en-US" w:eastAsia="zh-CN" w:bidi="ar"/>
        </w:rPr>
        <w:t>规划</w:t>
      </w:r>
      <w:r>
        <w:rPr>
          <w:rFonts w:hint="default" w:ascii="Times New Roman" w:hAnsi="Times New Roman" w:cs="Times New Roman"/>
          <w:b w:val="0"/>
          <w:bCs w:val="0"/>
          <w:color w:val="auto"/>
          <w:szCs w:val="32"/>
          <w:highlight w:val="none"/>
          <w:shd w:val="clear"/>
          <w:lang w:eastAsia="zh-CN" w:bidi="ar"/>
        </w:rPr>
        <w:t>、</w:t>
      </w:r>
      <w:r>
        <w:rPr>
          <w:rFonts w:hint="default" w:ascii="Times New Roman" w:hAnsi="Times New Roman" w:cs="Times New Roman"/>
          <w:b w:val="0"/>
          <w:bCs w:val="0"/>
          <w:color w:val="auto"/>
          <w:szCs w:val="32"/>
          <w:highlight w:val="none"/>
          <w:shd w:val="clear"/>
          <w:lang w:val="en-US" w:eastAsia="zh-CN" w:bidi="ar"/>
        </w:rPr>
        <w:t>生态</w:t>
      </w:r>
      <w:r>
        <w:rPr>
          <w:rFonts w:hint="default" w:ascii="Times New Roman" w:hAnsi="Times New Roman" w:cs="Times New Roman"/>
          <w:b w:val="0"/>
          <w:bCs w:val="0"/>
          <w:color w:val="auto"/>
          <w:szCs w:val="32"/>
          <w:highlight w:val="none"/>
          <w:shd w:val="clear"/>
          <w:lang w:eastAsia="zh-CN" w:bidi="ar"/>
        </w:rPr>
        <w:t>环境保护总体规划、现代制造业基地建设</w:t>
      </w:r>
      <w:r>
        <w:rPr>
          <w:rFonts w:hint="default" w:ascii="Times New Roman" w:hAnsi="Times New Roman" w:cs="Times New Roman"/>
          <w:b w:val="0"/>
          <w:bCs w:val="0"/>
          <w:color w:val="auto"/>
          <w:szCs w:val="32"/>
          <w:highlight w:val="none"/>
          <w:shd w:val="clear"/>
          <w:lang w:val="en-US" w:eastAsia="zh-CN" w:bidi="ar"/>
        </w:rPr>
        <w:t>规划等</w:t>
      </w:r>
      <w:r>
        <w:rPr>
          <w:rFonts w:hint="default" w:ascii="Times New Roman" w:hAnsi="Times New Roman" w:cs="Times New Roman"/>
          <w:b w:val="0"/>
          <w:bCs w:val="0"/>
          <w:color w:val="auto"/>
          <w:szCs w:val="32"/>
          <w:highlight w:val="none"/>
          <w:shd w:val="clear"/>
          <w:lang w:eastAsia="zh-CN" w:bidi="ar"/>
        </w:rPr>
        <w:t>相</w:t>
      </w:r>
      <w:r>
        <w:rPr>
          <w:rFonts w:hint="default" w:ascii="Times New Roman" w:hAnsi="Times New Roman" w:cs="Times New Roman"/>
          <w:b w:val="0"/>
          <w:bCs w:val="0"/>
          <w:color w:val="auto"/>
          <w:szCs w:val="32"/>
          <w:highlight w:val="none"/>
          <w:shd w:val="clear"/>
          <w:lang w:val="en-US" w:eastAsia="zh-CN" w:bidi="ar"/>
        </w:rPr>
        <w:t>关规划中工业固体废物减量化、资源化、无害化有关工作纳入本规划，将工业固体废物污染环境防治同</w:t>
      </w:r>
      <w:r>
        <w:rPr>
          <w:rFonts w:hint="default" w:ascii="Times New Roman" w:hAnsi="Times New Roman" w:eastAsia="方正仿宋_GBK" w:cs="Times New Roman"/>
          <w:b w:val="0"/>
          <w:bCs w:val="0"/>
          <w:kern w:val="24"/>
          <w:sz w:val="32"/>
          <w:szCs w:val="32"/>
          <w:highlight w:val="none"/>
        </w:rPr>
        <w:t>循环经济、能源结构调整、大宗固体废物综合利用、</w:t>
      </w:r>
      <w:r>
        <w:rPr>
          <w:rFonts w:hint="default" w:ascii="Times New Roman" w:hAnsi="Times New Roman" w:cs="Times New Roman"/>
          <w:b w:val="0"/>
          <w:bCs w:val="0"/>
          <w:kern w:val="24"/>
          <w:sz w:val="32"/>
          <w:szCs w:val="32"/>
          <w:highlight w:val="none"/>
          <w:lang w:val="en-US" w:eastAsia="zh-CN"/>
        </w:rPr>
        <w:t>危险废物</w:t>
      </w:r>
      <w:r>
        <w:rPr>
          <w:rFonts w:hint="default" w:ascii="Times New Roman" w:hAnsi="Times New Roman" w:cs="Times New Roman"/>
          <w:b w:val="0"/>
          <w:bCs w:val="0"/>
          <w:kern w:val="24"/>
          <w:szCs w:val="32"/>
          <w:highlight w:val="none"/>
        </w:rPr>
        <w:t>监管和利用处置能力改革</w:t>
      </w:r>
      <w:r>
        <w:rPr>
          <w:rFonts w:hint="default" w:ascii="Times New Roman" w:hAnsi="Times New Roman" w:cs="Times New Roman"/>
          <w:b w:val="0"/>
          <w:bCs w:val="0"/>
          <w:kern w:val="24"/>
          <w:szCs w:val="32"/>
          <w:highlight w:val="none"/>
          <w:lang w:val="en-US" w:eastAsia="zh-CN"/>
        </w:rPr>
        <w:t>等</w:t>
      </w:r>
      <w:r>
        <w:rPr>
          <w:rFonts w:hint="default" w:ascii="Times New Roman" w:hAnsi="Times New Roman" w:eastAsia="方正仿宋_GBK" w:cs="Times New Roman"/>
          <w:b w:val="0"/>
          <w:bCs w:val="0"/>
          <w:kern w:val="24"/>
          <w:sz w:val="32"/>
          <w:szCs w:val="32"/>
          <w:highlight w:val="none"/>
        </w:rPr>
        <w:t>专项工作相互关联，协同推进</w:t>
      </w:r>
      <w:r>
        <w:rPr>
          <w:rFonts w:hint="default" w:ascii="Times New Roman" w:hAnsi="Times New Roman" w:cs="Times New Roman"/>
          <w:b w:val="0"/>
          <w:bCs w:val="0"/>
          <w:color w:val="auto"/>
          <w:szCs w:val="32"/>
          <w:highlight w:val="none"/>
          <w:shd w:val="clear"/>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2"/>
        <w:rPr>
          <w:rFonts w:hint="default" w:ascii="方正楷体_GBK" w:hAnsi="方正楷体_GBK" w:eastAsia="方正楷体_GBK" w:cs="方正楷体_GBK"/>
          <w:b w:val="0"/>
          <w:bCs w:val="0"/>
          <w:color w:val="auto"/>
          <w:szCs w:val="32"/>
          <w:highlight w:val="none"/>
          <w:lang w:eastAsia="zh-CN"/>
        </w:rPr>
      </w:pPr>
      <w:r>
        <w:rPr>
          <w:rFonts w:hint="eastAsia" w:ascii="方正楷体_GBK" w:hAnsi="方正楷体_GBK" w:eastAsia="方正楷体_GBK" w:cs="方正楷体_GBK"/>
          <w:b w:val="0"/>
          <w:bCs w:val="0"/>
          <w:color w:val="auto"/>
          <w:szCs w:val="32"/>
          <w:highlight w:val="none"/>
          <w:lang w:eastAsia="zh-CN"/>
        </w:rPr>
        <w:t>（二）</w:t>
      </w:r>
      <w:r>
        <w:rPr>
          <w:rFonts w:hint="default" w:ascii="方正楷体_GBK" w:hAnsi="方正楷体_GBK" w:eastAsia="方正楷体_GBK" w:cs="方正楷体_GBK"/>
          <w:b w:val="0"/>
          <w:bCs w:val="0"/>
          <w:color w:val="auto"/>
          <w:szCs w:val="32"/>
          <w:highlight w:val="none"/>
          <w:lang w:eastAsia="zh-CN"/>
        </w:rPr>
        <w:t>问题导向，突出重点</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以工业固体废物</w:t>
      </w:r>
      <w:r>
        <w:rPr>
          <w:rFonts w:hint="default" w:ascii="Times New Roman" w:hAnsi="Times New Roman" w:cs="Times New Roman"/>
          <w:b w:val="0"/>
          <w:bCs w:val="0"/>
          <w:sz w:val="32"/>
          <w:szCs w:val="32"/>
          <w:lang w:val="en-US" w:eastAsia="zh-CN"/>
        </w:rPr>
        <w:t>产生强度大、</w:t>
      </w:r>
      <w:r>
        <w:rPr>
          <w:rFonts w:hint="default" w:ascii="Times New Roman" w:hAnsi="Times New Roman" w:eastAsia="方正仿宋_GBK" w:cs="Times New Roman"/>
          <w:b w:val="0"/>
          <w:bCs w:val="0"/>
          <w:sz w:val="32"/>
          <w:szCs w:val="32"/>
        </w:rPr>
        <w:t>利用处置能力</w:t>
      </w:r>
      <w:r>
        <w:rPr>
          <w:rFonts w:hint="default" w:ascii="Times New Roman" w:hAnsi="Times New Roman" w:cs="Times New Roman"/>
          <w:b w:val="0"/>
          <w:bCs w:val="0"/>
          <w:sz w:val="32"/>
          <w:szCs w:val="32"/>
          <w:lang w:val="en-US" w:eastAsia="zh-CN"/>
        </w:rPr>
        <w:t>不平衡</w:t>
      </w:r>
      <w:r>
        <w:rPr>
          <w:rFonts w:hint="default" w:ascii="Times New Roman" w:hAnsi="Times New Roman" w:eastAsia="方正仿宋_GBK" w:cs="Times New Roman"/>
          <w:b w:val="0"/>
          <w:bCs w:val="0"/>
          <w:sz w:val="32"/>
          <w:szCs w:val="32"/>
        </w:rPr>
        <w:t>等突出问题为突破口，</w:t>
      </w:r>
      <w:r>
        <w:rPr>
          <w:rFonts w:hint="default" w:ascii="Times New Roman" w:hAnsi="Times New Roman" w:cs="Times New Roman"/>
          <w:b w:val="0"/>
          <w:bCs w:val="0"/>
          <w:sz w:val="32"/>
          <w:szCs w:val="32"/>
          <w:lang w:val="en-US" w:eastAsia="zh-CN"/>
        </w:rPr>
        <w:t>坚持固体废物减量化、资源化、无害化</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三化</w:t>
      </w:r>
      <w:r>
        <w:rPr>
          <w:rFonts w:hint="eastAsia"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原则，统筹减污降碳协同增效，</w:t>
      </w:r>
      <w:r>
        <w:rPr>
          <w:rFonts w:hint="default" w:ascii="Times New Roman" w:hAnsi="Times New Roman" w:cs="Times New Roman"/>
          <w:b w:val="0"/>
          <w:bCs w:val="0"/>
          <w:sz w:val="32"/>
          <w:szCs w:val="32"/>
          <w:lang w:val="en-US" w:eastAsia="zh-CN"/>
        </w:rPr>
        <w:t>提升区域内</w:t>
      </w:r>
      <w:r>
        <w:rPr>
          <w:rFonts w:hint="default" w:ascii="Times New Roman" w:hAnsi="Times New Roman" w:eastAsia="方正仿宋_GBK" w:cs="Times New Roman"/>
          <w:b w:val="0"/>
          <w:bCs w:val="0"/>
          <w:sz w:val="32"/>
          <w:szCs w:val="32"/>
        </w:rPr>
        <w:t>工业固体废物</w:t>
      </w:r>
      <w:r>
        <w:rPr>
          <w:rFonts w:hint="default" w:ascii="Times New Roman" w:hAnsi="Times New Roman" w:cs="Times New Roman"/>
          <w:b w:val="0"/>
          <w:bCs w:val="0"/>
          <w:sz w:val="32"/>
          <w:szCs w:val="32"/>
          <w:lang w:val="en-US" w:eastAsia="zh-CN"/>
        </w:rPr>
        <w:t>利用处置能力、水平</w:t>
      </w:r>
      <w:r>
        <w:rPr>
          <w:rFonts w:hint="default" w:ascii="Times New Roman" w:hAnsi="Times New Roman" w:eastAsia="方正仿宋_GBK" w:cs="Times New Roman"/>
          <w:b w:val="0"/>
          <w:bCs w:val="0"/>
          <w:sz w:val="32"/>
          <w:szCs w:val="32"/>
        </w:rPr>
        <w:t>，</w:t>
      </w:r>
      <w:r>
        <w:rPr>
          <w:rFonts w:hint="default" w:ascii="Times New Roman" w:hAnsi="Times New Roman" w:cs="Times New Roman"/>
          <w:b w:val="0"/>
          <w:bCs w:val="0"/>
          <w:sz w:val="32"/>
          <w:szCs w:val="32"/>
          <w:lang w:val="en-US" w:eastAsia="zh-CN"/>
        </w:rPr>
        <w:t>推动实现固体废物就近利用与处置，减少跨区域转运风险</w:t>
      </w:r>
      <w:r>
        <w:rPr>
          <w:rFonts w:hint="default" w:ascii="Times New Roman" w:hAnsi="Times New Roman" w:eastAsia="方正仿宋_GBK" w:cs="Times New Roman"/>
          <w:b w:val="0"/>
          <w:bCs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2"/>
        <w:rPr>
          <w:rFonts w:hint="eastAsia" w:ascii="方正楷体_GBK" w:hAnsi="方正楷体_GBK" w:eastAsia="方正楷体_GBK" w:cs="方正楷体_GBK"/>
          <w:b w:val="0"/>
          <w:bCs w:val="0"/>
          <w:color w:val="auto"/>
          <w:sz w:val="32"/>
          <w:szCs w:val="32"/>
          <w:highlight w:val="none"/>
          <w:lang w:bidi="ar"/>
        </w:rPr>
      </w:pPr>
      <w:r>
        <w:rPr>
          <w:rFonts w:hint="eastAsia" w:ascii="方正楷体_GBK" w:hAnsi="方正楷体_GBK" w:eastAsia="方正楷体_GBK" w:cs="方正楷体_GBK"/>
          <w:b w:val="0"/>
          <w:bCs w:val="0"/>
          <w:color w:val="auto"/>
          <w:szCs w:val="32"/>
          <w:highlight w:val="none"/>
          <w:lang w:eastAsia="zh-CN"/>
        </w:rPr>
        <w:t>（三）</w:t>
      </w:r>
      <w:r>
        <w:rPr>
          <w:rFonts w:hint="default" w:ascii="方正楷体_GBK" w:hAnsi="方正楷体_GBK" w:eastAsia="方正楷体_GBK" w:cs="方正楷体_GBK"/>
          <w:b w:val="0"/>
          <w:bCs w:val="0"/>
          <w:color w:val="auto"/>
          <w:szCs w:val="32"/>
          <w:highlight w:val="none"/>
          <w:lang w:eastAsia="zh-CN"/>
        </w:rPr>
        <w:t>强化</w:t>
      </w:r>
      <w:r>
        <w:rPr>
          <w:rFonts w:hint="eastAsia" w:ascii="方正楷体_GBK" w:hAnsi="方正楷体_GBK" w:eastAsia="方正楷体_GBK" w:cs="方正楷体_GBK"/>
          <w:b w:val="0"/>
          <w:bCs w:val="0"/>
          <w:color w:val="auto"/>
          <w:sz w:val="32"/>
          <w:szCs w:val="32"/>
          <w:highlight w:val="none"/>
          <w:lang w:bidi="ar"/>
        </w:rPr>
        <w:t>监管，严控风险</w:t>
      </w:r>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bidi="ar"/>
        </w:rPr>
        <w:t>提升</w:t>
      </w:r>
      <w:r>
        <w:rPr>
          <w:rFonts w:hint="default" w:ascii="Times New Roman" w:hAnsi="Times New Roman" w:cs="Times New Roman"/>
          <w:b w:val="0"/>
          <w:bCs w:val="0"/>
          <w:sz w:val="32"/>
          <w:szCs w:val="32"/>
          <w:lang w:val="en-US" w:eastAsia="zh-CN" w:bidi="ar"/>
        </w:rPr>
        <w:t>工业固体废物</w:t>
      </w:r>
      <w:r>
        <w:rPr>
          <w:rFonts w:hint="default" w:ascii="Times New Roman" w:hAnsi="Times New Roman" w:eastAsia="方正仿宋_GBK" w:cs="Times New Roman"/>
          <w:b w:val="0"/>
          <w:bCs w:val="0"/>
          <w:sz w:val="32"/>
          <w:szCs w:val="32"/>
          <w:lang w:bidi="ar"/>
        </w:rPr>
        <w:t>精细化、智慧化管理水平，</w:t>
      </w:r>
      <w:r>
        <w:rPr>
          <w:rFonts w:hint="default" w:ascii="Times New Roman" w:hAnsi="Times New Roman" w:cs="Times New Roman"/>
          <w:b w:val="0"/>
          <w:bCs w:val="0"/>
          <w:sz w:val="32"/>
          <w:szCs w:val="32"/>
          <w:lang w:eastAsia="zh-CN"/>
        </w:rPr>
        <w:t>利用物联网、大数据等技术手段</w:t>
      </w:r>
      <w:r>
        <w:rPr>
          <w:rFonts w:hint="default" w:ascii="Times New Roman" w:hAnsi="Times New Roman" w:eastAsia="方正仿宋_GBK" w:cs="Times New Roman"/>
          <w:b w:val="0"/>
          <w:bCs w:val="0"/>
          <w:sz w:val="32"/>
          <w:szCs w:val="32"/>
        </w:rPr>
        <w:t>推动建立</w:t>
      </w:r>
      <w:r>
        <w:rPr>
          <w:rFonts w:hint="default" w:ascii="Times New Roman" w:hAnsi="Times New Roman" w:cs="Times New Roman"/>
          <w:b w:val="0"/>
          <w:bCs w:val="0"/>
          <w:sz w:val="32"/>
          <w:szCs w:val="32"/>
          <w:lang w:eastAsia="zh-CN"/>
        </w:rPr>
        <w:t>工业固体废物</w:t>
      </w:r>
      <w:r>
        <w:rPr>
          <w:rFonts w:hint="default" w:ascii="Times New Roman" w:hAnsi="Times New Roman" w:eastAsia="方正仿宋_GBK" w:cs="Times New Roman"/>
          <w:b w:val="0"/>
          <w:bCs w:val="0"/>
          <w:sz w:val="32"/>
          <w:szCs w:val="32"/>
        </w:rPr>
        <w:t>全过程监控和信息化追溯体系</w:t>
      </w:r>
      <w:r>
        <w:rPr>
          <w:rFonts w:hint="default" w:ascii="Times New Roman" w:hAnsi="Times New Roman" w:cs="Times New Roman"/>
          <w:b w:val="0"/>
          <w:bCs w:val="0"/>
          <w:sz w:val="32"/>
          <w:szCs w:val="32"/>
          <w:lang w:eastAsia="zh-CN"/>
        </w:rPr>
        <w:t>，</w:t>
      </w:r>
      <w:r>
        <w:rPr>
          <w:rFonts w:hint="default" w:ascii="Times New Roman" w:hAnsi="Times New Roman" w:eastAsia="方正仿宋_GBK" w:cs="Times New Roman"/>
          <w:b w:val="0"/>
          <w:bCs w:val="0"/>
          <w:sz w:val="32"/>
          <w:szCs w:val="32"/>
        </w:rPr>
        <w:t>有效遏制</w:t>
      </w:r>
      <w:r>
        <w:rPr>
          <w:rFonts w:hint="default" w:ascii="Times New Roman" w:hAnsi="Times New Roman" w:cs="Times New Roman"/>
          <w:b w:val="0"/>
          <w:bCs w:val="0"/>
          <w:sz w:val="32"/>
          <w:szCs w:val="32"/>
          <w:lang w:eastAsia="zh-CN"/>
        </w:rPr>
        <w:t>工业</w:t>
      </w:r>
      <w:r>
        <w:rPr>
          <w:rFonts w:hint="default" w:ascii="Times New Roman" w:hAnsi="Times New Roman" w:eastAsia="方正仿宋_GBK" w:cs="Times New Roman"/>
          <w:b w:val="0"/>
          <w:bCs w:val="0"/>
          <w:sz w:val="32"/>
          <w:szCs w:val="32"/>
        </w:rPr>
        <w:t>固体废物非法转移和倾倒，防范环境风险。</w:t>
      </w:r>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lang w:eastAsia="zh-CN"/>
        </w:rPr>
      </w:pPr>
    </w:p>
    <w:bookmarkEnd w:id="159"/>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162" w:name="_Toc9824"/>
      <w:bookmarkStart w:id="163" w:name="_Toc32018"/>
      <w:bookmarkStart w:id="164" w:name="_Toc21644"/>
      <w:bookmarkStart w:id="165" w:name="_Toc23365250"/>
      <w:bookmarkStart w:id="166" w:name="_Toc12036"/>
      <w:bookmarkStart w:id="167" w:name="_Toc24911"/>
      <w:bookmarkStart w:id="168" w:name="_Toc15874"/>
      <w:bookmarkStart w:id="169" w:name="_Toc22717"/>
      <w:bookmarkStart w:id="170" w:name="_Toc10213"/>
      <w:bookmarkStart w:id="171" w:name="_Toc30394"/>
      <w:bookmarkStart w:id="172" w:name="_Toc9106"/>
      <w:bookmarkStart w:id="173" w:name="_Toc29834"/>
      <w:bookmarkStart w:id="174" w:name="_Toc21418"/>
      <w:bookmarkStart w:id="175" w:name="_Toc6396"/>
      <w:bookmarkStart w:id="176" w:name="_Toc29563"/>
      <w:bookmarkStart w:id="177" w:name="_Toc4154"/>
      <w:bookmarkStart w:id="178" w:name="_Toc7783"/>
      <w:r>
        <w:rPr>
          <w:rFonts w:hint="default" w:ascii="方正黑体_GBK" w:hAnsi="方正黑体_GBK" w:eastAsia="方正黑体_GBK" w:cs="方正黑体_GBK"/>
          <w:b w:val="0"/>
          <w:bCs w:val="0"/>
          <w:lang w:eastAsia="zh-CN"/>
        </w:rPr>
        <w:t>第</w:t>
      </w:r>
      <w:r>
        <w:rPr>
          <w:rFonts w:hint="default" w:ascii="方正黑体_GBK" w:hAnsi="方正黑体_GBK" w:eastAsia="方正黑体_GBK" w:cs="方正黑体_GBK"/>
          <w:b w:val="0"/>
          <w:bCs w:val="0"/>
          <w:lang w:val="en-US" w:eastAsia="zh-CN"/>
        </w:rPr>
        <w:t>三</w:t>
      </w:r>
      <w:r>
        <w:rPr>
          <w:rFonts w:hint="default" w:ascii="方正黑体_GBK" w:hAnsi="方正黑体_GBK" w:eastAsia="方正黑体_GBK" w:cs="方正黑体_GBK"/>
          <w:b w:val="0"/>
          <w:bCs w:val="0"/>
          <w:lang w:eastAsia="zh-CN"/>
        </w:rPr>
        <w:t xml:space="preserve">节 </w:t>
      </w:r>
      <w:bookmarkEnd w:id="160"/>
      <w:bookmarkEnd w:id="161"/>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规划范围和基准年份</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default" w:ascii="方正黑体_GBK" w:hAnsi="方正黑体_GBK" w:eastAsia="方正黑体_GBK" w:cs="方正黑体_GBK"/>
          <w:b w:val="0"/>
          <w:bCs w:val="0"/>
          <w:lang w:eastAsia="zh-CN"/>
        </w:rPr>
        <w:t xml:space="preserve"> </w:t>
      </w:r>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Cs w:val="32"/>
          <w:lang w:eastAsia="zh-CN" w:bidi="ar"/>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b w:val="0"/>
          <w:bCs w:val="0"/>
          <w:color w:val="auto"/>
          <w:szCs w:val="32"/>
          <w:lang w:eastAsia="zh-CN" w:bidi="ar"/>
        </w:rPr>
      </w:pPr>
      <w:r>
        <w:rPr>
          <w:rFonts w:hint="default" w:ascii="Times New Roman" w:hAnsi="Times New Roman" w:cs="Times New Roman"/>
          <w:b w:val="0"/>
          <w:bCs w:val="0"/>
          <w:color w:val="auto"/>
          <w:szCs w:val="32"/>
          <w:lang w:eastAsia="zh-CN" w:bidi="ar"/>
        </w:rPr>
        <w:t>规划</w:t>
      </w:r>
      <w:r>
        <w:rPr>
          <w:rFonts w:hint="default" w:ascii="Times New Roman" w:hAnsi="Times New Roman" w:cs="Times New Roman"/>
          <w:b w:val="0"/>
          <w:bCs w:val="0"/>
          <w:color w:val="auto"/>
          <w:szCs w:val="32"/>
          <w:lang w:val="en-US" w:eastAsia="zh-CN" w:bidi="ar"/>
        </w:rPr>
        <w:t>地域</w:t>
      </w:r>
      <w:r>
        <w:rPr>
          <w:rFonts w:hint="default" w:ascii="Times New Roman" w:hAnsi="Times New Roman" w:cs="Times New Roman"/>
          <w:b w:val="0"/>
          <w:bCs w:val="0"/>
          <w:color w:val="auto"/>
          <w:szCs w:val="32"/>
          <w:lang w:eastAsia="zh-CN" w:bidi="ar"/>
        </w:rPr>
        <w:t>范围：</w:t>
      </w:r>
      <w:r>
        <w:rPr>
          <w:rFonts w:hint="default" w:ascii="Times New Roman" w:hAnsi="Times New Roman" w:cs="Times New Roman"/>
          <w:b w:val="0"/>
          <w:bCs w:val="0"/>
          <w:color w:val="auto"/>
          <w:szCs w:val="32"/>
          <w:lang w:val="en-US" w:eastAsia="zh-CN" w:bidi="ar"/>
        </w:rPr>
        <w:t>永川</w:t>
      </w:r>
      <w:r>
        <w:rPr>
          <w:rFonts w:hint="default" w:ascii="Times New Roman" w:hAnsi="Times New Roman" w:cs="Times New Roman"/>
          <w:b w:val="0"/>
          <w:bCs w:val="0"/>
          <w:color w:val="auto"/>
          <w:szCs w:val="32"/>
          <w:lang w:eastAsia="zh-CN" w:bidi="ar"/>
        </w:rPr>
        <w:t>区行政区域所辖范围，涵盖</w:t>
      </w:r>
      <w:r>
        <w:rPr>
          <w:rFonts w:hint="default" w:ascii="Times New Roman" w:hAnsi="Times New Roman" w:cs="Times New Roman"/>
          <w:b w:val="0"/>
          <w:bCs w:val="0"/>
          <w:color w:val="auto"/>
          <w:szCs w:val="32"/>
          <w:lang w:val="en-US" w:eastAsia="zh-CN" w:bidi="ar"/>
        </w:rPr>
        <w:t>7个</w:t>
      </w:r>
      <w:r>
        <w:rPr>
          <w:rFonts w:hint="default" w:ascii="Times New Roman" w:hAnsi="Times New Roman" w:cs="Times New Roman"/>
          <w:b w:val="0"/>
          <w:bCs w:val="0"/>
          <w:color w:val="auto"/>
          <w:szCs w:val="32"/>
          <w:lang w:eastAsia="zh-CN" w:bidi="ar"/>
        </w:rPr>
        <w:t>街道、1</w:t>
      </w:r>
      <w:r>
        <w:rPr>
          <w:rFonts w:hint="default" w:ascii="Times New Roman" w:hAnsi="Times New Roman" w:cs="Times New Roman"/>
          <w:b w:val="0"/>
          <w:bCs w:val="0"/>
          <w:color w:val="auto"/>
          <w:szCs w:val="32"/>
          <w:lang w:val="en-US" w:eastAsia="zh-CN" w:bidi="ar"/>
        </w:rPr>
        <w:t>6</w:t>
      </w:r>
      <w:r>
        <w:rPr>
          <w:rFonts w:hint="default" w:ascii="Times New Roman" w:hAnsi="Times New Roman" w:cs="Times New Roman"/>
          <w:b w:val="0"/>
          <w:bCs w:val="0"/>
          <w:color w:val="auto"/>
          <w:szCs w:val="32"/>
          <w:lang w:eastAsia="zh-CN" w:bidi="ar"/>
        </w:rPr>
        <w:t>个镇，总面积1576平方千米。</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b w:val="0"/>
          <w:bCs w:val="0"/>
          <w:color w:val="auto"/>
          <w:szCs w:val="32"/>
          <w:lang w:val="en-US" w:eastAsia="zh-CN" w:bidi="ar"/>
        </w:rPr>
      </w:pPr>
      <w:r>
        <w:rPr>
          <w:rFonts w:hint="default" w:ascii="Times New Roman" w:hAnsi="Times New Roman" w:cs="Times New Roman"/>
          <w:b w:val="0"/>
          <w:bCs w:val="0"/>
          <w:color w:val="auto"/>
          <w:szCs w:val="32"/>
          <w:lang w:val="en-US" w:eastAsia="zh-CN" w:bidi="ar"/>
        </w:rPr>
        <w:t>规划对象：工业固体废物，包括一般工业固体废物和工业危险废物。</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
        </w:rPr>
        <w:t>规划期限</w:t>
      </w:r>
      <w:r>
        <w:rPr>
          <w:rFonts w:hint="default" w:ascii="Times New Roman" w:hAnsi="Times New Roman"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color w:val="auto"/>
          <w:kern w:val="2"/>
          <w:sz w:val="32"/>
          <w:szCs w:val="32"/>
          <w:lang w:val="en-US" w:eastAsia="zh-CN" w:bidi="ar"/>
        </w:rPr>
        <w:t>202</w:t>
      </w:r>
      <w:r>
        <w:rPr>
          <w:rFonts w:hint="eastAsia" w:cs="Times New Roman"/>
          <w:b w:val="0"/>
          <w:bCs w:val="0"/>
          <w:color w:val="auto"/>
          <w:kern w:val="2"/>
          <w:sz w:val="32"/>
          <w:szCs w:val="32"/>
          <w:lang w:val="en-US" w:eastAsia="zh-CN" w:bidi="ar"/>
        </w:rPr>
        <w:t>2</w:t>
      </w:r>
      <w:r>
        <w:rPr>
          <w:rFonts w:hint="default" w:ascii="Times New Roman" w:hAnsi="Times New Roman" w:eastAsia="方正仿宋_GBK" w:cs="Times New Roman"/>
          <w:b w:val="0"/>
          <w:bCs w:val="0"/>
          <w:color w:val="auto"/>
          <w:kern w:val="2"/>
          <w:sz w:val="32"/>
          <w:szCs w:val="32"/>
          <w:lang w:val="en-US" w:eastAsia="zh-CN" w:bidi="ar"/>
        </w:rPr>
        <w:t>年至2025年，基准年份为2020年。</w:t>
      </w:r>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179" w:name="_Toc125"/>
      <w:bookmarkStart w:id="180" w:name="_Toc11457"/>
      <w:bookmarkStart w:id="181" w:name="_Toc24807"/>
      <w:bookmarkStart w:id="182" w:name="_Toc21905"/>
      <w:bookmarkStart w:id="183" w:name="_Toc11155"/>
      <w:bookmarkStart w:id="184" w:name="_Toc31329"/>
      <w:bookmarkStart w:id="185" w:name="_Toc1092"/>
      <w:bookmarkStart w:id="186" w:name="_Toc22208"/>
      <w:bookmarkStart w:id="187" w:name="_Toc26415"/>
      <w:bookmarkStart w:id="188" w:name="_Toc4144"/>
      <w:bookmarkStart w:id="189" w:name="_Toc24961"/>
      <w:bookmarkStart w:id="190" w:name="_Toc23834"/>
      <w:bookmarkStart w:id="191" w:name="_Toc24614"/>
      <w:bookmarkStart w:id="192" w:name="_Toc20056"/>
      <w:bookmarkStart w:id="193" w:name="_Toc55"/>
      <w:bookmarkStart w:id="194" w:name="_Toc493792894"/>
      <w:bookmarkStart w:id="195" w:name="_Toc31136"/>
      <w:r>
        <w:rPr>
          <w:rFonts w:hint="default" w:ascii="方正黑体_GBK" w:hAnsi="方正黑体_GBK" w:eastAsia="方正黑体_GBK" w:cs="方正黑体_GBK"/>
          <w:b w:val="0"/>
          <w:bCs w:val="0"/>
          <w:lang w:val="en-US" w:eastAsia="zh-CN"/>
        </w:rPr>
        <w:t>第四节</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val="en-US" w:eastAsia="zh-CN"/>
        </w:rPr>
        <w:t xml:space="preserve"> 规划目标与指标</w:t>
      </w:r>
      <w:bookmarkEnd w:id="100"/>
      <w:bookmarkEnd w:id="101"/>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eastAsia="方正仿宋_GBK" w:cs="Times New Roman"/>
          <w:b w:val="0"/>
          <w:bCs w:val="0"/>
          <w:color w:val="auto"/>
          <w:sz w:val="32"/>
          <w:szCs w:val="32"/>
          <w:lang w:bidi="ar"/>
        </w:rPr>
      </w:pP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 w:val="24"/>
          <w:szCs w:val="24"/>
        </w:rPr>
      </w:pPr>
      <w:r>
        <w:rPr>
          <w:rFonts w:hint="default" w:ascii="Times New Roman" w:hAnsi="Times New Roman" w:eastAsia="方正仿宋_GBK" w:cs="Times New Roman"/>
          <w:b w:val="0"/>
          <w:bCs w:val="0"/>
          <w:color w:val="auto"/>
          <w:sz w:val="32"/>
          <w:szCs w:val="32"/>
          <w:lang w:bidi="ar"/>
        </w:rPr>
        <w:t>以成渝地区双城经济圈</w:t>
      </w:r>
      <w:r>
        <w:rPr>
          <w:rFonts w:hint="eastAsia"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color w:val="auto"/>
          <w:sz w:val="32"/>
          <w:szCs w:val="32"/>
          <w:lang w:bidi="ar"/>
        </w:rPr>
        <w:t>无废城市</w:t>
      </w:r>
      <w:r>
        <w:rPr>
          <w:rFonts w:hint="eastAsia" w:ascii="Times New Roman" w:hAnsi="Times New Roman" w:cs="Times New Roman"/>
          <w:b w:val="0"/>
          <w:bCs w:val="0"/>
          <w:color w:val="auto"/>
          <w:sz w:val="32"/>
          <w:szCs w:val="32"/>
          <w:lang w:eastAsia="zh-CN" w:bidi="ar"/>
        </w:rPr>
        <w:t>”</w:t>
      </w:r>
      <w:r>
        <w:rPr>
          <w:rFonts w:hint="default" w:ascii="Times New Roman" w:hAnsi="Times New Roman" w:eastAsia="方正仿宋_GBK" w:cs="Times New Roman"/>
          <w:b w:val="0"/>
          <w:bCs w:val="0"/>
          <w:color w:val="auto"/>
          <w:sz w:val="32"/>
          <w:szCs w:val="32"/>
          <w:lang w:bidi="ar"/>
        </w:rPr>
        <w:t>共建为契机，不断建立健全工业固体废物管理长效机制，提升工业固体废物污染环境防治治理能力和水平。到2025年，工业固体废物利用处置能力充分保障，</w:t>
      </w:r>
      <w:r>
        <w:rPr>
          <w:rFonts w:hint="default" w:ascii="Times New Roman" w:hAnsi="Times New Roman" w:eastAsia="方正仿宋_GBK" w:cs="Times New Roman"/>
          <w:b w:val="0"/>
          <w:bCs w:val="0"/>
          <w:i w:val="0"/>
          <w:iCs w:val="0"/>
          <w:color w:val="auto"/>
          <w:sz w:val="32"/>
          <w:szCs w:val="32"/>
          <w:lang w:val="en-US" w:eastAsia="zh-CN" w:bidi="ar"/>
        </w:rPr>
        <w:t>一般工业固体废物</w:t>
      </w:r>
      <w:r>
        <w:rPr>
          <w:rFonts w:hint="default" w:ascii="Times New Roman" w:hAnsi="Times New Roman" w:eastAsia="方正仿宋_GBK" w:cs="Times New Roman"/>
          <w:b w:val="0"/>
          <w:bCs w:val="0"/>
          <w:i w:val="0"/>
          <w:iCs w:val="0"/>
          <w:color w:val="auto"/>
          <w:sz w:val="32"/>
          <w:szCs w:val="32"/>
          <w:lang w:bidi="ar"/>
        </w:rPr>
        <w:t>综合利用率</w:t>
      </w:r>
      <w:r>
        <w:rPr>
          <w:rFonts w:hint="default" w:ascii="Times New Roman" w:hAnsi="Times New Roman" w:eastAsia="方正仿宋_GBK" w:cs="Times New Roman"/>
          <w:b w:val="0"/>
          <w:bCs w:val="0"/>
          <w:i w:val="0"/>
          <w:iCs w:val="0"/>
          <w:color w:val="auto"/>
          <w:sz w:val="32"/>
          <w:szCs w:val="32"/>
          <w:lang w:val="en-US" w:eastAsia="zh-CN" w:bidi="ar"/>
        </w:rPr>
        <w:t>得到持续提升</w:t>
      </w:r>
      <w:r>
        <w:rPr>
          <w:rFonts w:hint="default" w:ascii="Times New Roman" w:hAnsi="Times New Roman" w:eastAsia="方正仿宋_GBK" w:cs="Times New Roman"/>
          <w:b w:val="0"/>
          <w:bCs w:val="0"/>
          <w:i w:val="0"/>
          <w:iCs w:val="0"/>
          <w:color w:val="auto"/>
          <w:sz w:val="32"/>
          <w:szCs w:val="32"/>
          <w:lang w:eastAsia="zh-CN" w:bidi="ar"/>
        </w:rPr>
        <w:t>，</w:t>
      </w:r>
      <w:r>
        <w:rPr>
          <w:rFonts w:hint="default" w:ascii="Times New Roman" w:hAnsi="Times New Roman" w:eastAsia="方正仿宋_GBK" w:cs="Times New Roman"/>
          <w:b w:val="0"/>
          <w:bCs w:val="0"/>
          <w:i w:val="0"/>
          <w:iCs w:val="0"/>
          <w:color w:val="auto"/>
          <w:sz w:val="32"/>
          <w:szCs w:val="32"/>
          <w:lang w:bidi="ar"/>
        </w:rPr>
        <w:t>工业危险废物</w:t>
      </w:r>
      <w:r>
        <w:rPr>
          <w:rFonts w:hint="default" w:ascii="Times New Roman" w:hAnsi="Times New Roman" w:eastAsia="方正仿宋_GBK" w:cs="Times New Roman"/>
          <w:b w:val="0"/>
          <w:bCs w:val="0"/>
          <w:i w:val="0"/>
          <w:iCs w:val="0"/>
          <w:color w:val="auto"/>
          <w:sz w:val="32"/>
          <w:szCs w:val="32"/>
          <w:lang w:val="en-US" w:eastAsia="zh-CN" w:bidi="ar"/>
        </w:rPr>
        <w:t>安全</w:t>
      </w:r>
      <w:r>
        <w:rPr>
          <w:rFonts w:hint="default" w:ascii="Times New Roman" w:hAnsi="Times New Roman" w:eastAsia="方正仿宋_GBK" w:cs="Times New Roman"/>
          <w:b w:val="0"/>
          <w:bCs w:val="0"/>
          <w:i w:val="0"/>
          <w:iCs w:val="0"/>
          <w:color w:val="auto"/>
          <w:sz w:val="32"/>
          <w:szCs w:val="32"/>
          <w:lang w:bidi="ar"/>
        </w:rPr>
        <w:t>处置率、危险废物规范化</w:t>
      </w:r>
      <w:r>
        <w:rPr>
          <w:rFonts w:hint="default" w:ascii="Times New Roman" w:hAnsi="Times New Roman" w:cs="Times New Roman"/>
          <w:b w:val="0"/>
          <w:bCs w:val="0"/>
          <w:i w:val="0"/>
          <w:iCs w:val="0"/>
          <w:color w:val="auto"/>
          <w:sz w:val="32"/>
          <w:szCs w:val="32"/>
          <w:lang w:eastAsia="zh-CN" w:bidi="ar"/>
        </w:rPr>
        <w:t>环境</w:t>
      </w:r>
      <w:r>
        <w:rPr>
          <w:rFonts w:hint="default" w:ascii="Times New Roman" w:hAnsi="Times New Roman" w:eastAsia="方正仿宋_GBK" w:cs="Times New Roman"/>
          <w:b w:val="0"/>
          <w:bCs w:val="0"/>
          <w:i w:val="0"/>
          <w:iCs w:val="0"/>
          <w:color w:val="auto"/>
          <w:sz w:val="32"/>
          <w:szCs w:val="32"/>
          <w:lang w:bidi="ar"/>
        </w:rPr>
        <w:t>管理</w:t>
      </w:r>
      <w:r>
        <w:rPr>
          <w:rFonts w:hint="default" w:ascii="Times New Roman" w:hAnsi="Times New Roman" w:eastAsia="方正仿宋_GBK" w:cs="Times New Roman"/>
          <w:b w:val="0"/>
          <w:bCs w:val="0"/>
          <w:i w:val="0"/>
          <w:iCs w:val="0"/>
          <w:color w:val="auto"/>
          <w:sz w:val="32"/>
          <w:szCs w:val="32"/>
          <w:lang w:eastAsia="zh-CN" w:bidi="ar"/>
        </w:rPr>
        <w:t>评估合格</w:t>
      </w:r>
      <w:r>
        <w:rPr>
          <w:rFonts w:hint="default" w:ascii="Times New Roman" w:hAnsi="Times New Roman" w:eastAsia="方正仿宋_GBK" w:cs="Times New Roman"/>
          <w:b w:val="0"/>
          <w:bCs w:val="0"/>
          <w:i w:val="0"/>
          <w:iCs w:val="0"/>
          <w:color w:val="auto"/>
          <w:sz w:val="32"/>
          <w:szCs w:val="32"/>
          <w:lang w:bidi="ar"/>
        </w:rPr>
        <w:t>率等各项指标得到持续巩固</w:t>
      </w:r>
      <w:r>
        <w:rPr>
          <w:rFonts w:hint="default" w:ascii="Times New Roman" w:hAnsi="Times New Roman" w:eastAsia="方正仿宋_GBK" w:cs="Times New Roman"/>
          <w:b w:val="0"/>
          <w:bCs w:val="0"/>
          <w:i w:val="0"/>
          <w:iCs w:val="0"/>
          <w:color w:val="auto"/>
          <w:sz w:val="32"/>
          <w:szCs w:val="32"/>
          <w:lang w:eastAsia="zh-CN" w:bidi="ar"/>
        </w:rPr>
        <w:t>，</w:t>
      </w:r>
      <w:r>
        <w:rPr>
          <w:rFonts w:hint="default" w:ascii="Times New Roman" w:hAnsi="Times New Roman" w:eastAsia="方正仿宋_GBK" w:cs="Times New Roman"/>
          <w:b w:val="0"/>
          <w:bCs w:val="0"/>
          <w:color w:val="auto"/>
          <w:sz w:val="32"/>
          <w:szCs w:val="32"/>
          <w:lang w:bidi="ar"/>
        </w:rPr>
        <w:t>力争全</w:t>
      </w:r>
      <w:r>
        <w:rPr>
          <w:rFonts w:hint="default" w:ascii="Times New Roman" w:hAnsi="Times New Roman" w:eastAsia="方正仿宋_GBK" w:cs="Times New Roman"/>
          <w:b w:val="0"/>
          <w:bCs w:val="0"/>
          <w:color w:val="auto"/>
          <w:sz w:val="32"/>
          <w:szCs w:val="32"/>
          <w:lang w:eastAsia="zh-CN" w:bidi="ar"/>
        </w:rPr>
        <w:t>区</w:t>
      </w:r>
      <w:r>
        <w:rPr>
          <w:rFonts w:hint="default" w:ascii="Times New Roman" w:hAnsi="Times New Roman" w:eastAsia="方正仿宋_GBK" w:cs="Times New Roman"/>
          <w:b w:val="0"/>
          <w:bCs w:val="0"/>
          <w:color w:val="auto"/>
          <w:sz w:val="32"/>
          <w:szCs w:val="32"/>
          <w:lang w:bidi="ar"/>
        </w:rPr>
        <w:t>危险废物经营单位环境污染责任保险全覆盖，工业固体废物监管体系进一步完善，</w:t>
      </w:r>
      <w:r>
        <w:rPr>
          <w:rFonts w:hint="eastAsia" w:ascii="Times New Roman" w:hAnsi="Times New Roman" w:cs="Times New Roman"/>
          <w:b w:val="0"/>
          <w:bCs w:val="0"/>
          <w:color w:val="auto"/>
          <w:szCs w:val="32"/>
          <w:lang w:eastAsia="zh-CN" w:bidi="ar"/>
        </w:rPr>
        <w:t>“</w:t>
      </w:r>
      <w:r>
        <w:rPr>
          <w:rFonts w:hint="default" w:ascii="Times New Roman" w:hAnsi="Times New Roman" w:eastAsia="方正仿宋_GBK" w:cs="Times New Roman"/>
          <w:b w:val="0"/>
          <w:bCs w:val="0"/>
          <w:color w:val="auto"/>
          <w:szCs w:val="32"/>
          <w:lang w:bidi="ar"/>
        </w:rPr>
        <w:t>源头减量、过程严管、后果严惩、风险可控</w:t>
      </w:r>
      <w:r>
        <w:rPr>
          <w:rFonts w:hint="eastAsia" w:ascii="Times New Roman" w:hAnsi="Times New Roman" w:cs="Times New Roman"/>
          <w:b w:val="0"/>
          <w:bCs w:val="0"/>
          <w:color w:val="auto"/>
          <w:szCs w:val="32"/>
          <w:lang w:eastAsia="zh-CN" w:bidi="ar"/>
        </w:rPr>
        <w:t>”</w:t>
      </w:r>
      <w:r>
        <w:rPr>
          <w:rFonts w:hint="default" w:ascii="Times New Roman" w:hAnsi="Times New Roman" w:eastAsia="方正仿宋_GBK" w:cs="Times New Roman"/>
          <w:b w:val="0"/>
          <w:bCs w:val="0"/>
          <w:color w:val="auto"/>
          <w:szCs w:val="32"/>
          <w:lang w:bidi="ar"/>
        </w:rPr>
        <w:t>的全过程管理体系基本形成，</w:t>
      </w:r>
      <w:r>
        <w:rPr>
          <w:rFonts w:hint="default" w:ascii="Times New Roman" w:hAnsi="Times New Roman" w:eastAsia="方正仿宋_GBK" w:cs="Times New Roman"/>
          <w:b w:val="0"/>
          <w:bCs w:val="0"/>
          <w:i w:val="0"/>
          <w:iCs w:val="0"/>
          <w:color w:val="auto"/>
          <w:sz w:val="32"/>
          <w:szCs w:val="32"/>
          <w:lang w:val="en-US" w:eastAsia="zh-CN" w:bidi="ar"/>
        </w:rPr>
        <w:t>工业固体</w:t>
      </w:r>
      <w:r>
        <w:rPr>
          <w:rFonts w:hint="default" w:ascii="Times New Roman" w:hAnsi="Times New Roman" w:eastAsia="方正仿宋_GBK" w:cs="Times New Roman"/>
          <w:b w:val="0"/>
          <w:bCs w:val="0"/>
          <w:i w:val="0"/>
          <w:iCs w:val="0"/>
          <w:color w:val="auto"/>
          <w:sz w:val="32"/>
          <w:szCs w:val="32"/>
          <w:lang w:bidi="ar"/>
        </w:rPr>
        <w:t>废物治理体系和治理能力现代化</w:t>
      </w:r>
      <w:r>
        <w:rPr>
          <w:rFonts w:hint="default" w:ascii="Times New Roman" w:hAnsi="Times New Roman" w:eastAsia="方正仿宋_GBK" w:cs="Times New Roman"/>
          <w:b w:val="0"/>
          <w:bCs w:val="0"/>
          <w:i w:val="0"/>
          <w:iCs w:val="0"/>
          <w:color w:val="auto"/>
          <w:sz w:val="32"/>
          <w:szCs w:val="32"/>
          <w:lang w:val="en-US" w:eastAsia="zh-CN" w:bidi="ar"/>
        </w:rPr>
        <w:t>水平得到提升</w:t>
      </w:r>
      <w:r>
        <w:rPr>
          <w:rFonts w:hint="default" w:ascii="Times New Roman" w:hAnsi="Times New Roman" w:eastAsia="方正仿宋_GBK" w:cs="Times New Roman"/>
          <w:b w:val="0"/>
          <w:bCs w:val="0"/>
          <w:color w:val="auto"/>
          <w:sz w:val="32"/>
          <w:szCs w:val="32"/>
          <w:lang w:bidi="ar"/>
        </w:rPr>
        <w:t>。</w:t>
      </w:r>
      <w:r>
        <w:rPr>
          <w:rFonts w:hint="default" w:ascii="Times New Roman" w:hAnsi="Times New Roman" w:cs="Times New Roman"/>
          <w:b w:val="0"/>
          <w:bCs w:val="0"/>
          <w:color w:val="auto"/>
          <w:szCs w:val="32"/>
          <w:lang w:val="en-US" w:eastAsia="zh-CN" w:bidi="ar"/>
        </w:rPr>
        <w:t>本《规划》</w:t>
      </w:r>
      <w:r>
        <w:rPr>
          <w:rFonts w:hint="default" w:ascii="Times New Roman" w:hAnsi="Times New Roman" w:eastAsia="方正仿宋_GBK" w:cs="Times New Roman"/>
          <w:b w:val="0"/>
          <w:bCs w:val="0"/>
          <w:color w:val="auto"/>
          <w:szCs w:val="32"/>
          <w:lang w:bidi="ar"/>
        </w:rPr>
        <w:t>共设置9项重点指标，</w:t>
      </w:r>
      <w:r>
        <w:rPr>
          <w:rFonts w:hint="default" w:ascii="Times New Roman" w:hAnsi="Times New Roman" w:cs="Times New Roman"/>
          <w:b w:val="0"/>
          <w:bCs w:val="0"/>
          <w:color w:val="auto"/>
          <w:szCs w:val="32"/>
          <w:lang w:val="en-US" w:eastAsia="zh-CN" w:bidi="ar"/>
        </w:rPr>
        <w:t>具体指标及目标</w:t>
      </w:r>
      <w:r>
        <w:rPr>
          <w:rFonts w:hint="default" w:ascii="Times New Roman" w:hAnsi="Times New Roman" w:eastAsia="方正仿宋_GBK" w:cs="Times New Roman"/>
          <w:b w:val="0"/>
          <w:bCs w:val="0"/>
          <w:color w:val="auto"/>
          <w:szCs w:val="32"/>
          <w:lang w:bidi="ar"/>
        </w:rPr>
        <w:t>见附件</w:t>
      </w:r>
      <w:r>
        <w:rPr>
          <w:rFonts w:hint="default" w:ascii="Times New Roman" w:hAnsi="Times New Roman" w:cs="Times New Roman"/>
          <w:b w:val="0"/>
          <w:bCs w:val="0"/>
          <w:color w:val="auto"/>
          <w:szCs w:val="32"/>
          <w:lang w:val="en-US" w:eastAsia="zh-CN" w:bidi="ar"/>
        </w:rPr>
        <w:t>4</w:t>
      </w:r>
      <w:r>
        <w:rPr>
          <w:rFonts w:hint="default" w:ascii="Times New Roman" w:hAnsi="Times New Roman" w:eastAsia="方正仿宋_GBK" w:cs="Times New Roman"/>
          <w:b w:val="0"/>
          <w:bCs w:val="0"/>
          <w:color w:val="auto"/>
          <w:szCs w:val="32"/>
          <w:lang w:bidi="ar"/>
        </w:rPr>
        <w:t>。</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 w:val="24"/>
          <w:szCs w:val="24"/>
        </w:rPr>
      </w:pPr>
    </w:p>
    <w:p>
      <w:pPr>
        <w:pStyle w:val="4"/>
        <w:keepNext w:val="0"/>
        <w:keepLines w:val="0"/>
        <w:pageBreakBefore w:val="0"/>
        <w:widowControl w:val="0"/>
        <w:kinsoku/>
        <w:wordWrap/>
        <w:overflowPunct/>
        <w:topLinePunct w:val="0"/>
        <w:autoSpaceDE/>
        <w:autoSpaceDN/>
        <w:bidi w:val="0"/>
        <w:adjustRightInd/>
        <w:snapToGrid w:val="0"/>
        <w:spacing w:beforeLines="0" w:afterLines="0" w:line="300" w:lineRule="auto"/>
        <w:ind w:left="0" w:leftChars="0" w:right="0" w:rightChars="0"/>
        <w:jc w:val="center"/>
        <w:textAlignment w:val="auto"/>
        <w:rPr>
          <w:rFonts w:hint="default"/>
          <w:b w:val="0"/>
          <w:bCs w:val="0"/>
          <w:sz w:val="32"/>
          <w:szCs w:val="32"/>
        </w:rPr>
      </w:pPr>
      <w:bookmarkStart w:id="196" w:name="_Toc29187"/>
      <w:bookmarkStart w:id="197" w:name="_Toc9124"/>
      <w:bookmarkStart w:id="198" w:name="_Toc24558"/>
      <w:bookmarkStart w:id="199" w:name="_Toc1543"/>
      <w:bookmarkStart w:id="200" w:name="_Toc20587"/>
      <w:bookmarkStart w:id="201" w:name="_Toc3069"/>
      <w:bookmarkStart w:id="202" w:name="_Toc28900"/>
      <w:bookmarkStart w:id="203" w:name="_Toc16984"/>
      <w:bookmarkStart w:id="204" w:name="_Toc2602"/>
      <w:bookmarkStart w:id="205" w:name="_Toc24667"/>
      <w:bookmarkStart w:id="206" w:name="_Toc8362"/>
      <w:bookmarkStart w:id="207" w:name="_Toc19389"/>
      <w:bookmarkStart w:id="208" w:name="_Toc32066"/>
      <w:bookmarkStart w:id="209" w:name="_Toc21538"/>
      <w:bookmarkStart w:id="210" w:name="_Toc17053"/>
      <w:bookmarkStart w:id="211" w:name="_Toc38984500"/>
      <w:bookmarkStart w:id="212" w:name="_Toc17863"/>
      <w:bookmarkStart w:id="213" w:name="_Toc18888"/>
      <w:bookmarkStart w:id="214" w:name="_Toc28637"/>
      <w:r>
        <w:rPr>
          <w:rFonts w:hint="default"/>
          <w:b w:val="0"/>
          <w:bCs w:val="0"/>
          <w:sz w:val="32"/>
          <w:szCs w:val="32"/>
        </w:rPr>
        <w:t>第</w:t>
      </w:r>
      <w:r>
        <w:rPr>
          <w:rFonts w:hint="default"/>
          <w:b w:val="0"/>
          <w:bCs w:val="0"/>
          <w:sz w:val="32"/>
          <w:szCs w:val="32"/>
          <w:lang w:val="en-US" w:eastAsia="zh-CN"/>
        </w:rPr>
        <w:t>三</w:t>
      </w:r>
      <w:r>
        <w:rPr>
          <w:rFonts w:hint="default"/>
          <w:b w:val="0"/>
          <w:bCs w:val="0"/>
          <w:sz w:val="32"/>
          <w:szCs w:val="32"/>
        </w:rPr>
        <w:t>章</w:t>
      </w:r>
      <w:r>
        <w:rPr>
          <w:rFonts w:hint="default"/>
          <w:b w:val="0"/>
          <w:bCs w:val="0"/>
          <w:sz w:val="32"/>
          <w:szCs w:val="32"/>
          <w:lang w:val="en-US" w:eastAsia="zh-CN"/>
        </w:rPr>
        <w:t xml:space="preserve"> </w:t>
      </w:r>
      <w:r>
        <w:rPr>
          <w:rFonts w:hint="default"/>
          <w:b w:val="0"/>
          <w:bCs w:val="0"/>
          <w:sz w:val="32"/>
          <w:szCs w:val="32"/>
        </w:rPr>
        <w:t xml:space="preserve"> 主要任务</w:t>
      </w:r>
      <w:bookmarkEnd w:id="102"/>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215" w:name="_Toc5542"/>
      <w:bookmarkStart w:id="216" w:name="_Toc28291"/>
      <w:bookmarkStart w:id="217" w:name="_Toc11247"/>
      <w:bookmarkStart w:id="218" w:name="_Toc13070"/>
      <w:bookmarkStart w:id="219" w:name="_Toc3731"/>
      <w:bookmarkStart w:id="220" w:name="_Toc16393"/>
      <w:bookmarkStart w:id="221" w:name="_Toc23298"/>
      <w:bookmarkStart w:id="222" w:name="_Toc20521"/>
      <w:bookmarkStart w:id="223" w:name="_Toc13721"/>
      <w:bookmarkStart w:id="224" w:name="_Toc5984"/>
      <w:bookmarkStart w:id="225" w:name="_Toc30039"/>
      <w:bookmarkStart w:id="226" w:name="_Toc23977"/>
      <w:bookmarkStart w:id="227" w:name="_Toc1814"/>
      <w:bookmarkStart w:id="228" w:name="_Toc9351"/>
      <w:bookmarkStart w:id="229" w:name="_Toc29856"/>
      <w:bookmarkStart w:id="230" w:name="_Toc19475"/>
      <w:bookmarkStart w:id="231" w:name="_Toc4580"/>
      <w:bookmarkStart w:id="232" w:name="_Toc6180"/>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233" w:name="_Toc598422401"/>
      <w:bookmarkStart w:id="234" w:name="_Toc20050"/>
      <w:r>
        <w:rPr>
          <w:rFonts w:hint="default" w:ascii="方正黑体_GBK" w:hAnsi="方正黑体_GBK" w:eastAsia="方正黑体_GBK" w:cs="方正黑体_GBK"/>
          <w:b w:val="0"/>
          <w:bCs w:val="0"/>
          <w:lang w:eastAsia="zh-CN"/>
        </w:rPr>
        <w:t xml:space="preserve">第一节 </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深入推进工业固体废物源头减量</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Times New Roman" w:hAnsi="Times New Roman" w:eastAsia="方正仿宋_GBK" w:cs="Times New Roman"/>
          <w:b w:val="0"/>
          <w:bCs w:val="0"/>
          <w:color w:val="auto"/>
          <w:sz w:val="32"/>
          <w:szCs w:val="32"/>
          <w:highlight w:val="none"/>
          <w:lang w:eastAsia="zh-CN"/>
        </w:rPr>
      </w:pPr>
      <w:bookmarkStart w:id="235" w:name="_Toc31153"/>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eastAsia" w:ascii="方正楷体_GBK" w:hAnsi="方正楷体_GBK" w:eastAsia="方正楷体_GBK" w:cs="方正楷体_GBK"/>
          <w:b w:val="0"/>
          <w:bCs w:val="0"/>
          <w:color w:val="auto"/>
          <w:sz w:val="32"/>
          <w:szCs w:val="32"/>
          <w:highlight w:val="none"/>
        </w:rPr>
      </w:pPr>
      <w:r>
        <w:rPr>
          <w:rFonts w:hint="eastAsia" w:ascii="方正楷体_GBK" w:hAnsi="方正楷体_GBK" w:eastAsia="方正楷体_GBK" w:cs="方正楷体_GBK"/>
          <w:b w:val="0"/>
          <w:bCs w:val="0"/>
          <w:color w:val="auto"/>
          <w:sz w:val="32"/>
          <w:szCs w:val="32"/>
          <w:highlight w:val="none"/>
          <w:lang w:eastAsia="zh-CN"/>
        </w:rPr>
        <w:t>（一）推动</w:t>
      </w:r>
      <w:r>
        <w:rPr>
          <w:rFonts w:hint="eastAsia" w:ascii="方正楷体_GBK" w:hAnsi="方正楷体_GBK" w:eastAsia="方正楷体_GBK" w:cs="方正楷体_GBK"/>
          <w:b w:val="0"/>
          <w:bCs w:val="0"/>
          <w:color w:val="auto"/>
          <w:sz w:val="32"/>
          <w:szCs w:val="32"/>
          <w:highlight w:val="none"/>
        </w:rPr>
        <w:t>能源结构调整</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b w:val="0"/>
          <w:bCs w:val="0"/>
          <w:i w:val="0"/>
          <w:iCs w:val="0"/>
          <w:caps w:val="0"/>
          <w:color w:val="auto"/>
          <w:spacing w:val="0"/>
          <w:sz w:val="32"/>
          <w:szCs w:val="32"/>
          <w:highlight w:val="none"/>
          <w:lang w:val="en-US" w:eastAsia="zh-CN"/>
        </w:rPr>
      </w:pPr>
      <w:r>
        <w:rPr>
          <w:rFonts w:hint="default" w:ascii="Times New Roman" w:hAnsi="Times New Roman" w:cs="Times New Roman"/>
          <w:b w:val="0"/>
          <w:bCs w:val="0"/>
          <w:color w:val="auto"/>
          <w:kern w:val="2"/>
          <w:sz w:val="32"/>
          <w:szCs w:val="32"/>
          <w:lang w:val="en-US" w:eastAsia="zh-CN" w:bidi="ar"/>
        </w:rPr>
        <w:t>依托永川页岩气</w:t>
      </w:r>
      <w:r>
        <w:rPr>
          <w:rFonts w:hint="default" w:ascii="Times New Roman" w:hAnsi="Times New Roman" w:eastAsia="方正仿宋_GBK" w:cs="Times New Roman"/>
          <w:b w:val="0"/>
          <w:bCs w:val="0"/>
          <w:i w:val="0"/>
          <w:iCs w:val="0"/>
          <w:caps w:val="0"/>
          <w:color w:val="auto"/>
          <w:spacing w:val="0"/>
          <w:sz w:val="32"/>
          <w:szCs w:val="32"/>
          <w:shd w:val="clear"/>
          <w:lang w:bidi="ar"/>
        </w:rPr>
        <w:t>资源</w:t>
      </w:r>
      <w:r>
        <w:rPr>
          <w:rFonts w:hint="default" w:ascii="Times New Roman" w:hAnsi="Times New Roman" w:eastAsia="方正仿宋_GBK" w:cs="Times New Roman"/>
          <w:b w:val="0"/>
          <w:bCs w:val="0"/>
          <w:i w:val="0"/>
          <w:iCs w:val="0"/>
          <w:caps w:val="0"/>
          <w:color w:val="auto"/>
          <w:spacing w:val="0"/>
          <w:sz w:val="32"/>
          <w:szCs w:val="32"/>
          <w:shd w:val="clear"/>
          <w:lang w:eastAsia="zh-CN" w:bidi="ar"/>
        </w:rPr>
        <w:t>优势，</w:t>
      </w:r>
      <w:r>
        <w:rPr>
          <w:rFonts w:hint="default" w:ascii="Times New Roman" w:hAnsi="Times New Roman" w:cs="Times New Roman"/>
          <w:b w:val="0"/>
          <w:bCs w:val="0"/>
          <w:i w:val="0"/>
          <w:iCs w:val="0"/>
          <w:caps w:val="0"/>
          <w:color w:val="auto"/>
          <w:spacing w:val="0"/>
          <w:sz w:val="32"/>
          <w:szCs w:val="32"/>
          <w:shd w:val="clear"/>
          <w:lang w:eastAsia="zh-CN" w:bidi="ar"/>
        </w:rPr>
        <w:t>加快页岩气</w:t>
      </w:r>
      <w:r>
        <w:rPr>
          <w:rFonts w:hint="default" w:ascii="Times New Roman" w:hAnsi="Times New Roman" w:cs="Times New Roman"/>
          <w:b w:val="0"/>
          <w:bCs w:val="0"/>
          <w:color w:val="auto"/>
          <w:szCs w:val="32"/>
          <w:lang w:bidi="ar"/>
        </w:rPr>
        <w:t>开发</w:t>
      </w:r>
      <w:r>
        <w:rPr>
          <w:rFonts w:hint="default" w:ascii="Times New Roman" w:hAnsi="Times New Roman" w:cs="Times New Roman"/>
          <w:b w:val="0"/>
          <w:bCs w:val="0"/>
          <w:color w:val="auto"/>
          <w:szCs w:val="32"/>
          <w:lang w:eastAsia="zh-CN" w:bidi="ar"/>
        </w:rPr>
        <w:t>利用</w:t>
      </w:r>
      <w:r>
        <w:rPr>
          <w:rFonts w:hint="default" w:ascii="Times New Roman" w:hAnsi="Times New Roman" w:cs="Times New Roman"/>
          <w:b w:val="0"/>
          <w:bCs w:val="0"/>
          <w:color w:val="auto"/>
          <w:szCs w:val="32"/>
          <w:lang w:bidi="ar"/>
        </w:rPr>
        <w:t>，</w:t>
      </w:r>
      <w:r>
        <w:rPr>
          <w:rFonts w:hint="default" w:ascii="Times New Roman" w:hAnsi="Times New Roman" w:cs="Times New Roman"/>
          <w:b w:val="0"/>
          <w:bCs w:val="0"/>
          <w:color w:val="auto"/>
          <w:szCs w:val="32"/>
          <w:lang w:eastAsia="zh-CN" w:bidi="ar"/>
        </w:rPr>
        <w:t>有序建设中石化永川-荣昌页岩气勘探开发项目、中石油永川区块页岩气勘探项目，</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十四五</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期间，全区新增页岩气井176口，年产能达到30亿立方米。</w:t>
      </w:r>
      <w:r>
        <w:rPr>
          <w:rFonts w:hint="default" w:ascii="Times New Roman" w:hAnsi="Times New Roman" w:eastAsia="方正仿宋_GBK" w:cs="Times New Roman"/>
          <w:b w:val="0"/>
          <w:bCs w:val="0"/>
          <w:i w:val="0"/>
          <w:iCs w:val="0"/>
          <w:caps w:val="0"/>
          <w:color w:val="auto"/>
          <w:spacing w:val="0"/>
          <w:sz w:val="32"/>
          <w:szCs w:val="32"/>
          <w:highlight w:val="none"/>
          <w:lang w:bidi="ar"/>
        </w:rPr>
        <w:t>严格控制煤炭消费增长</w:t>
      </w:r>
      <w:r>
        <w:rPr>
          <w:rFonts w:hint="default" w:ascii="Times New Roman" w:hAnsi="Times New Roman" w:cs="Times New Roman"/>
          <w:b w:val="0"/>
          <w:bCs w:val="0"/>
          <w:i w:val="0"/>
          <w:iCs w:val="0"/>
          <w:caps w:val="0"/>
          <w:color w:val="auto"/>
          <w:spacing w:val="0"/>
          <w:sz w:val="32"/>
          <w:szCs w:val="32"/>
          <w:highlight w:val="none"/>
          <w:lang w:eastAsia="zh-CN" w:bidi="ar"/>
        </w:rPr>
        <w:t>，</w:t>
      </w:r>
      <w:r>
        <w:rPr>
          <w:rFonts w:hint="default" w:ascii="Times New Roman" w:hAnsi="Times New Roman" w:eastAsia="方正仿宋_GBK" w:cs="Times New Roman"/>
          <w:b w:val="0"/>
          <w:bCs w:val="0"/>
          <w:sz w:val="32"/>
          <w:szCs w:val="36"/>
          <w:highlight w:val="none"/>
        </w:rPr>
        <w:t>促进煤炭清洁利用</w:t>
      </w:r>
      <w:r>
        <w:rPr>
          <w:rFonts w:hint="default" w:ascii="Times New Roman" w:hAnsi="Times New Roman" w:cs="Times New Roman"/>
          <w:b w:val="0"/>
          <w:bCs w:val="0"/>
          <w:sz w:val="32"/>
          <w:szCs w:val="36"/>
          <w:highlight w:val="none"/>
          <w:lang w:eastAsia="zh-CN"/>
        </w:rPr>
        <w:t>。淘汰全区</w:t>
      </w:r>
      <w:r>
        <w:rPr>
          <w:rFonts w:hint="default" w:ascii="Times New Roman" w:hAnsi="Times New Roman" w:eastAsia="方正仿宋_GBK" w:cs="Times New Roman"/>
          <w:b w:val="0"/>
          <w:bCs w:val="0"/>
          <w:sz w:val="32"/>
          <w:szCs w:val="36"/>
          <w:highlight w:val="none"/>
        </w:rPr>
        <w:t>城市建成区、工业园区35蒸吨/小时以下燃煤锅炉</w:t>
      </w:r>
      <w:r>
        <w:rPr>
          <w:rFonts w:hint="default" w:ascii="Times New Roman" w:hAnsi="Times New Roman" w:cs="Times New Roman"/>
          <w:b w:val="0"/>
          <w:bCs w:val="0"/>
          <w:sz w:val="32"/>
          <w:szCs w:val="36"/>
          <w:highlight w:val="none"/>
          <w:lang w:eastAsia="zh-CN"/>
        </w:rPr>
        <w:t>。</w:t>
      </w:r>
      <w:r>
        <w:rPr>
          <w:rFonts w:hint="default" w:ascii="Times New Roman" w:hAnsi="Times New Roman" w:cs="Times New Roman"/>
          <w:b w:val="0"/>
          <w:bCs w:val="0"/>
          <w:color w:val="auto"/>
          <w:szCs w:val="32"/>
          <w:lang w:eastAsia="zh-CN" w:bidi="ar"/>
        </w:rPr>
        <w:t>严控新增煤电装机容量，原则上不再新增大型燃煤火电项目，有序推进燃煤自备电厂和热电联产机组</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eastAsia="zh-CN" w:bidi="ar"/>
        </w:rPr>
        <w:t>以气代煤</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i w:val="0"/>
          <w:iCs w:val="0"/>
          <w:caps w:val="0"/>
          <w:color w:val="auto"/>
          <w:spacing w:val="0"/>
          <w:sz w:val="32"/>
          <w:szCs w:val="32"/>
          <w:shd w:val="clear"/>
          <w:lang w:bidi="ar"/>
        </w:rPr>
        <w:t>有序推动整区屋顶分布式光伏开发试点</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cs="Times New Roman"/>
          <w:b w:val="0"/>
          <w:bCs w:val="0"/>
          <w:i w:val="0"/>
          <w:iCs w:val="0"/>
          <w:caps w:val="0"/>
          <w:color w:val="auto"/>
          <w:spacing w:val="0"/>
          <w:sz w:val="32"/>
          <w:szCs w:val="32"/>
          <w:shd w:val="clear"/>
          <w:lang w:val="en-US" w:eastAsia="zh-CN" w:bidi="ar"/>
        </w:rPr>
        <w:t>推动新建工业厂房</w:t>
      </w:r>
      <w:r>
        <w:rPr>
          <w:rFonts w:hint="default" w:ascii="Times New Roman" w:hAnsi="Times New Roman" w:eastAsia="方正仿宋_GBK" w:cs="Times New Roman"/>
          <w:b w:val="0"/>
          <w:bCs w:val="0"/>
          <w:i w:val="0"/>
          <w:iCs w:val="0"/>
          <w:caps w:val="0"/>
          <w:color w:val="auto"/>
          <w:spacing w:val="0"/>
          <w:sz w:val="32"/>
          <w:szCs w:val="32"/>
          <w:shd w:val="clear"/>
          <w:lang w:bidi="ar"/>
        </w:rPr>
        <w:t>将屋顶光伏开发纳入建筑一体化设计施工</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cs="Times New Roman"/>
          <w:b w:val="0"/>
          <w:bCs w:val="0"/>
          <w:i w:val="0"/>
          <w:iCs w:val="0"/>
          <w:caps w:val="0"/>
          <w:color w:val="auto"/>
          <w:spacing w:val="0"/>
          <w:sz w:val="32"/>
          <w:szCs w:val="32"/>
          <w:shd w:val="clear"/>
          <w:lang w:val="en-US" w:eastAsia="zh-CN" w:bidi="ar"/>
        </w:rPr>
        <w:t>鼓励产业园区引进光伏开发企业，着力实现同一园区范围内统一建设经营管理。</w:t>
      </w:r>
      <w:r>
        <w:rPr>
          <w:rFonts w:hint="default" w:ascii="Times New Roman" w:hAnsi="Times New Roman" w:eastAsia="方正仿宋_GBK" w:cs="Times New Roman"/>
          <w:b w:val="0"/>
          <w:bCs w:val="0"/>
          <w:i w:val="0"/>
          <w:iCs w:val="0"/>
          <w:caps w:val="0"/>
          <w:color w:val="auto"/>
          <w:spacing w:val="0"/>
          <w:sz w:val="32"/>
          <w:szCs w:val="32"/>
          <w:lang w:bidi="ar"/>
        </w:rPr>
        <w:t>到2025年，煤炭消费占能源消费总量比重下降至40%左右</w:t>
      </w:r>
      <w:r>
        <w:rPr>
          <w:rFonts w:hint="default" w:ascii="Times New Roman" w:hAnsi="Times New Roman" w:cs="Times New Roman"/>
          <w:b w:val="0"/>
          <w:bCs w:val="0"/>
          <w:i w:val="0"/>
          <w:iCs w:val="0"/>
          <w:caps w:val="0"/>
          <w:color w:val="auto"/>
          <w:spacing w:val="0"/>
          <w:sz w:val="32"/>
          <w:szCs w:val="32"/>
          <w:lang w:eastAsia="zh-CN" w:bidi="ar"/>
        </w:rPr>
        <w:t>，在</w:t>
      </w:r>
      <w:r>
        <w:rPr>
          <w:rFonts w:hint="default" w:ascii="Times New Roman" w:hAnsi="Times New Roman" w:cs="Times New Roman"/>
          <w:b w:val="0"/>
          <w:bCs w:val="0"/>
          <w:color w:val="auto"/>
          <w:szCs w:val="32"/>
          <w:lang w:bidi="ar"/>
        </w:rPr>
        <w:t>推动能源体系绿色低碳转型</w:t>
      </w:r>
      <w:r>
        <w:rPr>
          <w:rFonts w:hint="default" w:ascii="Times New Roman" w:hAnsi="Times New Roman" w:cs="Times New Roman"/>
          <w:b w:val="0"/>
          <w:bCs w:val="0"/>
          <w:color w:val="auto"/>
          <w:szCs w:val="32"/>
          <w:lang w:val="en-US" w:eastAsia="zh-CN" w:bidi="ar"/>
        </w:rPr>
        <w:t>的同时</w:t>
      </w:r>
      <w:r>
        <w:rPr>
          <w:rFonts w:hint="default" w:ascii="Times New Roman" w:hAnsi="Times New Roman" w:cs="Times New Roman"/>
          <w:b w:val="0"/>
          <w:bCs w:val="0"/>
          <w:color w:val="auto"/>
          <w:kern w:val="2"/>
          <w:sz w:val="32"/>
          <w:szCs w:val="32"/>
          <w:lang w:val="en-US" w:eastAsia="zh-CN" w:bidi="ar"/>
        </w:rPr>
        <w:t>大幅降低</w:t>
      </w:r>
      <w:r>
        <w:rPr>
          <w:rFonts w:hint="default" w:ascii="Times New Roman" w:hAnsi="Times New Roman" w:eastAsia="方正仿宋_GBK" w:cs="Times New Roman"/>
          <w:b w:val="0"/>
          <w:bCs w:val="0"/>
          <w:color w:val="auto"/>
          <w:kern w:val="2"/>
          <w:sz w:val="32"/>
          <w:szCs w:val="32"/>
          <w:lang w:val="en-US" w:eastAsia="zh-CN" w:bidi="ar"/>
        </w:rPr>
        <w:t>粉煤灰</w:t>
      </w:r>
      <w:r>
        <w:rPr>
          <w:rFonts w:hint="default" w:ascii="Times New Roman" w:hAnsi="Times New Roman"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color w:val="auto"/>
          <w:kern w:val="2"/>
          <w:sz w:val="32"/>
          <w:szCs w:val="32"/>
          <w:lang w:val="en-US" w:eastAsia="zh-CN" w:bidi="ar"/>
        </w:rPr>
        <w:t>炉渣、脱硫石膏</w:t>
      </w:r>
      <w:r>
        <w:rPr>
          <w:rFonts w:hint="default" w:ascii="Times New Roman" w:hAnsi="Times New Roman" w:cs="Times New Roman"/>
          <w:b w:val="0"/>
          <w:bCs w:val="0"/>
          <w:color w:val="auto"/>
          <w:kern w:val="2"/>
          <w:sz w:val="32"/>
          <w:szCs w:val="32"/>
          <w:lang w:val="en-US" w:eastAsia="zh-CN" w:bidi="ar"/>
        </w:rPr>
        <w:t>等大宗工业固废产生量，实现减污降碳协同增效。</w:t>
      </w:r>
    </w:p>
    <w:bookmarkEnd w:id="235"/>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bookmarkStart w:id="236" w:name="_Toc31040"/>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二</w:t>
      </w:r>
      <w:r>
        <w:rPr>
          <w:rFonts w:hint="default" w:ascii="方正楷体_GBK" w:hAnsi="方正楷体_GBK" w:eastAsia="方正楷体_GBK" w:cs="方正楷体_GBK"/>
          <w:b w:val="0"/>
          <w:bCs w:val="0"/>
          <w:color w:val="auto"/>
          <w:sz w:val="32"/>
          <w:szCs w:val="32"/>
          <w:highlight w:val="none"/>
          <w:lang w:eastAsia="zh-CN"/>
        </w:rPr>
        <w:t>）严格生态环境准入</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cs="Times New Roman"/>
          <w:b w:val="0"/>
          <w:bCs w:val="0"/>
          <w:color w:val="auto"/>
          <w:szCs w:val="32"/>
          <w:lang w:bidi="ar"/>
        </w:rPr>
      </w:pPr>
      <w:r>
        <w:rPr>
          <w:rFonts w:hint="default" w:ascii="Times New Roman" w:hAnsi="Times New Roman" w:cs="Times New Roman"/>
          <w:b w:val="0"/>
          <w:bCs w:val="0"/>
          <w:color w:val="auto"/>
          <w:szCs w:val="32"/>
          <w:shd w:val="clear"/>
          <w:lang w:bidi="ar"/>
        </w:rPr>
        <w:t>落实</w:t>
      </w:r>
      <w:r>
        <w:rPr>
          <w:rFonts w:hint="eastAsia" w:ascii="Times New Roman" w:hAnsi="Times New Roman" w:cs="Times New Roman"/>
          <w:b w:val="0"/>
          <w:bCs w:val="0"/>
          <w:color w:val="auto"/>
          <w:szCs w:val="32"/>
          <w:shd w:val="clear"/>
          <w:lang w:eastAsia="zh-CN" w:bidi="ar"/>
        </w:rPr>
        <w:t>“</w:t>
      </w:r>
      <w:r>
        <w:rPr>
          <w:rFonts w:hint="default" w:ascii="Times New Roman" w:hAnsi="Times New Roman" w:cs="Times New Roman"/>
          <w:b w:val="0"/>
          <w:bCs w:val="0"/>
          <w:color w:val="auto"/>
          <w:szCs w:val="32"/>
          <w:shd w:val="clear"/>
          <w:lang w:bidi="ar"/>
        </w:rPr>
        <w:t>三线一单</w:t>
      </w:r>
      <w:r>
        <w:rPr>
          <w:rFonts w:hint="eastAsia" w:ascii="Times New Roman" w:hAnsi="Times New Roman" w:cs="Times New Roman"/>
          <w:b w:val="0"/>
          <w:bCs w:val="0"/>
          <w:color w:val="auto"/>
          <w:szCs w:val="32"/>
          <w:shd w:val="clear"/>
          <w:lang w:eastAsia="zh-CN" w:bidi="ar"/>
        </w:rPr>
        <w:t>”</w:t>
      </w:r>
      <w:r>
        <w:rPr>
          <w:rFonts w:hint="default" w:ascii="Times New Roman" w:hAnsi="Times New Roman" w:cs="Times New Roman"/>
          <w:b w:val="0"/>
          <w:bCs w:val="0"/>
          <w:color w:val="auto"/>
          <w:szCs w:val="32"/>
          <w:shd w:val="clear"/>
          <w:lang w:val="en-US" w:eastAsia="zh-CN" w:bidi="ar"/>
        </w:rPr>
        <w:t>分区管控</w:t>
      </w:r>
      <w:r>
        <w:rPr>
          <w:rFonts w:hint="default" w:ascii="Times New Roman" w:hAnsi="Times New Roman" w:cs="Times New Roman"/>
          <w:b w:val="0"/>
          <w:bCs w:val="0"/>
          <w:color w:val="auto"/>
          <w:szCs w:val="32"/>
          <w:shd w:val="clear"/>
          <w:lang w:bidi="ar"/>
        </w:rPr>
        <w:t>硬约束要求，</w:t>
      </w:r>
      <w:r>
        <w:rPr>
          <w:rFonts w:hint="default" w:ascii="Times New Roman" w:hAnsi="Times New Roman" w:cs="Times New Roman"/>
          <w:b w:val="0"/>
          <w:bCs w:val="0"/>
          <w:color w:val="auto"/>
          <w:kern w:val="2"/>
          <w:sz w:val="32"/>
          <w:szCs w:val="32"/>
          <w:lang w:val="en-US" w:eastAsia="zh-CN" w:bidi="ar"/>
        </w:rPr>
        <w:t>在</w:t>
      </w:r>
      <w:r>
        <w:rPr>
          <w:rFonts w:hint="default" w:ascii="Times New Roman" w:hAnsi="Times New Roman" w:eastAsia="方正仿宋_GBK" w:cs="Times New Roman"/>
          <w:b w:val="0"/>
          <w:bCs w:val="0"/>
          <w:i w:val="0"/>
          <w:iCs w:val="0"/>
          <w:caps w:val="0"/>
          <w:color w:val="auto"/>
          <w:spacing w:val="0"/>
          <w:sz w:val="32"/>
          <w:szCs w:val="32"/>
          <w:lang w:bidi="ar"/>
        </w:rPr>
        <w:t>建设项目环评</w:t>
      </w:r>
      <w:r>
        <w:rPr>
          <w:rFonts w:hint="default" w:ascii="Times New Roman" w:hAnsi="Times New Roman" w:eastAsia="方正仿宋_GBK" w:cs="Times New Roman"/>
          <w:b w:val="0"/>
          <w:bCs w:val="0"/>
          <w:i w:val="0"/>
          <w:iCs w:val="0"/>
          <w:caps w:val="0"/>
          <w:color w:val="auto"/>
          <w:spacing w:val="0"/>
          <w:sz w:val="32"/>
          <w:szCs w:val="32"/>
          <w:lang w:eastAsia="zh-CN" w:bidi="ar"/>
        </w:rPr>
        <w:t>、</w:t>
      </w:r>
      <w:r>
        <w:rPr>
          <w:rFonts w:hint="default" w:ascii="Times New Roman" w:hAnsi="Times New Roman" w:eastAsia="方正仿宋_GBK" w:cs="Times New Roman"/>
          <w:b w:val="0"/>
          <w:bCs w:val="0"/>
          <w:i w:val="0"/>
          <w:iCs w:val="0"/>
          <w:caps w:val="0"/>
          <w:color w:val="auto"/>
          <w:spacing w:val="0"/>
          <w:sz w:val="32"/>
          <w:szCs w:val="32"/>
          <w:lang w:val="en-US" w:eastAsia="zh-CN" w:bidi="ar"/>
        </w:rPr>
        <w:t>规划环评</w:t>
      </w:r>
      <w:r>
        <w:rPr>
          <w:rFonts w:hint="default" w:ascii="Times New Roman" w:hAnsi="Times New Roman" w:cs="Times New Roman"/>
          <w:b w:val="0"/>
          <w:bCs w:val="0"/>
          <w:i w:val="0"/>
          <w:iCs w:val="0"/>
          <w:caps w:val="0"/>
          <w:color w:val="auto"/>
          <w:spacing w:val="0"/>
          <w:sz w:val="32"/>
          <w:szCs w:val="32"/>
          <w:lang w:val="en-US" w:eastAsia="zh-CN" w:bidi="ar"/>
        </w:rPr>
        <w:t>审批阶段</w:t>
      </w:r>
      <w:r>
        <w:rPr>
          <w:rFonts w:hint="default" w:ascii="Times New Roman" w:hAnsi="Times New Roman" w:eastAsia="方正仿宋_GBK" w:cs="Times New Roman"/>
          <w:b w:val="0"/>
          <w:bCs w:val="0"/>
          <w:i w:val="0"/>
          <w:iCs w:val="0"/>
          <w:caps w:val="0"/>
          <w:color w:val="auto"/>
          <w:spacing w:val="0"/>
          <w:sz w:val="32"/>
          <w:szCs w:val="32"/>
          <w:lang w:bidi="ar"/>
        </w:rPr>
        <w:t>，</w:t>
      </w:r>
      <w:r>
        <w:rPr>
          <w:rFonts w:hint="default" w:ascii="Times New Roman" w:hAnsi="Times New Roman" w:eastAsia="方正仿宋_GBK" w:cs="Times New Roman"/>
          <w:b w:val="0"/>
          <w:bCs w:val="0"/>
          <w:color w:val="auto"/>
          <w:kern w:val="2"/>
          <w:sz w:val="32"/>
          <w:szCs w:val="32"/>
          <w:lang w:val="en-US" w:eastAsia="zh-CN" w:bidi="ar"/>
        </w:rPr>
        <w:t>用好</w:t>
      </w:r>
      <w:r>
        <w:rPr>
          <w:rFonts w:hint="eastAsia" w:ascii="Times New Roman" w:hAnsi="Times New Roman"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color w:val="auto"/>
          <w:kern w:val="2"/>
          <w:sz w:val="32"/>
          <w:szCs w:val="32"/>
          <w:lang w:val="en-US" w:eastAsia="zh-CN" w:bidi="ar"/>
        </w:rPr>
        <w:t>三线一单</w:t>
      </w:r>
      <w:r>
        <w:rPr>
          <w:rFonts w:hint="eastAsia" w:ascii="Times New Roman" w:hAnsi="Times New Roman" w:cs="Times New Roman"/>
          <w:b w:val="0"/>
          <w:bCs w:val="0"/>
          <w:color w:val="auto"/>
          <w:kern w:val="2"/>
          <w:sz w:val="32"/>
          <w:szCs w:val="32"/>
          <w:lang w:val="en-US" w:eastAsia="zh-CN" w:bidi="ar"/>
        </w:rPr>
        <w:t>”</w:t>
      </w:r>
      <w:r>
        <w:rPr>
          <w:rFonts w:hint="default" w:ascii="Times New Roman" w:hAnsi="Times New Roman" w:cs="Times New Roman"/>
          <w:b w:val="0"/>
          <w:bCs w:val="0"/>
          <w:color w:val="auto"/>
          <w:szCs w:val="32"/>
          <w:lang w:val="en-US" w:eastAsia="zh-CN" w:bidi="ar"/>
        </w:rPr>
        <w:t>数据应用</w:t>
      </w:r>
      <w:r>
        <w:rPr>
          <w:rFonts w:hint="default" w:ascii="Times New Roman" w:hAnsi="Times New Roman" w:cs="Times New Roman"/>
          <w:b w:val="0"/>
          <w:bCs w:val="0"/>
          <w:color w:val="auto"/>
          <w:szCs w:val="32"/>
          <w:lang w:bidi="ar"/>
        </w:rPr>
        <w:t>平台</w:t>
      </w:r>
      <w:r>
        <w:rPr>
          <w:rFonts w:hint="default" w:ascii="Times New Roman" w:hAnsi="Times New Roman" w:eastAsia="方正仿宋_GBK" w:cs="Times New Roman"/>
          <w:b w:val="0"/>
          <w:bCs w:val="0"/>
          <w:color w:val="auto"/>
          <w:kern w:val="2"/>
          <w:sz w:val="32"/>
          <w:szCs w:val="32"/>
          <w:lang w:val="en-US" w:eastAsia="zh-CN" w:bidi="ar"/>
        </w:rPr>
        <w:t>，</w:t>
      </w:r>
      <w:r>
        <w:rPr>
          <w:rFonts w:hint="default" w:ascii="Times New Roman" w:hAnsi="Times New Roman" w:cs="Times New Roman"/>
          <w:b w:val="0"/>
          <w:bCs w:val="0"/>
          <w:color w:val="auto"/>
          <w:kern w:val="2"/>
          <w:sz w:val="32"/>
          <w:szCs w:val="32"/>
          <w:lang w:val="en-US" w:eastAsia="zh-CN" w:bidi="ar"/>
        </w:rPr>
        <w:t>做好建设项目同</w:t>
      </w:r>
      <w:r>
        <w:rPr>
          <w:rFonts w:hint="eastAsia" w:ascii="Times New Roman" w:hAnsi="Times New Roman" w:cs="Times New Roman"/>
          <w:b w:val="0"/>
          <w:bCs w:val="0"/>
          <w:i w:val="0"/>
          <w:iCs w:val="0"/>
          <w:caps w:val="0"/>
          <w:color w:val="auto"/>
          <w:spacing w:val="0"/>
          <w:sz w:val="32"/>
          <w:szCs w:val="32"/>
          <w:lang w:eastAsia="zh-CN" w:bidi="ar"/>
        </w:rPr>
        <w:t>“</w:t>
      </w:r>
      <w:r>
        <w:rPr>
          <w:rFonts w:hint="default" w:ascii="Times New Roman" w:hAnsi="Times New Roman" w:eastAsia="方正仿宋_GBK" w:cs="Times New Roman"/>
          <w:b w:val="0"/>
          <w:bCs w:val="0"/>
          <w:i w:val="0"/>
          <w:iCs w:val="0"/>
          <w:caps w:val="0"/>
          <w:color w:val="auto"/>
          <w:spacing w:val="0"/>
          <w:sz w:val="32"/>
          <w:szCs w:val="32"/>
          <w:lang w:bidi="ar"/>
        </w:rPr>
        <w:t>三线一单</w:t>
      </w:r>
      <w:r>
        <w:rPr>
          <w:rFonts w:hint="eastAsia" w:ascii="Times New Roman" w:hAnsi="Times New Roman" w:cs="Times New Roman"/>
          <w:b w:val="0"/>
          <w:bCs w:val="0"/>
          <w:i w:val="0"/>
          <w:iCs w:val="0"/>
          <w:caps w:val="0"/>
          <w:color w:val="auto"/>
          <w:spacing w:val="0"/>
          <w:sz w:val="32"/>
          <w:szCs w:val="32"/>
          <w:lang w:eastAsia="zh-CN" w:bidi="ar"/>
        </w:rPr>
        <w:t>”</w:t>
      </w:r>
      <w:r>
        <w:rPr>
          <w:rFonts w:hint="default" w:ascii="Times New Roman" w:hAnsi="Times New Roman" w:cs="Times New Roman"/>
          <w:b w:val="0"/>
          <w:bCs w:val="0"/>
          <w:i w:val="0"/>
          <w:iCs w:val="0"/>
          <w:caps w:val="0"/>
          <w:color w:val="auto"/>
          <w:spacing w:val="0"/>
          <w:sz w:val="32"/>
          <w:szCs w:val="32"/>
          <w:lang w:val="en-US" w:eastAsia="zh-CN" w:bidi="ar"/>
        </w:rPr>
        <w:t>的</w:t>
      </w:r>
      <w:r>
        <w:rPr>
          <w:rFonts w:hint="default" w:ascii="Times New Roman" w:hAnsi="Times New Roman" w:eastAsia="方正仿宋_GBK" w:cs="Times New Roman"/>
          <w:b w:val="0"/>
          <w:bCs w:val="0"/>
          <w:i w:val="0"/>
          <w:iCs w:val="0"/>
          <w:caps w:val="0"/>
          <w:color w:val="auto"/>
          <w:spacing w:val="0"/>
          <w:sz w:val="32"/>
          <w:szCs w:val="32"/>
          <w:lang w:bidi="ar"/>
        </w:rPr>
        <w:t>符合性分析</w:t>
      </w:r>
      <w:r>
        <w:rPr>
          <w:rFonts w:hint="default" w:ascii="Times New Roman" w:hAnsi="Times New Roman" w:cs="Times New Roman"/>
          <w:b w:val="0"/>
          <w:bCs w:val="0"/>
          <w:i w:val="0"/>
          <w:iCs w:val="0"/>
          <w:caps w:val="0"/>
          <w:color w:val="auto"/>
          <w:spacing w:val="0"/>
          <w:sz w:val="32"/>
          <w:szCs w:val="32"/>
          <w:lang w:eastAsia="zh-CN" w:bidi="ar"/>
        </w:rPr>
        <w:t>，</w:t>
      </w:r>
      <w:r>
        <w:rPr>
          <w:rFonts w:hint="default" w:ascii="Times New Roman" w:hAnsi="Times New Roman" w:cs="Times New Roman"/>
          <w:b w:val="0"/>
          <w:bCs w:val="0"/>
          <w:i w:val="0"/>
          <w:iCs w:val="0"/>
          <w:caps w:val="0"/>
          <w:color w:val="auto"/>
          <w:spacing w:val="0"/>
          <w:sz w:val="32"/>
          <w:szCs w:val="32"/>
          <w:lang w:val="en-US" w:eastAsia="zh-CN" w:bidi="ar"/>
        </w:rPr>
        <w:t>指导企业</w:t>
      </w:r>
      <w:r>
        <w:rPr>
          <w:rFonts w:hint="default" w:ascii="Times New Roman" w:hAnsi="Times New Roman" w:cs="Times New Roman"/>
          <w:b w:val="0"/>
          <w:bCs w:val="0"/>
          <w:color w:val="auto"/>
          <w:szCs w:val="32"/>
          <w:lang w:bidi="ar"/>
        </w:rPr>
        <w:t>优化项目选址选线</w:t>
      </w:r>
      <w:r>
        <w:rPr>
          <w:rFonts w:hint="default" w:ascii="Times New Roman" w:hAnsi="Times New Roman" w:cs="Times New Roman"/>
          <w:b w:val="0"/>
          <w:bCs w:val="0"/>
          <w:i w:val="0"/>
          <w:iCs w:val="0"/>
          <w:caps w:val="0"/>
          <w:color w:val="auto"/>
          <w:spacing w:val="0"/>
          <w:sz w:val="32"/>
          <w:szCs w:val="32"/>
          <w:lang w:eastAsia="zh-CN" w:bidi="ar"/>
        </w:rPr>
        <w:t>，</w:t>
      </w:r>
      <w:r>
        <w:rPr>
          <w:rFonts w:hint="default" w:ascii="Times New Roman" w:hAnsi="Times New Roman" w:cs="Times New Roman"/>
          <w:b w:val="0"/>
          <w:bCs w:val="0"/>
          <w:i w:val="0"/>
          <w:iCs w:val="0"/>
          <w:caps w:val="0"/>
          <w:color w:val="auto"/>
          <w:spacing w:val="0"/>
          <w:sz w:val="32"/>
          <w:szCs w:val="32"/>
          <w:lang w:val="en-US" w:eastAsia="zh-CN" w:bidi="ar"/>
        </w:rPr>
        <w:t>开展</w:t>
      </w:r>
      <w:r>
        <w:rPr>
          <w:rFonts w:hint="default" w:ascii="Times New Roman" w:hAnsi="Times New Roman" w:eastAsia="方正仿宋_GBK" w:cs="Times New Roman"/>
          <w:b w:val="0"/>
          <w:bCs w:val="0"/>
          <w:i w:val="0"/>
          <w:iCs w:val="0"/>
          <w:caps w:val="0"/>
          <w:color w:val="auto"/>
          <w:spacing w:val="0"/>
          <w:sz w:val="32"/>
          <w:szCs w:val="32"/>
          <w:lang w:bidi="ar"/>
        </w:rPr>
        <w:t>产业园区</w:t>
      </w:r>
      <w:r>
        <w:rPr>
          <w:rFonts w:hint="eastAsia" w:ascii="Times New Roman" w:hAnsi="Times New Roman" w:cs="Times New Roman"/>
          <w:b w:val="0"/>
          <w:bCs w:val="0"/>
          <w:i w:val="0"/>
          <w:iCs w:val="0"/>
          <w:caps w:val="0"/>
          <w:color w:val="auto"/>
          <w:spacing w:val="0"/>
          <w:sz w:val="32"/>
          <w:szCs w:val="32"/>
          <w:lang w:eastAsia="zh-CN" w:bidi="ar"/>
        </w:rPr>
        <w:t>“</w:t>
      </w:r>
      <w:r>
        <w:rPr>
          <w:rFonts w:hint="default" w:ascii="Times New Roman" w:hAnsi="Times New Roman" w:eastAsia="方正仿宋_GBK" w:cs="Times New Roman"/>
          <w:b w:val="0"/>
          <w:bCs w:val="0"/>
          <w:i w:val="0"/>
          <w:iCs w:val="0"/>
          <w:caps w:val="0"/>
          <w:color w:val="auto"/>
          <w:spacing w:val="0"/>
          <w:sz w:val="32"/>
          <w:szCs w:val="32"/>
          <w:lang w:bidi="ar"/>
        </w:rPr>
        <w:t>三线一单</w:t>
      </w:r>
      <w:r>
        <w:rPr>
          <w:rFonts w:hint="eastAsia" w:ascii="Times New Roman" w:hAnsi="Times New Roman" w:cs="Times New Roman"/>
          <w:b w:val="0"/>
          <w:bCs w:val="0"/>
          <w:i w:val="0"/>
          <w:iCs w:val="0"/>
          <w:caps w:val="0"/>
          <w:color w:val="auto"/>
          <w:spacing w:val="0"/>
          <w:sz w:val="32"/>
          <w:szCs w:val="32"/>
          <w:lang w:eastAsia="zh-CN" w:bidi="ar"/>
        </w:rPr>
        <w:t>”</w:t>
      </w:r>
      <w:r>
        <w:rPr>
          <w:rFonts w:hint="default" w:ascii="Times New Roman" w:hAnsi="Times New Roman" w:eastAsia="方正仿宋_GBK" w:cs="Times New Roman"/>
          <w:b w:val="0"/>
          <w:bCs w:val="0"/>
          <w:i w:val="0"/>
          <w:iCs w:val="0"/>
          <w:caps w:val="0"/>
          <w:color w:val="auto"/>
          <w:spacing w:val="0"/>
          <w:sz w:val="32"/>
          <w:szCs w:val="32"/>
          <w:lang w:bidi="ar"/>
        </w:rPr>
        <w:t>和规划环评实施情况跟踪评估</w:t>
      </w:r>
      <w:r>
        <w:rPr>
          <w:rFonts w:hint="default" w:ascii="Times New Roman" w:hAnsi="Times New Roman" w:cs="Times New Roman"/>
          <w:b w:val="0"/>
          <w:bCs w:val="0"/>
          <w:i w:val="0"/>
          <w:iCs w:val="0"/>
          <w:caps w:val="0"/>
          <w:color w:val="auto"/>
          <w:spacing w:val="0"/>
          <w:sz w:val="32"/>
          <w:szCs w:val="32"/>
          <w:lang w:eastAsia="zh-CN" w:bidi="ar"/>
        </w:rPr>
        <w:t>。</w:t>
      </w:r>
      <w:r>
        <w:rPr>
          <w:rFonts w:hint="default" w:ascii="Times New Roman" w:hAnsi="Times New Roman" w:eastAsia="方正仿宋_GBK" w:cs="Times New Roman"/>
          <w:b w:val="0"/>
          <w:bCs w:val="0"/>
          <w:color w:val="auto"/>
          <w:sz w:val="32"/>
          <w:szCs w:val="32"/>
          <w:lang w:val="en-US" w:eastAsia="zh-CN" w:bidi="ar"/>
        </w:rPr>
        <w:t>推进传统产业转型升级。全面梳理辖区工业企业生产工艺设备，对照《</w:t>
      </w:r>
      <w:r>
        <w:rPr>
          <w:rFonts w:hint="default" w:ascii="Times New Roman" w:hAnsi="Times New Roman" w:eastAsia="方正仿宋_GBK" w:cs="Times New Roman"/>
          <w:b w:val="0"/>
          <w:bCs w:val="0"/>
          <w:color w:val="auto"/>
          <w:sz w:val="32"/>
          <w:szCs w:val="32"/>
          <w:lang w:val="en-US" w:bidi="ar"/>
        </w:rPr>
        <w:t>限期淘汰产生严重污染环境的工业固体废物的落后生产工艺设备名录</w:t>
      </w:r>
      <w:r>
        <w:rPr>
          <w:rFonts w:hint="default" w:ascii="Times New Roman" w:hAnsi="Times New Roman" w:eastAsia="方正仿宋_GBK" w:cs="Times New Roman"/>
          <w:b w:val="0"/>
          <w:bCs w:val="0"/>
          <w:color w:val="auto"/>
          <w:sz w:val="32"/>
          <w:szCs w:val="32"/>
          <w:lang w:val="en-US" w:eastAsia="zh-CN" w:bidi="ar"/>
        </w:rPr>
        <w:t>》，制定工作计划，加快</w:t>
      </w:r>
      <w:r>
        <w:rPr>
          <w:rFonts w:hint="default" w:ascii="Times New Roman" w:hAnsi="Times New Roman" w:eastAsia="方正仿宋_GBK" w:cs="Times New Roman"/>
          <w:b w:val="0"/>
          <w:bCs w:val="0"/>
          <w:color w:val="auto"/>
          <w:sz w:val="32"/>
          <w:szCs w:val="32"/>
          <w:lang w:val="en-US" w:bidi="ar"/>
        </w:rPr>
        <w:t>淘汰落后生产工艺设备</w:t>
      </w:r>
      <w:r>
        <w:rPr>
          <w:rFonts w:hint="default" w:ascii="Times New Roman" w:hAnsi="Times New Roman" w:eastAsia="方正仿宋_GBK"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bidi="ar"/>
        </w:rPr>
        <w:t>减少</w:t>
      </w:r>
      <w:r>
        <w:rPr>
          <w:rFonts w:hint="default" w:ascii="Times New Roman" w:hAnsi="Times New Roman" w:cs="Times New Roman"/>
          <w:b w:val="0"/>
          <w:bCs w:val="0"/>
          <w:color w:val="auto"/>
          <w:sz w:val="32"/>
          <w:szCs w:val="32"/>
          <w:lang w:val="en-US" w:eastAsia="zh-CN" w:bidi="ar"/>
        </w:rPr>
        <w:t>工业固体废物</w:t>
      </w:r>
      <w:r>
        <w:rPr>
          <w:rFonts w:hint="default" w:ascii="Times New Roman" w:hAnsi="Times New Roman" w:eastAsia="方正仿宋_GBK" w:cs="Times New Roman"/>
          <w:b w:val="0"/>
          <w:bCs w:val="0"/>
          <w:color w:val="auto"/>
          <w:sz w:val="32"/>
          <w:szCs w:val="32"/>
          <w:lang w:val="en-US" w:bidi="ar"/>
        </w:rPr>
        <w:t>产生源</w:t>
      </w:r>
      <w:r>
        <w:rPr>
          <w:rFonts w:hint="default" w:ascii="Times New Roman" w:hAnsi="Times New Roman" w:cs="Times New Roman"/>
          <w:b w:val="0"/>
          <w:bCs w:val="0"/>
          <w:color w:val="auto"/>
          <w:sz w:val="32"/>
          <w:szCs w:val="32"/>
          <w:lang w:val="en-US" w:eastAsia="zh-CN" w:bidi="ar"/>
        </w:rPr>
        <w:t>，</w:t>
      </w:r>
      <w:r>
        <w:rPr>
          <w:rFonts w:hint="default" w:ascii="Times New Roman" w:hAnsi="Times New Roman" w:eastAsia="方正仿宋_GBK" w:cs="Times New Roman"/>
          <w:b w:val="0"/>
          <w:bCs w:val="0"/>
          <w:color w:val="auto"/>
          <w:sz w:val="32"/>
          <w:szCs w:val="32"/>
          <w:lang w:val="en-US" w:bidi="ar"/>
        </w:rPr>
        <w:t>降低产生强度。</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三</w:t>
      </w:r>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实施</w:t>
      </w:r>
      <w:r>
        <w:rPr>
          <w:rFonts w:hint="default" w:ascii="方正楷体_GBK" w:hAnsi="方正楷体_GBK" w:eastAsia="方正楷体_GBK" w:cs="方正楷体_GBK"/>
          <w:b w:val="0"/>
          <w:bCs w:val="0"/>
          <w:color w:val="auto"/>
          <w:sz w:val="32"/>
          <w:szCs w:val="32"/>
          <w:highlight w:val="none"/>
          <w:lang w:eastAsia="zh-CN"/>
        </w:rPr>
        <w:t>工业清洁生产</w:t>
      </w:r>
      <w:bookmarkEnd w:id="236"/>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color w:val="auto"/>
          <w:szCs w:val="32"/>
          <w:lang w:bidi="ar"/>
        </w:rPr>
      </w:pPr>
      <w:bookmarkStart w:id="237" w:name="_Toc6413"/>
      <w:r>
        <w:rPr>
          <w:rFonts w:hint="default" w:ascii="Times New Roman" w:hAnsi="Times New Roman" w:cs="Times New Roman"/>
          <w:b w:val="0"/>
          <w:bCs w:val="0"/>
          <w:color w:val="auto"/>
          <w:szCs w:val="32"/>
          <w:lang w:val="en-US" w:eastAsia="zh-CN" w:bidi="ar"/>
        </w:rPr>
        <w:t>大力推进清洁生产。以能源、钢铁、焦化、建材、有色金属、石化化工、印染、造纸、化学原料药、电镀、农副食品加工、工业涂装、包装印刷等13个行业为重点，结合上一轮清洁生产审核情况，每年梳理建立辖区清洁生产审核企业清单，依法</w:t>
      </w:r>
      <w:r>
        <w:rPr>
          <w:rFonts w:hint="default" w:ascii="Times New Roman" w:hAnsi="Times New Roman" w:cs="Times New Roman"/>
          <w:b w:val="0"/>
          <w:bCs w:val="0"/>
          <w:color w:val="auto"/>
          <w:szCs w:val="32"/>
          <w:lang w:bidi="ar"/>
        </w:rPr>
        <w:t>严格实施</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双超双有高耗能</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vertAlign w:val="superscript"/>
          <w:lang w:val="en-US" w:eastAsia="zh-CN" w:bidi="ar"/>
        </w:rPr>
        <w:footnoteReference w:id="2"/>
      </w:r>
      <w:r>
        <w:rPr>
          <w:rFonts w:hint="default" w:ascii="Times New Roman" w:hAnsi="Times New Roman" w:cs="Times New Roman"/>
          <w:b w:val="0"/>
          <w:bCs w:val="0"/>
          <w:color w:val="auto"/>
          <w:szCs w:val="32"/>
          <w:lang w:val="en-US" w:eastAsia="zh-CN" w:bidi="ar"/>
        </w:rPr>
        <w:t>企业</w:t>
      </w:r>
      <w:r>
        <w:rPr>
          <w:rFonts w:hint="default" w:ascii="Times New Roman" w:hAnsi="Times New Roman" w:cs="Times New Roman"/>
          <w:b w:val="0"/>
          <w:bCs w:val="0"/>
          <w:color w:val="auto"/>
          <w:szCs w:val="32"/>
          <w:lang w:bidi="ar"/>
        </w:rPr>
        <w:t>清洁生产强制</w:t>
      </w:r>
      <w:r>
        <w:rPr>
          <w:rFonts w:hint="default" w:ascii="Times New Roman" w:hAnsi="Times New Roman" w:cs="Times New Roman"/>
          <w:b w:val="0"/>
          <w:bCs w:val="0"/>
          <w:color w:val="auto"/>
          <w:szCs w:val="32"/>
          <w:lang w:val="en-US" w:eastAsia="zh-CN" w:bidi="ar"/>
        </w:rPr>
        <w:t>性</w:t>
      </w:r>
      <w:r>
        <w:rPr>
          <w:rFonts w:hint="default" w:ascii="Times New Roman" w:hAnsi="Times New Roman" w:cs="Times New Roman"/>
          <w:b w:val="0"/>
          <w:bCs w:val="0"/>
          <w:color w:val="auto"/>
          <w:szCs w:val="32"/>
          <w:lang w:bidi="ar"/>
        </w:rPr>
        <w:t>审核</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鼓励规模以上企业按照国家鼓励发展的清洁生产技术、工艺、设备和产品导向目录自愿实施清洁生产。</w:t>
      </w:r>
    </w:p>
    <w:p>
      <w:pPr>
        <w:pageBreakBefore w:val="0"/>
        <w:widowControl w:val="0"/>
        <w:kinsoku/>
        <w:wordWrap/>
        <w:overflowPunct/>
        <w:topLinePunct w:val="0"/>
        <w:autoSpaceDE/>
        <w:autoSpaceDN/>
        <w:bidi w:val="0"/>
        <w:adjustRightInd/>
        <w:snapToGrid w:val="0"/>
        <w:spacing w:line="300" w:lineRule="auto"/>
        <w:ind w:left="0" w:leftChars="0" w:right="0" w:rightChars="0"/>
        <w:textAlignment w:val="auto"/>
        <w:outlineLvl w:val="9"/>
        <w:rPr>
          <w:rFonts w:hint="default" w:ascii="Times New Roman" w:hAnsi="Times New Roman" w:cs="Times New Roman"/>
          <w:b w:val="0"/>
          <w:bCs w:val="0"/>
          <w:lang w:val="en-US" w:eastAsia="zh-CN"/>
        </w:rPr>
      </w:pPr>
      <w:r>
        <w:rPr>
          <w:rFonts w:hint="default" w:ascii="Times New Roman" w:hAnsi="Times New Roman" w:cs="Times New Roman"/>
          <w:b w:val="0"/>
          <w:bCs w:val="0"/>
          <w:color w:val="auto"/>
          <w:szCs w:val="32"/>
          <w:lang w:eastAsia="zh-CN" w:bidi="ar"/>
        </w:rPr>
        <w:t>引导重点产废工业企业开展</w:t>
      </w:r>
      <w:r>
        <w:rPr>
          <w:rFonts w:hint="default" w:ascii="Times New Roman" w:hAnsi="Times New Roman" w:cs="Times New Roman"/>
          <w:b w:val="0"/>
          <w:bCs w:val="0"/>
          <w:color w:val="auto"/>
          <w:szCs w:val="32"/>
          <w:lang w:val="en-US" w:eastAsia="zh-CN" w:bidi="ar"/>
        </w:rPr>
        <w:t>绿色低碳</w:t>
      </w:r>
      <w:r>
        <w:rPr>
          <w:rFonts w:hint="default" w:ascii="Times New Roman" w:hAnsi="Times New Roman" w:cs="Times New Roman"/>
          <w:b w:val="0"/>
          <w:bCs w:val="0"/>
          <w:color w:val="auto"/>
          <w:szCs w:val="32"/>
          <w:lang w:eastAsia="zh-CN" w:bidi="ar"/>
        </w:rPr>
        <w:t>技术改造。推进</w:t>
      </w:r>
      <w:r>
        <w:rPr>
          <w:rFonts w:hint="default" w:ascii="Times New Roman" w:hAnsi="Times New Roman" w:cs="Times New Roman"/>
          <w:b w:val="0"/>
          <w:bCs w:val="0"/>
          <w:color w:val="auto"/>
          <w:kern w:val="2"/>
          <w:sz w:val="32"/>
          <w:szCs w:val="32"/>
          <w:lang w:val="en-US" w:eastAsia="zh-CN" w:bidi="ar"/>
        </w:rPr>
        <w:t>重庆理文造纸有限公司全厂节能降碳改造提升工程建设，实现年节约标煤29117 tce，年减排52410.6</w:t>
      </w:r>
      <w:r>
        <w:rPr>
          <w:rFonts w:hint="eastAsia" w:cs="Times New Roman"/>
          <w:b w:val="0"/>
          <w:bCs w:val="0"/>
          <w:color w:val="auto"/>
          <w:kern w:val="2"/>
          <w:sz w:val="32"/>
          <w:szCs w:val="32"/>
          <w:lang w:val="en-US" w:eastAsia="zh-CN" w:bidi="ar"/>
        </w:rPr>
        <w:t xml:space="preserve"> </w:t>
      </w:r>
      <w:r>
        <w:rPr>
          <w:rFonts w:hint="default" w:ascii="Times New Roman" w:hAnsi="Times New Roman" w:cs="Times New Roman"/>
          <w:b w:val="0"/>
          <w:bCs w:val="0"/>
          <w:color w:val="auto"/>
          <w:kern w:val="2"/>
          <w:sz w:val="32"/>
          <w:szCs w:val="32"/>
          <w:lang w:val="en-US" w:eastAsia="zh-CN" w:bidi="ar"/>
        </w:rPr>
        <w:t>t</w:t>
      </w:r>
      <w:r>
        <w:rPr>
          <w:rFonts w:hint="eastAsia" w:cs="Times New Roman"/>
          <w:b w:val="0"/>
          <w:bCs w:val="0"/>
          <w:color w:val="auto"/>
          <w:kern w:val="2"/>
          <w:sz w:val="32"/>
          <w:szCs w:val="32"/>
          <w:lang w:val="en-US" w:eastAsia="zh-CN" w:bidi="ar"/>
        </w:rPr>
        <w:t xml:space="preserve"> </w:t>
      </w:r>
      <w:r>
        <w:rPr>
          <w:rFonts w:hint="default" w:ascii="Times New Roman" w:hAnsi="Times New Roman" w:cs="Times New Roman"/>
          <w:b w:val="0"/>
          <w:bCs w:val="0"/>
          <w:color w:val="auto"/>
          <w:kern w:val="2"/>
          <w:sz w:val="32"/>
          <w:szCs w:val="32"/>
          <w:lang w:val="en-US" w:eastAsia="zh-CN" w:bidi="ar"/>
        </w:rPr>
        <w:t>CO</w:t>
      </w:r>
      <w:r>
        <w:rPr>
          <w:rFonts w:hint="default" w:ascii="Times New Roman" w:hAnsi="Times New Roman" w:cs="Times New Roman"/>
          <w:b w:val="0"/>
          <w:bCs w:val="0"/>
          <w:color w:val="auto"/>
          <w:kern w:val="2"/>
          <w:sz w:val="32"/>
          <w:szCs w:val="32"/>
          <w:vertAlign w:val="subscript"/>
          <w:lang w:val="en-US" w:eastAsia="zh-CN" w:bidi="ar"/>
        </w:rPr>
        <w:t>2</w:t>
      </w:r>
      <w:r>
        <w:rPr>
          <w:rFonts w:hint="default" w:ascii="Times New Roman" w:hAnsi="Times New Roman" w:cs="Times New Roman"/>
          <w:b w:val="0"/>
          <w:bCs w:val="0"/>
          <w:color w:val="auto"/>
          <w:szCs w:val="32"/>
          <w:lang w:eastAsia="zh-CN" w:bidi="ar"/>
        </w:rPr>
        <w:t>。推进</w:t>
      </w:r>
      <w:r>
        <w:rPr>
          <w:rFonts w:hint="default" w:ascii="Times New Roman" w:hAnsi="Times New Roman" w:eastAsia="方正仿宋_GBK" w:cs="Times New Roman"/>
          <w:b w:val="0"/>
          <w:bCs w:val="0"/>
          <w:i w:val="0"/>
          <w:iCs w:val="0"/>
          <w:caps w:val="0"/>
          <w:color w:val="auto"/>
          <w:spacing w:val="0"/>
          <w:sz w:val="32"/>
          <w:szCs w:val="32"/>
          <w:shd w:val="clear"/>
          <w:lang w:bidi="ar"/>
        </w:rPr>
        <w:t>长城汽车股份有限公司</w:t>
      </w:r>
      <w:r>
        <w:rPr>
          <w:rFonts w:hint="default" w:ascii="Times New Roman" w:hAnsi="Times New Roman" w:cs="Times New Roman"/>
          <w:b w:val="0"/>
          <w:bCs w:val="0"/>
          <w:i w:val="0"/>
          <w:iCs w:val="0"/>
          <w:caps w:val="0"/>
          <w:color w:val="auto"/>
          <w:spacing w:val="0"/>
          <w:sz w:val="32"/>
          <w:szCs w:val="32"/>
          <w:shd w:val="clear"/>
          <w:lang w:eastAsia="zh-CN" w:bidi="ar"/>
        </w:rPr>
        <w:t>开展</w:t>
      </w:r>
      <w:r>
        <w:rPr>
          <w:rFonts w:hint="default" w:ascii="Times New Roman" w:hAnsi="Times New Roman" w:cs="Times New Roman"/>
          <w:b w:val="0"/>
          <w:bCs w:val="0"/>
          <w:color w:val="auto"/>
          <w:szCs w:val="32"/>
          <w:lang w:val="en-US" w:eastAsia="zh-CN" w:bidi="ar"/>
        </w:rPr>
        <w:t>废溶剂回收可行性研究，以及对各</w:t>
      </w:r>
      <w:r>
        <w:rPr>
          <w:rFonts w:hint="default" w:ascii="Times New Roman" w:hAnsi="Times New Roman" w:cs="Times New Roman"/>
          <w:b w:val="0"/>
          <w:bCs w:val="0"/>
          <w:color w:val="auto"/>
          <w:szCs w:val="32"/>
          <w:lang w:bidi="ar"/>
        </w:rPr>
        <w:t>生产车间</w:t>
      </w:r>
      <w:r>
        <w:rPr>
          <w:rFonts w:hint="default" w:ascii="Times New Roman" w:hAnsi="Times New Roman" w:cs="Times New Roman"/>
          <w:b w:val="0"/>
          <w:bCs w:val="0"/>
          <w:color w:val="auto"/>
          <w:szCs w:val="32"/>
          <w:lang w:val="en-US" w:eastAsia="zh-CN" w:bidi="ar"/>
        </w:rPr>
        <w:t>实施精细化管理，通过</w:t>
      </w:r>
      <w:r>
        <w:rPr>
          <w:rFonts w:hint="default" w:ascii="Times New Roman" w:hAnsi="Times New Roman" w:cs="Times New Roman"/>
          <w:b w:val="0"/>
          <w:bCs w:val="0"/>
          <w:color w:val="auto"/>
          <w:szCs w:val="32"/>
          <w:lang w:eastAsia="zh-CN" w:bidi="ar"/>
        </w:rPr>
        <w:t>监控</w:t>
      </w:r>
      <w:r>
        <w:rPr>
          <w:rFonts w:hint="default" w:ascii="Times New Roman" w:hAnsi="Times New Roman" w:cs="Times New Roman"/>
          <w:b w:val="0"/>
          <w:bCs w:val="0"/>
          <w:color w:val="auto"/>
          <w:szCs w:val="32"/>
          <w:lang w:bidi="ar"/>
        </w:rPr>
        <w:t>每一</w:t>
      </w:r>
      <w:r>
        <w:rPr>
          <w:rFonts w:hint="default" w:ascii="Times New Roman" w:hAnsi="Times New Roman" w:cs="Times New Roman"/>
          <w:b w:val="0"/>
          <w:bCs w:val="0"/>
          <w:color w:val="auto"/>
          <w:szCs w:val="32"/>
          <w:lang w:eastAsia="zh-CN" w:bidi="ar"/>
        </w:rPr>
        <w:t>台车辆</w:t>
      </w:r>
      <w:r>
        <w:rPr>
          <w:rFonts w:hint="default" w:ascii="Times New Roman" w:hAnsi="Times New Roman" w:cs="Times New Roman"/>
          <w:b w:val="0"/>
          <w:bCs w:val="0"/>
          <w:color w:val="auto"/>
          <w:szCs w:val="32"/>
          <w:lang w:val="en-US" w:eastAsia="zh-CN" w:bidi="ar"/>
        </w:rPr>
        <w:t>固体废物产生</w:t>
      </w:r>
      <w:r>
        <w:rPr>
          <w:rFonts w:hint="default" w:ascii="Times New Roman" w:hAnsi="Times New Roman" w:cs="Times New Roman"/>
          <w:b w:val="0"/>
          <w:bCs w:val="0"/>
          <w:color w:val="auto"/>
          <w:szCs w:val="32"/>
          <w:lang w:bidi="ar"/>
        </w:rPr>
        <w:t>数据</w:t>
      </w:r>
      <w:r>
        <w:rPr>
          <w:rFonts w:hint="default" w:ascii="Times New Roman" w:hAnsi="Times New Roman" w:cs="Times New Roman"/>
          <w:b w:val="0"/>
          <w:bCs w:val="0"/>
          <w:color w:val="auto"/>
          <w:szCs w:val="32"/>
          <w:lang w:eastAsia="zh-CN" w:bidi="ar"/>
        </w:rPr>
        <w:t>来</w:t>
      </w:r>
      <w:r>
        <w:rPr>
          <w:rFonts w:hint="default" w:ascii="Times New Roman" w:hAnsi="Times New Roman" w:cs="Times New Roman"/>
          <w:b w:val="0"/>
          <w:bCs w:val="0"/>
          <w:color w:val="auto"/>
          <w:szCs w:val="32"/>
          <w:lang w:val="en-US" w:eastAsia="zh-CN" w:bidi="ar"/>
        </w:rPr>
        <w:t>优化生产工艺、</w:t>
      </w:r>
      <w:r>
        <w:rPr>
          <w:rFonts w:hint="default" w:ascii="Times New Roman" w:hAnsi="Times New Roman" w:cs="Times New Roman"/>
          <w:b w:val="0"/>
          <w:bCs w:val="0"/>
          <w:color w:val="auto"/>
          <w:szCs w:val="32"/>
          <w:lang w:eastAsia="zh-CN" w:bidi="ar"/>
        </w:rPr>
        <w:t>减少</w:t>
      </w:r>
      <w:r>
        <w:rPr>
          <w:rFonts w:hint="default" w:ascii="Times New Roman" w:hAnsi="Times New Roman" w:cs="Times New Roman"/>
          <w:b w:val="0"/>
          <w:bCs w:val="0"/>
          <w:color w:val="auto"/>
          <w:szCs w:val="32"/>
          <w:lang w:bidi="ar"/>
        </w:rPr>
        <w:t>工序错误</w:t>
      </w:r>
      <w:r>
        <w:rPr>
          <w:rFonts w:hint="default"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bidi="ar"/>
        </w:rPr>
        <w:t>实现</w:t>
      </w:r>
      <w:r>
        <w:rPr>
          <w:rFonts w:hint="default" w:ascii="Times New Roman" w:hAnsi="Times New Roman" w:cs="Times New Roman"/>
          <w:b w:val="0"/>
          <w:bCs w:val="0"/>
          <w:color w:val="auto"/>
          <w:szCs w:val="32"/>
          <w:lang w:eastAsia="zh-CN" w:bidi="ar"/>
        </w:rPr>
        <w:t>危险废物</w:t>
      </w:r>
      <w:r>
        <w:rPr>
          <w:rFonts w:hint="default" w:ascii="Times New Roman" w:hAnsi="Times New Roman" w:cs="Times New Roman"/>
          <w:b w:val="0"/>
          <w:bCs w:val="0"/>
          <w:color w:val="auto"/>
          <w:szCs w:val="32"/>
          <w:lang w:bidi="ar"/>
        </w:rPr>
        <w:t>减量。</w:t>
      </w:r>
      <w:r>
        <w:rPr>
          <w:rFonts w:hint="default" w:ascii="Times New Roman" w:hAnsi="Times New Roman" w:cs="Times New Roman"/>
          <w:b w:val="0"/>
          <w:bCs w:val="0"/>
          <w:color w:val="auto"/>
          <w:kern w:val="2"/>
          <w:sz w:val="32"/>
          <w:szCs w:val="32"/>
          <w:lang w:val="en-US" w:eastAsia="zh-CN" w:bidi="ar"/>
        </w:rPr>
        <w:t>推进</w:t>
      </w:r>
      <w:r>
        <w:rPr>
          <w:rFonts w:hint="default" w:ascii="Times New Roman" w:hAnsi="Times New Roman" w:cs="Times New Roman"/>
          <w:b w:val="0"/>
          <w:bCs w:val="0"/>
          <w:color w:val="auto"/>
          <w:szCs w:val="32"/>
          <w:lang w:val="en-US" w:eastAsia="zh-CN" w:bidi="ar"/>
        </w:rPr>
        <w:t>川亿电脑（重庆）有限公司开展企业内部危险废物减量，通过配置湿膜减重机、含铜污泥压滤机等设施设备，减少油墨渣、含铜污泥产生量。鼓励永川区污泥无害化处理处置中心优化生产工艺，增设脱水装置，通过降低入窑污泥含水率实现污泥减量，进一步提升污泥处置能力。</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四</w:t>
      </w:r>
      <w:r>
        <w:rPr>
          <w:rFonts w:hint="default" w:ascii="方正楷体_GBK" w:hAnsi="方正楷体_GBK" w:eastAsia="方正楷体_GBK" w:cs="方正楷体_GBK"/>
          <w:b w:val="0"/>
          <w:bCs w:val="0"/>
          <w:color w:val="auto"/>
          <w:sz w:val="32"/>
          <w:szCs w:val="32"/>
          <w:highlight w:val="none"/>
          <w:lang w:eastAsia="zh-CN"/>
        </w:rPr>
        <w:t>）推行工业绿色制造</w:t>
      </w:r>
      <w:bookmarkEnd w:id="237"/>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cs="Times New Roman"/>
          <w:b w:val="0"/>
          <w:bCs w:val="0"/>
          <w:lang w:val="en-US" w:eastAsia="zh-CN"/>
        </w:rPr>
      </w:pPr>
      <w:r>
        <w:rPr>
          <w:rFonts w:hint="default" w:ascii="Times New Roman" w:hAnsi="Times New Roman" w:cs="Times New Roman"/>
          <w:b w:val="0"/>
          <w:bCs w:val="0"/>
          <w:color w:val="auto"/>
          <w:szCs w:val="32"/>
          <w:lang w:val="en-US" w:eastAsia="zh-CN" w:bidi="ar"/>
        </w:rPr>
        <w:t>加快实施有色、建材、造纸等行业绿色化改造。持续加大绿色制造体系建设力度，积极鼓励企业按照全生命周期的理念，统筹考虑材料选用、生产、销售、使用、回收、处理等各个环节，高质量开发具有无害化、节能、环保、高可靠性、长寿命和易回收等特性的绿色设计产品。引导企业合理布局厂区内能量流、物质流路径，推动用能结构优化，采用先进适用的清洁生产工艺技术和高效末端治理装备，建立资源回收循环利用机制，高起点建设绿色工厂。大力扶持节能、环保、清洁、循环式绿色示范园区建设，推动绿色制造产业实现集聚效应，鼓励凤凰湖产业园、港桥产业园、三教产业园高标准创建工业基础好、基础设施完善、绿色化水平高的绿色园区。引导汽车摩托车、电子信息、智能装备、智能家居及材料、特色消费品等行业龙头企业发挥示范作用，推动上下游企业共同提升资源利用效率，大力发展循环经济，高水平打造绿色供应链，积极申报国家和重庆市绿色供应链试点。到2022年底，累计申报绿色工厂9个，绿色园区1个；到2025年底，累计申报绿色工厂18个，绿色园区2个。</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bookmarkStart w:id="238" w:name="_Toc25942"/>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五</w:t>
      </w:r>
      <w:r>
        <w:rPr>
          <w:rFonts w:hint="default" w:ascii="方正楷体_GBK" w:hAnsi="方正楷体_GBK" w:eastAsia="方正楷体_GBK" w:cs="方正楷体_GBK"/>
          <w:b w:val="0"/>
          <w:bCs w:val="0"/>
          <w:color w:val="auto"/>
          <w:sz w:val="32"/>
          <w:szCs w:val="32"/>
          <w:highlight w:val="none"/>
          <w:lang w:eastAsia="zh-CN"/>
        </w:rPr>
        <w:t>）有序推进绿色矿山建设</w:t>
      </w:r>
      <w:bookmarkEnd w:id="238"/>
    </w:p>
    <w:p>
      <w:pPr>
        <w:keepNext w:val="0"/>
        <w:keepLines w:val="0"/>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cs="Times New Roman"/>
          <w:b w:val="0"/>
          <w:bCs w:val="0"/>
          <w:color w:val="auto"/>
          <w:kern w:val="2"/>
          <w:sz w:val="32"/>
          <w:szCs w:val="32"/>
          <w:lang w:val="en-US" w:eastAsia="zh-CN" w:bidi="ar"/>
        </w:rPr>
        <w:t>按照市级绿色矿山建设的统一部署，有序推进绿色矿山建设。2025年底前，重庆市永恒砂石开采有限公司、重庆市科海粘土矿有限公司神罗沟采场、重庆市永川区三合矿业有限公司、重庆雕美石材有限公司、重庆市永川区宏佳鑫矿业有限责任公司等5家企业按要求开展绿色矿山建设。定期开展</w:t>
      </w:r>
      <w:r>
        <w:rPr>
          <w:rFonts w:hint="default" w:ascii="Times New Roman" w:hAnsi="Times New Roman" w:eastAsia="方正仿宋_GBK" w:cs="Times New Roman"/>
          <w:b w:val="0"/>
          <w:bCs w:val="0"/>
          <w:color w:val="auto"/>
          <w:kern w:val="2"/>
          <w:sz w:val="32"/>
          <w:szCs w:val="32"/>
          <w:lang w:val="en-US" w:eastAsia="zh-CN" w:bidi="ar"/>
        </w:rPr>
        <w:t>非煤矿山综合执法检查，严格惩治随意倾倒尾渣等固体废物违法行为。</w:t>
      </w:r>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val="en-US" w:eastAsia="zh-CN"/>
        </w:rPr>
      </w:pPr>
      <w:bookmarkStart w:id="239" w:name="_Toc32454"/>
      <w:bookmarkStart w:id="240" w:name="_Toc10085"/>
      <w:bookmarkStart w:id="241" w:name="_Toc28120"/>
      <w:bookmarkStart w:id="242" w:name="_Toc13244"/>
      <w:bookmarkStart w:id="243" w:name="_Toc1133562324"/>
      <w:bookmarkStart w:id="244" w:name="_Toc15660"/>
      <w:bookmarkStart w:id="245" w:name="_Toc16665"/>
      <w:bookmarkStart w:id="246" w:name="_Toc8657"/>
      <w:bookmarkStart w:id="247" w:name="_Toc13861"/>
      <w:bookmarkStart w:id="248" w:name="_Toc27653"/>
      <w:bookmarkStart w:id="249" w:name="_Toc5561"/>
      <w:bookmarkStart w:id="250" w:name="_Toc2906"/>
      <w:bookmarkStart w:id="251" w:name="_Toc24357"/>
      <w:bookmarkStart w:id="252" w:name="_Toc9525"/>
      <w:bookmarkStart w:id="253" w:name="_Toc5354"/>
      <w:bookmarkStart w:id="254" w:name="_Toc16068"/>
      <w:bookmarkStart w:id="255" w:name="_Toc8204"/>
      <w:bookmarkStart w:id="256" w:name="_Toc23484"/>
      <w:bookmarkStart w:id="257" w:name="_Toc1088"/>
      <w:bookmarkStart w:id="258" w:name="_Toc9384"/>
      <w:r>
        <w:rPr>
          <w:rFonts w:hint="default" w:ascii="方正黑体_GBK" w:hAnsi="方正黑体_GBK" w:eastAsia="方正黑体_GBK" w:cs="方正黑体_GBK"/>
          <w:b w:val="0"/>
          <w:bCs w:val="0"/>
          <w:lang w:eastAsia="zh-CN"/>
        </w:rPr>
        <w:t>第</w:t>
      </w:r>
      <w:r>
        <w:rPr>
          <w:rFonts w:hint="default" w:ascii="方正黑体_GBK" w:hAnsi="方正黑体_GBK" w:eastAsia="方正黑体_GBK" w:cs="方正黑体_GBK"/>
          <w:b w:val="0"/>
          <w:bCs w:val="0"/>
          <w:lang w:val="en-US" w:eastAsia="zh-CN"/>
        </w:rPr>
        <w:t>二</w:t>
      </w:r>
      <w:r>
        <w:rPr>
          <w:rFonts w:hint="default" w:ascii="方正黑体_GBK" w:hAnsi="方正黑体_GBK" w:eastAsia="方正黑体_GBK" w:cs="方正黑体_GBK"/>
          <w:b w:val="0"/>
          <w:bCs w:val="0"/>
          <w:lang w:eastAsia="zh-CN"/>
        </w:rPr>
        <w:t>节</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 xml:space="preserve"> 不断完善工业固体废物收贮运体系</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3"/>
        <w:textAlignment w:val="auto"/>
        <w:outlineLvl w:val="2"/>
        <w:rPr>
          <w:rFonts w:hint="default" w:ascii="Times New Roman" w:hAnsi="Times New Roman" w:cs="Times New Roman"/>
          <w:b w:val="0"/>
          <w:bCs w:val="0"/>
          <w:color w:val="auto"/>
          <w:sz w:val="32"/>
          <w:szCs w:val="32"/>
          <w:highlight w:val="none"/>
          <w:lang w:eastAsia="zh-CN"/>
        </w:rPr>
      </w:pPr>
      <w:bookmarkStart w:id="259" w:name="_Toc26732"/>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eastAsia="zh-CN"/>
        </w:rPr>
        <w:t>（一）强化源头分类贮存管理</w:t>
      </w:r>
      <w:bookmarkEnd w:id="259"/>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snapToGrid/>
          <w:color w:val="auto"/>
          <w:kern w:val="2"/>
          <w:sz w:val="32"/>
          <w:szCs w:val="32"/>
          <w:shd w:val="clear"/>
          <w:lang w:bidi="ar"/>
        </w:rPr>
      </w:pPr>
      <w:r>
        <w:rPr>
          <w:rFonts w:hint="default" w:ascii="Times New Roman" w:hAnsi="Times New Roman" w:cs="Times New Roman"/>
          <w:b w:val="0"/>
          <w:bCs w:val="0"/>
          <w:snapToGrid/>
          <w:color w:val="auto"/>
          <w:kern w:val="2"/>
          <w:szCs w:val="32"/>
          <w:lang w:val="en-US" w:eastAsia="zh-CN" w:bidi="ar"/>
        </w:rPr>
        <w:t>开展全覆盖培训，</w:t>
      </w:r>
      <w:r>
        <w:rPr>
          <w:rFonts w:hint="default" w:ascii="Times New Roman" w:hAnsi="Times New Roman" w:cs="Times New Roman"/>
          <w:b w:val="0"/>
          <w:bCs w:val="0"/>
          <w:snapToGrid/>
          <w:color w:val="auto"/>
          <w:kern w:val="2"/>
          <w:szCs w:val="32"/>
          <w:lang w:bidi="ar"/>
        </w:rPr>
        <w:t>指导区内重点工业企业建立健全工业固体废物产生、收集、贮存、</w:t>
      </w:r>
      <w:r>
        <w:rPr>
          <w:rFonts w:hint="default" w:ascii="Times New Roman" w:hAnsi="Times New Roman" w:cs="Times New Roman"/>
          <w:b w:val="0"/>
          <w:bCs w:val="0"/>
          <w:snapToGrid/>
          <w:color w:val="auto"/>
          <w:kern w:val="2"/>
          <w:szCs w:val="32"/>
          <w:lang w:eastAsia="zh-CN" w:bidi="ar"/>
        </w:rPr>
        <w:t>利用、处置、</w:t>
      </w:r>
      <w:r>
        <w:rPr>
          <w:rFonts w:hint="default" w:ascii="Times New Roman" w:hAnsi="Times New Roman" w:cs="Times New Roman"/>
          <w:b w:val="0"/>
          <w:bCs w:val="0"/>
          <w:snapToGrid/>
          <w:color w:val="auto"/>
          <w:kern w:val="2"/>
          <w:szCs w:val="32"/>
          <w:lang w:bidi="ar"/>
        </w:rPr>
        <w:t>运输等全过程的污染环境防治责任制度</w:t>
      </w:r>
      <w:r>
        <w:rPr>
          <w:rFonts w:hint="default" w:ascii="Times New Roman" w:hAnsi="Times New Roman" w:cs="Times New Roman"/>
          <w:b w:val="0"/>
          <w:bCs w:val="0"/>
          <w:snapToGrid/>
          <w:color w:val="auto"/>
          <w:kern w:val="2"/>
          <w:szCs w:val="32"/>
          <w:lang w:eastAsia="zh-CN" w:bidi="ar"/>
        </w:rPr>
        <w:t>，</w:t>
      </w:r>
      <w:r>
        <w:rPr>
          <w:rFonts w:hint="default" w:ascii="Times New Roman" w:hAnsi="Times New Roman" w:eastAsia="方正仿宋_GBK" w:cs="Times New Roman"/>
          <w:b w:val="0"/>
          <w:bCs w:val="0"/>
          <w:snapToGrid/>
          <w:color w:val="auto"/>
          <w:kern w:val="2"/>
          <w:sz w:val="32"/>
          <w:szCs w:val="32"/>
          <w:shd w:val="clear"/>
          <w:lang w:bidi="ar"/>
        </w:rPr>
        <w:t>建设</w:t>
      </w:r>
      <w:r>
        <w:rPr>
          <w:rFonts w:hint="default" w:ascii="Times New Roman" w:hAnsi="Times New Roman" w:cs="Times New Roman"/>
          <w:b w:val="0"/>
          <w:bCs w:val="0"/>
          <w:snapToGrid/>
          <w:color w:val="auto"/>
          <w:kern w:val="2"/>
          <w:sz w:val="32"/>
          <w:szCs w:val="32"/>
          <w:shd w:val="clear"/>
          <w:lang w:val="en-US" w:eastAsia="zh-CN" w:bidi="ar"/>
        </w:rPr>
        <w:t>符合</w:t>
      </w:r>
      <w:r>
        <w:rPr>
          <w:rFonts w:hint="default" w:ascii="Times New Roman" w:hAnsi="Times New Roman" w:eastAsia="方正仿宋_GBK" w:cs="Times New Roman"/>
          <w:b w:val="0"/>
          <w:bCs w:val="0"/>
          <w:sz w:val="32"/>
          <w:szCs w:val="36"/>
        </w:rPr>
        <w:t>《一般工业固体废物贮存和填埋污染控制标准》</w:t>
      </w:r>
      <w:r>
        <w:rPr>
          <w:rFonts w:hint="default" w:ascii="Times New Roman" w:hAnsi="Times New Roman" w:cs="Times New Roman"/>
          <w:b w:val="0"/>
          <w:bCs w:val="0"/>
          <w:szCs w:val="36"/>
        </w:rPr>
        <w:t>（GB 18599-2020）</w:t>
      </w:r>
      <w:r>
        <w:rPr>
          <w:rFonts w:hint="default" w:ascii="Times New Roman" w:hAnsi="Times New Roman" w:cs="Times New Roman"/>
          <w:b w:val="0"/>
          <w:bCs w:val="0"/>
          <w:snapToGrid/>
          <w:color w:val="auto"/>
          <w:kern w:val="2"/>
          <w:sz w:val="32"/>
          <w:szCs w:val="32"/>
          <w:shd w:val="clear"/>
          <w:lang w:eastAsia="zh-CN" w:bidi="ar"/>
        </w:rPr>
        <w:t>的</w:t>
      </w:r>
      <w:r>
        <w:rPr>
          <w:rFonts w:hint="default" w:ascii="Times New Roman" w:hAnsi="Times New Roman" w:eastAsia="方正仿宋_GBK" w:cs="Times New Roman"/>
          <w:b w:val="0"/>
          <w:bCs w:val="0"/>
          <w:snapToGrid/>
          <w:color w:val="auto"/>
          <w:kern w:val="2"/>
          <w:sz w:val="32"/>
          <w:szCs w:val="32"/>
          <w:shd w:val="clear"/>
          <w:lang w:bidi="ar"/>
        </w:rPr>
        <w:t>贮存设施</w:t>
      </w:r>
      <w:r>
        <w:rPr>
          <w:rFonts w:hint="default" w:ascii="Times New Roman" w:hAnsi="Times New Roman" w:cs="Times New Roman"/>
          <w:b w:val="0"/>
          <w:bCs w:val="0"/>
          <w:snapToGrid/>
          <w:color w:val="auto"/>
          <w:kern w:val="2"/>
          <w:sz w:val="32"/>
          <w:szCs w:val="32"/>
          <w:shd w:val="clear"/>
          <w:lang w:val="en-US" w:eastAsia="zh-CN" w:bidi="ar"/>
        </w:rPr>
        <w:t>或</w:t>
      </w:r>
      <w:r>
        <w:rPr>
          <w:rFonts w:hint="default" w:ascii="Times New Roman" w:hAnsi="Times New Roman" w:eastAsia="方正仿宋_GBK" w:cs="Times New Roman"/>
          <w:b w:val="0"/>
          <w:bCs w:val="0"/>
          <w:snapToGrid/>
          <w:color w:val="auto"/>
          <w:kern w:val="2"/>
          <w:sz w:val="32"/>
          <w:szCs w:val="32"/>
          <w:shd w:val="clear"/>
          <w:lang w:bidi="ar"/>
        </w:rPr>
        <w:t>场所，</w:t>
      </w:r>
      <w:r>
        <w:rPr>
          <w:rFonts w:hint="default" w:ascii="Times New Roman" w:hAnsi="Times New Roman" w:cs="Times New Roman"/>
          <w:b w:val="0"/>
          <w:bCs w:val="0"/>
          <w:snapToGrid/>
          <w:color w:val="auto"/>
          <w:kern w:val="2"/>
          <w:sz w:val="32"/>
          <w:szCs w:val="32"/>
          <w:shd w:val="clear"/>
          <w:lang w:bidi="ar"/>
        </w:rPr>
        <w:t>按照《一般工业固体废物管理台账制定指南（试行）》</w:t>
      </w:r>
      <w:r>
        <w:rPr>
          <w:rFonts w:hint="default" w:ascii="Times New Roman" w:hAnsi="Times New Roman" w:cs="Times New Roman"/>
          <w:b w:val="0"/>
          <w:bCs w:val="0"/>
          <w:snapToGrid/>
          <w:color w:val="auto"/>
          <w:kern w:val="2"/>
          <w:sz w:val="32"/>
          <w:szCs w:val="32"/>
          <w:shd w:val="clear"/>
          <w:lang w:eastAsia="zh-CN" w:bidi="ar"/>
        </w:rPr>
        <w:t>（</w:t>
      </w:r>
      <w:r>
        <w:rPr>
          <w:rFonts w:hint="default" w:ascii="Times New Roman" w:hAnsi="Times New Roman" w:cs="Times New Roman"/>
          <w:b w:val="0"/>
          <w:bCs w:val="0"/>
          <w:snapToGrid/>
          <w:color w:val="auto"/>
          <w:kern w:val="2"/>
          <w:sz w:val="32"/>
          <w:szCs w:val="32"/>
          <w:shd w:val="clear"/>
          <w:lang w:val="en-US" w:eastAsia="zh-CN" w:bidi="ar"/>
        </w:rPr>
        <w:t xml:space="preserve">生态环境部 </w:t>
      </w:r>
      <w:r>
        <w:rPr>
          <w:rFonts w:hint="default" w:ascii="Times New Roman" w:hAnsi="Times New Roman" w:eastAsia="方正仿宋_GBK" w:cs="Times New Roman"/>
          <w:b w:val="0"/>
          <w:bCs w:val="0"/>
          <w:i w:val="0"/>
          <w:iCs w:val="0"/>
          <w:caps w:val="0"/>
          <w:color w:val="auto"/>
          <w:spacing w:val="0"/>
          <w:sz w:val="32"/>
          <w:szCs w:val="32"/>
          <w:shd w:val="clear"/>
          <w:lang w:bidi="ar"/>
        </w:rPr>
        <w:t>公告 2021年 第82号</w:t>
      </w:r>
      <w:r>
        <w:rPr>
          <w:rFonts w:hint="default" w:ascii="Times New Roman" w:hAnsi="Times New Roman" w:cs="Times New Roman"/>
          <w:b w:val="0"/>
          <w:bCs w:val="0"/>
          <w:snapToGrid/>
          <w:color w:val="auto"/>
          <w:kern w:val="2"/>
          <w:sz w:val="32"/>
          <w:szCs w:val="32"/>
          <w:shd w:val="clear"/>
          <w:lang w:eastAsia="zh-CN" w:bidi="ar"/>
        </w:rPr>
        <w:t>）</w:t>
      </w:r>
      <w:r>
        <w:rPr>
          <w:rFonts w:hint="default" w:ascii="Times New Roman" w:hAnsi="Times New Roman" w:cs="Times New Roman"/>
          <w:b w:val="0"/>
          <w:bCs w:val="0"/>
          <w:snapToGrid/>
          <w:color w:val="auto"/>
          <w:kern w:val="2"/>
          <w:sz w:val="32"/>
          <w:szCs w:val="32"/>
          <w:shd w:val="clear"/>
          <w:lang w:bidi="ar"/>
        </w:rPr>
        <w:t>中</w:t>
      </w:r>
      <w:r>
        <w:rPr>
          <w:rFonts w:hint="default" w:ascii="Times New Roman" w:hAnsi="Times New Roman" w:cs="Times New Roman"/>
          <w:b w:val="0"/>
          <w:bCs w:val="0"/>
          <w:snapToGrid/>
          <w:color w:val="auto"/>
          <w:kern w:val="2"/>
          <w:sz w:val="32"/>
          <w:szCs w:val="32"/>
          <w:shd w:val="clear"/>
          <w:lang w:val="en-US" w:eastAsia="zh-CN" w:bidi="ar"/>
        </w:rPr>
        <w:t>废物种类</w:t>
      </w:r>
      <w:r>
        <w:rPr>
          <w:rFonts w:hint="default" w:ascii="Times New Roman" w:hAnsi="Times New Roman" w:cs="Times New Roman"/>
          <w:b w:val="0"/>
          <w:bCs w:val="0"/>
          <w:snapToGrid/>
          <w:color w:val="auto"/>
          <w:kern w:val="2"/>
          <w:sz w:val="32"/>
          <w:szCs w:val="32"/>
          <w:shd w:val="clear"/>
          <w:lang w:bidi="ar"/>
        </w:rPr>
        <w:t>进行分类贮存</w:t>
      </w:r>
      <w:r>
        <w:rPr>
          <w:rFonts w:hint="default" w:ascii="Times New Roman" w:hAnsi="Times New Roman" w:cs="Times New Roman"/>
          <w:b w:val="0"/>
          <w:bCs w:val="0"/>
          <w:snapToGrid/>
          <w:color w:val="auto"/>
          <w:kern w:val="2"/>
          <w:sz w:val="32"/>
          <w:szCs w:val="32"/>
          <w:shd w:val="clear"/>
          <w:lang w:eastAsia="zh-CN" w:bidi="ar"/>
        </w:rPr>
        <w:t>。</w:t>
      </w:r>
      <w:r>
        <w:rPr>
          <w:rFonts w:hint="default" w:ascii="Times New Roman" w:hAnsi="Times New Roman" w:cs="Times New Roman"/>
          <w:b w:val="0"/>
          <w:bCs w:val="0"/>
          <w:snapToGrid/>
          <w:color w:val="auto"/>
          <w:kern w:val="2"/>
          <w:sz w:val="32"/>
          <w:szCs w:val="32"/>
          <w:shd w:val="clear"/>
          <w:lang w:val="en-US" w:eastAsia="zh-CN" w:bidi="ar"/>
        </w:rPr>
        <w:t>督促企业</w:t>
      </w:r>
      <w:r>
        <w:rPr>
          <w:rFonts w:hint="default" w:ascii="Times New Roman" w:hAnsi="Times New Roman" w:cs="Times New Roman"/>
          <w:b w:val="0"/>
          <w:bCs w:val="0"/>
          <w:snapToGrid/>
          <w:color w:val="auto"/>
          <w:kern w:val="2"/>
          <w:sz w:val="32"/>
          <w:szCs w:val="32"/>
          <w:shd w:val="clear"/>
          <w:lang w:bidi="ar"/>
        </w:rPr>
        <w:t>合理规划固体废物处理处置去向。</w:t>
      </w:r>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rPr>
      </w:pPr>
      <w:r>
        <w:rPr>
          <w:rFonts w:hint="default" w:ascii="Times New Roman" w:hAnsi="Times New Roman" w:eastAsia="方正仿宋_GBK" w:cs="Times New Roman"/>
          <w:b w:val="0"/>
          <w:bCs w:val="0"/>
          <w:snapToGrid/>
          <w:color w:val="auto"/>
          <w:kern w:val="2"/>
          <w:sz w:val="32"/>
          <w:szCs w:val="32"/>
          <w:lang w:bidi="ar"/>
        </w:rPr>
        <w:t>加强对危险废物产生企业的技术指导，以工业危险废物年产生量</w:t>
      </w:r>
      <w:r>
        <w:rPr>
          <w:rFonts w:hint="default" w:ascii="Times New Roman" w:hAnsi="Times New Roman" w:cs="Times New Roman"/>
          <w:b w:val="0"/>
          <w:bCs w:val="0"/>
          <w:snapToGrid/>
          <w:color w:val="auto"/>
          <w:kern w:val="2"/>
          <w:sz w:val="32"/>
          <w:szCs w:val="32"/>
          <w:lang w:val="en-US" w:eastAsia="zh-CN" w:bidi="ar"/>
        </w:rPr>
        <w:t>1</w:t>
      </w:r>
      <w:r>
        <w:rPr>
          <w:rFonts w:hint="default" w:ascii="Times New Roman" w:hAnsi="Times New Roman" w:eastAsia="方正仿宋_GBK" w:cs="Times New Roman"/>
          <w:b w:val="0"/>
          <w:bCs w:val="0"/>
          <w:snapToGrid/>
          <w:color w:val="auto"/>
          <w:kern w:val="2"/>
          <w:sz w:val="32"/>
          <w:szCs w:val="32"/>
          <w:lang w:bidi="ar"/>
        </w:rPr>
        <w:t>00吨以上的企业为重点，督促其按照规范化标准要求建设贮存设施和场所，做好危险废物分类贮存，建立危险废物管理台账</w:t>
      </w:r>
      <w:r>
        <w:rPr>
          <w:rFonts w:hint="default" w:ascii="Times New Roman" w:hAnsi="Times New Roman" w:cs="Times New Roman"/>
          <w:b w:val="0"/>
          <w:bCs w:val="0"/>
          <w:snapToGrid/>
          <w:color w:val="auto"/>
          <w:kern w:val="2"/>
          <w:sz w:val="32"/>
          <w:szCs w:val="32"/>
          <w:lang w:eastAsia="zh-CN" w:bidi="ar"/>
        </w:rPr>
        <w:t>，</w:t>
      </w:r>
      <w:r>
        <w:rPr>
          <w:rFonts w:hint="default" w:ascii="Times New Roman" w:hAnsi="Times New Roman" w:eastAsia="方正仿宋_GBK" w:cs="Times New Roman"/>
          <w:b w:val="0"/>
          <w:bCs w:val="0"/>
          <w:snapToGrid/>
          <w:color w:val="auto"/>
          <w:kern w:val="2"/>
          <w:sz w:val="32"/>
          <w:szCs w:val="32"/>
          <w:lang w:bidi="ar"/>
        </w:rPr>
        <w:t>鼓励经营单位、第三方机构为工业企业危险废物源头分类提供技术支持，指导工业企业危险废物种类识别、收集、贮存和利用处置及制定危险废物分类处置方案</w:t>
      </w:r>
      <w:r>
        <w:rPr>
          <w:rFonts w:hint="default" w:ascii="Times New Roman" w:hAnsi="Times New Roman" w:cs="Times New Roman"/>
          <w:b w:val="0"/>
          <w:bCs w:val="0"/>
          <w:snapToGrid/>
          <w:color w:val="auto"/>
          <w:kern w:val="2"/>
          <w:sz w:val="32"/>
          <w:szCs w:val="32"/>
          <w:lang w:val="en-US" w:eastAsia="zh-CN" w:bidi="ar"/>
        </w:rPr>
        <w:t>等</w:t>
      </w:r>
      <w:r>
        <w:rPr>
          <w:rFonts w:hint="default" w:ascii="Times New Roman" w:hAnsi="Times New Roman" w:eastAsia="方正仿宋_GBK" w:cs="Times New Roman"/>
          <w:b w:val="0"/>
          <w:bCs w:val="0"/>
          <w:snapToGrid/>
          <w:color w:val="auto"/>
          <w:kern w:val="2"/>
          <w:sz w:val="32"/>
          <w:szCs w:val="32"/>
          <w:lang w:bidi="ar"/>
        </w:rPr>
        <w:t>。</w:t>
      </w:r>
      <w:r>
        <w:rPr>
          <w:rFonts w:hint="default" w:ascii="Times New Roman" w:hAnsi="Times New Roman" w:eastAsia="方正仿宋_GBK" w:cs="Times New Roman"/>
          <w:b w:val="0"/>
          <w:bCs w:val="0"/>
          <w:sz w:val="32"/>
          <w:szCs w:val="36"/>
        </w:rPr>
        <w:t>到2023年，完成危险废物贮存场所提升改造工作，并实施专项检查</w:t>
      </w:r>
      <w:r>
        <w:rPr>
          <w:rFonts w:hint="default" w:ascii="Times New Roman" w:hAnsi="Times New Roman" w:eastAsia="方正仿宋_GBK" w:cs="Times New Roman"/>
          <w:b w:val="0"/>
          <w:bCs w:val="0"/>
          <w:snapToGrid/>
          <w:color w:val="auto"/>
          <w:kern w:val="2"/>
          <w:sz w:val="32"/>
          <w:szCs w:val="32"/>
          <w:lang w:bidi="ar"/>
        </w:rPr>
        <w:t>。</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bookmarkStart w:id="260" w:name="_Toc9510"/>
      <w:r>
        <w:rPr>
          <w:rFonts w:hint="default" w:ascii="方正楷体_GBK" w:hAnsi="方正楷体_GBK" w:eastAsia="方正楷体_GBK" w:cs="方正楷体_GBK"/>
          <w:b w:val="0"/>
          <w:bCs w:val="0"/>
          <w:color w:val="auto"/>
          <w:sz w:val="32"/>
          <w:szCs w:val="32"/>
          <w:highlight w:val="none"/>
          <w:lang w:eastAsia="zh-CN"/>
        </w:rPr>
        <w:t>（二）不断完善收运</w:t>
      </w:r>
      <w:bookmarkEnd w:id="260"/>
      <w:r>
        <w:rPr>
          <w:rFonts w:hint="default" w:ascii="方正楷体_GBK" w:hAnsi="方正楷体_GBK" w:eastAsia="方正楷体_GBK" w:cs="方正楷体_GBK"/>
          <w:b w:val="0"/>
          <w:bCs w:val="0"/>
          <w:color w:val="auto"/>
          <w:sz w:val="32"/>
          <w:szCs w:val="32"/>
          <w:highlight w:val="none"/>
          <w:lang w:eastAsia="zh-CN"/>
        </w:rPr>
        <w:t>体系建设</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outlineLvl w:val="9"/>
        <w:rPr>
          <w:rFonts w:hint="default" w:ascii="Times New Roman" w:hAnsi="Times New Roman" w:eastAsia="方正仿宋_GBK" w:cs="Times New Roman"/>
          <w:b w:val="0"/>
          <w:bCs w:val="0"/>
          <w:snapToGrid/>
          <w:color w:val="auto"/>
          <w:kern w:val="2"/>
          <w:sz w:val="32"/>
          <w:szCs w:val="32"/>
          <w:shd w:val="clear"/>
          <w:lang w:bidi="ar"/>
        </w:rPr>
      </w:pPr>
      <w:r>
        <w:rPr>
          <w:rFonts w:hint="default" w:ascii="Times New Roman" w:hAnsi="Times New Roman" w:eastAsia="方正仿宋_GBK" w:cs="Times New Roman"/>
          <w:b w:val="0"/>
          <w:bCs w:val="0"/>
          <w:color w:val="auto"/>
          <w:sz w:val="32"/>
          <w:szCs w:val="32"/>
          <w:lang w:bidi="ar"/>
        </w:rPr>
        <w:t>探索一般工业固体废物收运体系建设。</w:t>
      </w:r>
      <w:r>
        <w:rPr>
          <w:rFonts w:hint="default" w:ascii="Times New Roman" w:hAnsi="Times New Roman" w:cs="Times New Roman"/>
          <w:b w:val="0"/>
          <w:bCs w:val="0"/>
          <w:color w:val="auto"/>
          <w:sz w:val="32"/>
          <w:szCs w:val="32"/>
          <w:lang w:val="en-US" w:eastAsia="zh-CN" w:bidi="ar"/>
        </w:rPr>
        <w:t>鼓励第三方</w:t>
      </w:r>
      <w:r>
        <w:rPr>
          <w:rFonts w:hint="default" w:ascii="Times New Roman" w:hAnsi="Times New Roman" w:cs="Times New Roman"/>
          <w:b w:val="0"/>
          <w:bCs w:val="0"/>
          <w:i w:val="0"/>
          <w:iCs w:val="0"/>
          <w:caps w:val="0"/>
          <w:snapToGrid/>
          <w:color w:val="auto"/>
          <w:spacing w:val="0"/>
          <w:kern w:val="2"/>
          <w:sz w:val="32"/>
          <w:szCs w:val="32"/>
          <w:shd w:val="clear"/>
          <w:lang w:val="en-US" w:eastAsia="zh-CN" w:bidi="ar"/>
        </w:rPr>
        <w:t>专业收集转运和利用处置单位</w:t>
      </w:r>
      <w:r>
        <w:rPr>
          <w:rFonts w:hint="default" w:ascii="Times New Roman" w:hAnsi="Times New Roman" w:cs="Times New Roman"/>
          <w:b w:val="0"/>
          <w:bCs w:val="0"/>
          <w:color w:val="auto"/>
          <w:sz w:val="32"/>
          <w:szCs w:val="32"/>
          <w:lang w:val="en-US" w:eastAsia="zh-CN" w:bidi="ar"/>
        </w:rPr>
        <w:t>开展低价值一般工业固体废物</w:t>
      </w:r>
      <w:r>
        <w:rPr>
          <w:rFonts w:hint="default" w:ascii="Times New Roman" w:hAnsi="Times New Roman" w:eastAsia="方正仿宋_GBK" w:cs="Times New Roman"/>
          <w:b w:val="0"/>
          <w:bCs w:val="0"/>
          <w:sz w:val="32"/>
          <w:szCs w:val="36"/>
        </w:rPr>
        <w:t>集中收运处置服务，</w:t>
      </w:r>
      <w:r>
        <w:rPr>
          <w:rFonts w:hint="default" w:ascii="Times New Roman" w:hAnsi="Times New Roman" w:cs="Times New Roman"/>
          <w:b w:val="0"/>
          <w:bCs w:val="0"/>
          <w:i w:val="0"/>
          <w:iCs w:val="0"/>
          <w:caps w:val="0"/>
          <w:snapToGrid/>
          <w:color w:val="auto"/>
          <w:spacing w:val="0"/>
          <w:kern w:val="2"/>
          <w:sz w:val="32"/>
          <w:szCs w:val="32"/>
          <w:shd w:val="clear"/>
          <w:lang w:val="en-US" w:eastAsia="zh-CN" w:bidi="ar"/>
        </w:rPr>
        <w:t>建设区域性收集网点和贮存设施</w:t>
      </w:r>
      <w:r>
        <w:rPr>
          <w:rFonts w:hint="default" w:ascii="Times New Roman" w:hAnsi="Times New Roman" w:cs="Times New Roman"/>
          <w:b w:val="0"/>
          <w:bCs w:val="0"/>
          <w:snapToGrid/>
          <w:color w:val="auto"/>
          <w:kern w:val="2"/>
          <w:sz w:val="32"/>
          <w:szCs w:val="32"/>
          <w:shd w:val="clear"/>
          <w:lang w:eastAsia="zh-CN" w:bidi="ar"/>
        </w:rPr>
        <w:t>，</w:t>
      </w:r>
      <w:r>
        <w:rPr>
          <w:rFonts w:hint="default" w:ascii="Times New Roman" w:hAnsi="Times New Roman" w:cs="Times New Roman"/>
          <w:b w:val="0"/>
          <w:bCs w:val="0"/>
          <w:i w:val="0"/>
          <w:iCs w:val="0"/>
          <w:caps w:val="0"/>
          <w:snapToGrid/>
          <w:color w:val="auto"/>
          <w:spacing w:val="0"/>
          <w:kern w:val="2"/>
          <w:sz w:val="32"/>
          <w:szCs w:val="32"/>
          <w:shd w:val="clear"/>
          <w:lang w:val="en-US" w:eastAsia="zh-CN" w:bidi="ar"/>
        </w:rPr>
        <w:t>打通包装物、边角料等低价值一般工业固体废物的回收渠道，</w:t>
      </w:r>
      <w:r>
        <w:rPr>
          <w:rFonts w:hint="default" w:ascii="Times New Roman" w:hAnsi="Times New Roman" w:eastAsia="方正仿宋_GBK" w:cs="Times New Roman"/>
          <w:b w:val="0"/>
          <w:bCs w:val="0"/>
          <w:snapToGrid/>
          <w:color w:val="auto"/>
          <w:kern w:val="2"/>
          <w:sz w:val="32"/>
          <w:szCs w:val="32"/>
          <w:shd w:val="clear"/>
          <w:lang w:bidi="ar"/>
        </w:rPr>
        <w:t>解决小微企业一般工业固体废物运输难、无处置出路</w:t>
      </w:r>
      <w:r>
        <w:rPr>
          <w:rFonts w:hint="default" w:ascii="Times New Roman" w:hAnsi="Times New Roman" w:cs="Times New Roman"/>
          <w:b w:val="0"/>
          <w:bCs w:val="0"/>
          <w:snapToGrid/>
          <w:color w:val="auto"/>
          <w:kern w:val="2"/>
          <w:sz w:val="32"/>
          <w:szCs w:val="32"/>
          <w:shd w:val="clear"/>
          <w:lang w:val="en-US" w:eastAsia="zh-CN" w:bidi="ar"/>
        </w:rPr>
        <w:t>的</w:t>
      </w:r>
      <w:r>
        <w:rPr>
          <w:rFonts w:hint="default" w:ascii="Times New Roman" w:hAnsi="Times New Roman" w:eastAsia="方正仿宋_GBK" w:cs="Times New Roman"/>
          <w:b w:val="0"/>
          <w:bCs w:val="0"/>
          <w:snapToGrid/>
          <w:color w:val="auto"/>
          <w:kern w:val="2"/>
          <w:sz w:val="32"/>
          <w:szCs w:val="32"/>
          <w:shd w:val="clear"/>
          <w:lang w:bidi="ar"/>
        </w:rPr>
        <w:t>问题</w:t>
      </w:r>
      <w:r>
        <w:rPr>
          <w:rFonts w:hint="default" w:ascii="Times New Roman" w:hAnsi="Times New Roman" w:cs="Times New Roman"/>
          <w:b w:val="0"/>
          <w:bCs w:val="0"/>
          <w:snapToGrid/>
          <w:color w:val="auto"/>
          <w:kern w:val="2"/>
          <w:sz w:val="32"/>
          <w:szCs w:val="32"/>
          <w:shd w:val="clear"/>
          <w:lang w:eastAsia="zh-CN" w:bidi="ar"/>
        </w:rPr>
        <w:t>，</w:t>
      </w:r>
      <w:r>
        <w:rPr>
          <w:rFonts w:hint="default" w:ascii="Times New Roman" w:hAnsi="Times New Roman" w:cs="Times New Roman"/>
          <w:b w:val="0"/>
          <w:bCs w:val="0"/>
          <w:i w:val="0"/>
          <w:iCs w:val="0"/>
          <w:caps w:val="0"/>
          <w:snapToGrid/>
          <w:color w:val="auto"/>
          <w:spacing w:val="0"/>
          <w:kern w:val="2"/>
          <w:sz w:val="32"/>
          <w:szCs w:val="32"/>
          <w:shd w:val="clear"/>
          <w:lang w:val="en-US" w:eastAsia="zh-CN" w:bidi="ar"/>
        </w:rPr>
        <w:t>提升一般工业固体废物综合利用率</w:t>
      </w:r>
      <w:r>
        <w:rPr>
          <w:rFonts w:hint="default" w:ascii="Times New Roman" w:hAnsi="Times New Roman" w:eastAsia="方正仿宋_GBK" w:cs="Times New Roman"/>
          <w:b w:val="0"/>
          <w:bCs w:val="0"/>
          <w:snapToGrid/>
          <w:color w:val="auto"/>
          <w:kern w:val="2"/>
          <w:sz w:val="32"/>
          <w:szCs w:val="32"/>
          <w:shd w:val="clear"/>
          <w:lang w:bidi="ar"/>
        </w:rPr>
        <w:t>。</w:t>
      </w:r>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eastAsia="方正仿宋_GBK" w:cs="Times New Roman"/>
          <w:b w:val="0"/>
          <w:bCs w:val="0"/>
          <w:i w:val="0"/>
          <w:iCs w:val="0"/>
          <w:caps w:val="0"/>
          <w:snapToGrid/>
          <w:color w:val="auto"/>
          <w:spacing w:val="0"/>
          <w:kern w:val="2"/>
          <w:sz w:val="32"/>
          <w:szCs w:val="32"/>
          <w:shd w:val="clear"/>
          <w:lang w:bidi="ar"/>
        </w:rPr>
      </w:pPr>
      <w:r>
        <w:rPr>
          <w:rFonts w:hint="default" w:ascii="Times New Roman" w:hAnsi="Times New Roman" w:cs="Times New Roman"/>
          <w:b w:val="0"/>
          <w:bCs w:val="0"/>
          <w:i w:val="0"/>
          <w:iCs w:val="0"/>
          <w:caps w:val="0"/>
          <w:snapToGrid/>
          <w:color w:val="auto"/>
          <w:spacing w:val="0"/>
          <w:kern w:val="2"/>
          <w:sz w:val="32"/>
          <w:szCs w:val="32"/>
          <w:shd w:val="clear"/>
          <w:lang w:val="en-US" w:eastAsia="zh-CN" w:bidi="ar"/>
        </w:rPr>
        <w:t>完善</w:t>
      </w:r>
      <w:r>
        <w:rPr>
          <w:rFonts w:hint="default" w:ascii="Times New Roman" w:hAnsi="Times New Roman" w:eastAsia="方正仿宋_GBK" w:cs="Times New Roman"/>
          <w:b w:val="0"/>
          <w:bCs w:val="0"/>
          <w:i w:val="0"/>
          <w:iCs w:val="0"/>
          <w:caps w:val="0"/>
          <w:snapToGrid/>
          <w:color w:val="auto"/>
          <w:spacing w:val="0"/>
          <w:kern w:val="2"/>
          <w:sz w:val="32"/>
          <w:szCs w:val="32"/>
          <w:shd w:val="clear"/>
          <w:lang w:val="en-US" w:eastAsia="zh-CN" w:bidi="ar"/>
        </w:rPr>
        <w:t>危险废物</w:t>
      </w:r>
      <w:r>
        <w:rPr>
          <w:rFonts w:hint="default" w:ascii="Times New Roman" w:hAnsi="Times New Roman" w:eastAsia="方正仿宋_GBK" w:cs="Times New Roman"/>
          <w:b w:val="0"/>
          <w:bCs w:val="0"/>
          <w:i w:val="0"/>
          <w:iCs w:val="0"/>
          <w:caps w:val="0"/>
          <w:snapToGrid/>
          <w:color w:val="auto"/>
          <w:spacing w:val="0"/>
          <w:kern w:val="2"/>
          <w:sz w:val="32"/>
          <w:szCs w:val="32"/>
          <w:shd w:val="clear"/>
          <w:lang w:bidi="ar"/>
        </w:rPr>
        <w:t>集中收运体系建设。鼓励和支持危险废物经营单位结合现状工业企业布局，在产业</w:t>
      </w:r>
      <w:bookmarkStart w:id="261" w:name="_Hlk38617164"/>
      <w:r>
        <w:rPr>
          <w:rFonts w:hint="default" w:ascii="Times New Roman" w:hAnsi="Times New Roman" w:eastAsia="方正仿宋_GBK" w:cs="Times New Roman"/>
          <w:b w:val="0"/>
          <w:bCs w:val="0"/>
          <w:i w:val="0"/>
          <w:iCs w:val="0"/>
          <w:caps w:val="0"/>
          <w:snapToGrid/>
          <w:color w:val="auto"/>
          <w:spacing w:val="0"/>
          <w:kern w:val="2"/>
          <w:sz w:val="32"/>
          <w:szCs w:val="32"/>
          <w:shd w:val="clear"/>
          <w:lang w:bidi="ar"/>
        </w:rPr>
        <w:t>集群区域布局建设危险废物收集、贮存设施，依法开展危险废物集中收集经营工作</w:t>
      </w:r>
      <w:r>
        <w:rPr>
          <w:rFonts w:hint="default" w:ascii="Times New Roman" w:hAnsi="Times New Roman" w:cs="Times New Roman"/>
          <w:b w:val="0"/>
          <w:bCs w:val="0"/>
          <w:i w:val="0"/>
          <w:iCs w:val="0"/>
          <w:caps w:val="0"/>
          <w:snapToGrid/>
          <w:color w:val="auto"/>
          <w:spacing w:val="0"/>
          <w:kern w:val="2"/>
          <w:sz w:val="32"/>
          <w:szCs w:val="32"/>
          <w:shd w:val="clear"/>
          <w:lang w:eastAsia="zh-CN" w:bidi="ar"/>
        </w:rPr>
        <w:t>，</w:t>
      </w:r>
      <w:r>
        <w:rPr>
          <w:rFonts w:hint="default" w:ascii="Times New Roman" w:hAnsi="Times New Roman" w:cs="Times New Roman"/>
          <w:b w:val="0"/>
          <w:bCs w:val="0"/>
          <w:i w:val="0"/>
          <w:iCs w:val="0"/>
          <w:caps w:val="0"/>
          <w:snapToGrid/>
          <w:color w:val="auto"/>
          <w:spacing w:val="0"/>
          <w:kern w:val="2"/>
          <w:sz w:val="32"/>
          <w:szCs w:val="32"/>
          <w:shd w:val="clear"/>
          <w:lang w:val="en-US" w:eastAsia="zh-CN" w:bidi="ar"/>
        </w:rPr>
        <w:t>解决小微工业企业危险废物收运不及时的问题</w:t>
      </w:r>
      <w:r>
        <w:rPr>
          <w:rFonts w:hint="default" w:ascii="Times New Roman" w:hAnsi="Times New Roman" w:eastAsia="方正仿宋_GBK" w:cs="Times New Roman"/>
          <w:b w:val="0"/>
          <w:bCs w:val="0"/>
          <w:i w:val="0"/>
          <w:iCs w:val="0"/>
          <w:caps w:val="0"/>
          <w:snapToGrid/>
          <w:color w:val="auto"/>
          <w:spacing w:val="0"/>
          <w:kern w:val="2"/>
          <w:sz w:val="32"/>
          <w:szCs w:val="32"/>
          <w:shd w:val="clear"/>
          <w:lang w:bidi="ar"/>
        </w:rPr>
        <w:t>。</w:t>
      </w:r>
    </w:p>
    <w:bookmarkEnd w:id="261"/>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bookmarkStart w:id="262" w:name="_Toc9335"/>
      <w:r>
        <w:rPr>
          <w:rFonts w:hint="default" w:ascii="方正楷体_GBK" w:hAnsi="方正楷体_GBK" w:eastAsia="方正楷体_GBK" w:cs="方正楷体_GBK"/>
          <w:b w:val="0"/>
          <w:bCs w:val="0"/>
          <w:color w:val="auto"/>
          <w:sz w:val="32"/>
          <w:szCs w:val="32"/>
          <w:highlight w:val="none"/>
          <w:lang w:eastAsia="zh-CN"/>
        </w:rPr>
        <w:t>（三）加大运输过程监管</w:t>
      </w:r>
      <w:bookmarkEnd w:id="262"/>
      <w:r>
        <w:rPr>
          <w:rFonts w:hint="default" w:ascii="方正楷体_GBK" w:hAnsi="方正楷体_GBK" w:eastAsia="方正楷体_GBK" w:cs="方正楷体_GBK"/>
          <w:b w:val="0"/>
          <w:bCs w:val="0"/>
          <w:color w:val="auto"/>
          <w:sz w:val="32"/>
          <w:szCs w:val="32"/>
          <w:highlight w:val="none"/>
          <w:lang w:eastAsia="zh-CN"/>
        </w:rPr>
        <w:t>力度</w:t>
      </w:r>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cs="Times New Roman"/>
          <w:b w:val="0"/>
          <w:bCs w:val="0"/>
          <w:color w:val="auto"/>
          <w:szCs w:val="32"/>
          <w:lang w:bidi="ar"/>
        </w:rPr>
      </w:pPr>
      <w:r>
        <w:rPr>
          <w:rFonts w:hint="default" w:ascii="Times New Roman" w:hAnsi="Times New Roman" w:cs="Times New Roman"/>
          <w:b w:val="0"/>
          <w:bCs w:val="0"/>
          <w:color w:val="auto"/>
          <w:szCs w:val="32"/>
          <w:lang w:bidi="ar"/>
        </w:rPr>
        <w:t>进一步强化一般工业固体废物转移运输监管。督促一般工业固体废物产生单位同委托运输单位依法签订书面合同并约定污染防治要求，明确双方责任边界</w:t>
      </w:r>
      <w:r>
        <w:rPr>
          <w:rFonts w:hint="default" w:ascii="Times New Roman" w:hAnsi="Times New Roman" w:cs="Times New Roman"/>
          <w:b w:val="0"/>
          <w:bCs w:val="0"/>
          <w:color w:val="auto"/>
          <w:szCs w:val="32"/>
          <w:lang w:eastAsia="zh-CN" w:bidi="ar"/>
        </w:rPr>
        <w:t>，</w:t>
      </w:r>
      <w:r>
        <w:rPr>
          <w:rFonts w:hint="default" w:ascii="Times New Roman" w:hAnsi="Times New Roman" w:eastAsia="方正仿宋_GBK" w:cs="Times New Roman"/>
          <w:b w:val="0"/>
          <w:bCs w:val="0"/>
          <w:color w:val="auto"/>
          <w:sz w:val="32"/>
          <w:szCs w:val="32"/>
          <w:lang w:bidi="ar"/>
        </w:rPr>
        <w:t>规范一般工业固体废物多次委托行为</w:t>
      </w:r>
      <w:r>
        <w:rPr>
          <w:rFonts w:hint="default" w:ascii="Times New Roman" w:hAnsi="Times New Roman" w:cs="Times New Roman"/>
          <w:b w:val="0"/>
          <w:bCs w:val="0"/>
          <w:color w:val="auto"/>
          <w:szCs w:val="32"/>
          <w:lang w:bidi="ar"/>
        </w:rPr>
        <w:t>。督促运输单位按照承运废物特性，配备相应运输车辆，确保做好防扬散、防渗漏等措施，严防产生二次污染。严禁运输单位将承运的</w:t>
      </w:r>
      <w:r>
        <w:rPr>
          <w:rFonts w:hint="default" w:ascii="Times New Roman" w:hAnsi="Times New Roman" w:cs="Times New Roman"/>
          <w:b w:val="0"/>
          <w:bCs w:val="0"/>
          <w:color w:val="auto"/>
          <w:szCs w:val="32"/>
          <w:lang w:eastAsia="zh-CN" w:bidi="ar"/>
        </w:rPr>
        <w:t>一般工业固体废物</w:t>
      </w:r>
      <w:r>
        <w:rPr>
          <w:rFonts w:hint="default" w:ascii="Times New Roman" w:hAnsi="Times New Roman" w:cs="Times New Roman"/>
          <w:b w:val="0"/>
          <w:bCs w:val="0"/>
          <w:color w:val="auto"/>
          <w:szCs w:val="32"/>
          <w:lang w:bidi="ar"/>
        </w:rPr>
        <w:t>交由合同规定单位以外的个人或单位。违反规定导致运输单位造成环境污染和生态破坏时，落实产生单位连带责任。</w:t>
      </w:r>
    </w:p>
    <w:p>
      <w:pPr>
        <w:pageBreakBefore w:val="0"/>
        <w:widowControl w:val="0"/>
        <w:kinsoku/>
        <w:wordWrap/>
        <w:overflowPunct/>
        <w:topLinePunct w:val="0"/>
        <w:autoSpaceDE/>
        <w:autoSpaceDN/>
        <w:bidi w:val="0"/>
        <w:adjustRightInd/>
        <w:snapToGrid w:val="0"/>
        <w:spacing w:line="300" w:lineRule="auto"/>
        <w:ind w:left="0" w:leftChars="0" w:right="0" w:rightChars="0"/>
        <w:textAlignment w:val="auto"/>
        <w:outlineLvl w:val="9"/>
        <w:rPr>
          <w:rFonts w:hint="default" w:ascii="Times New Roman" w:hAnsi="Times New Roman" w:cs="Times New Roman"/>
          <w:b w:val="0"/>
          <w:bCs w:val="0"/>
          <w:color w:val="auto"/>
          <w:szCs w:val="32"/>
          <w:lang w:bidi="ar"/>
        </w:rPr>
      </w:pPr>
      <w:r>
        <w:rPr>
          <w:rFonts w:hint="default" w:ascii="Times New Roman" w:hAnsi="Times New Roman" w:cs="Times New Roman"/>
          <w:b w:val="0"/>
          <w:bCs w:val="0"/>
          <w:color w:val="auto"/>
          <w:szCs w:val="32"/>
          <w:lang w:bidi="ar"/>
        </w:rPr>
        <w:t>加强危险废物运输过程</w:t>
      </w:r>
      <w:r>
        <w:rPr>
          <w:rFonts w:hint="default" w:ascii="Times New Roman" w:hAnsi="Times New Roman" w:cs="Times New Roman"/>
          <w:b w:val="0"/>
          <w:bCs w:val="0"/>
          <w:color w:val="auto"/>
          <w:szCs w:val="32"/>
          <w:lang w:val="en-US" w:eastAsia="zh-CN" w:bidi="ar"/>
        </w:rPr>
        <w:t>监管</w:t>
      </w:r>
      <w:r>
        <w:rPr>
          <w:rFonts w:hint="default" w:ascii="Times New Roman" w:hAnsi="Times New Roman" w:cs="Times New Roman"/>
          <w:b w:val="0"/>
          <w:bCs w:val="0"/>
          <w:color w:val="auto"/>
          <w:szCs w:val="32"/>
          <w:lang w:bidi="ar"/>
        </w:rPr>
        <w:t>，</w:t>
      </w:r>
      <w:r>
        <w:rPr>
          <w:rFonts w:hint="default" w:ascii="Times New Roman" w:hAnsi="Times New Roman" w:cs="Times New Roman"/>
          <w:b w:val="0"/>
          <w:bCs w:val="0"/>
          <w:color w:val="auto"/>
          <w:szCs w:val="32"/>
          <w:lang w:val="en-US" w:eastAsia="zh-CN" w:bidi="ar"/>
        </w:rPr>
        <w:t>建立生态环境、交通、公安等部门信息交换机制，实施联合惩戒，以</w:t>
      </w:r>
      <w:r>
        <w:rPr>
          <w:rFonts w:hint="default" w:ascii="Times New Roman" w:hAnsi="Times New Roman" w:cs="Times New Roman"/>
          <w:b w:val="0"/>
          <w:bCs w:val="0"/>
          <w:color w:val="auto"/>
          <w:szCs w:val="32"/>
          <w:lang w:bidi="ar"/>
        </w:rPr>
        <w:t>道路、水路，特别是收费站点、道路卡口、船闸码头</w:t>
      </w:r>
      <w:r>
        <w:rPr>
          <w:rFonts w:hint="default" w:ascii="Times New Roman" w:hAnsi="Times New Roman" w:cs="Times New Roman"/>
          <w:b w:val="0"/>
          <w:bCs w:val="0"/>
          <w:color w:val="auto"/>
          <w:szCs w:val="32"/>
          <w:lang w:val="en-US" w:eastAsia="zh-CN" w:bidi="ar"/>
        </w:rPr>
        <w:t>为重点，定期开展危险废物非法转运联合监管执法检查，</w:t>
      </w:r>
      <w:r>
        <w:rPr>
          <w:rFonts w:hint="default" w:ascii="Times New Roman" w:hAnsi="Times New Roman" w:cs="Times New Roman"/>
          <w:b w:val="0"/>
          <w:bCs w:val="0"/>
          <w:color w:val="auto"/>
          <w:szCs w:val="32"/>
          <w:lang w:bidi="ar"/>
        </w:rPr>
        <w:t>将危险废物运输车辆、船舶纳入日常检查内容，严控非法转运。</w:t>
      </w:r>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263" w:name="_Toc11492"/>
      <w:bookmarkStart w:id="264" w:name="_Toc31762"/>
      <w:bookmarkStart w:id="265" w:name="_Toc2009"/>
      <w:bookmarkStart w:id="266" w:name="_Toc780"/>
      <w:bookmarkStart w:id="267" w:name="_Toc30623"/>
      <w:bookmarkStart w:id="268" w:name="_Toc3098"/>
      <w:bookmarkStart w:id="269" w:name="_Toc18578"/>
      <w:bookmarkStart w:id="270" w:name="_Toc493171060"/>
      <w:bookmarkStart w:id="271" w:name="_Toc10342"/>
      <w:bookmarkStart w:id="272" w:name="_Toc2637"/>
      <w:bookmarkStart w:id="273" w:name="_Toc14193"/>
      <w:bookmarkStart w:id="274" w:name="_Toc17920"/>
      <w:bookmarkStart w:id="275" w:name="_Toc8760"/>
      <w:bookmarkStart w:id="276" w:name="_Toc18330"/>
      <w:bookmarkStart w:id="277" w:name="_Toc13786"/>
      <w:bookmarkStart w:id="278" w:name="_Toc13871"/>
      <w:bookmarkStart w:id="279" w:name="_Toc10337"/>
      <w:bookmarkStart w:id="280" w:name="_Toc31132"/>
      <w:bookmarkStart w:id="281" w:name="_Toc24570"/>
      <w:bookmarkStart w:id="282" w:name="_Toc18176"/>
      <w:r>
        <w:rPr>
          <w:rFonts w:hint="default" w:ascii="方正黑体_GBK" w:hAnsi="方正黑体_GBK" w:eastAsia="方正黑体_GBK" w:cs="方正黑体_GBK"/>
          <w:b w:val="0"/>
          <w:bCs w:val="0"/>
          <w:lang w:eastAsia="zh-CN"/>
        </w:rPr>
        <w:t>第</w:t>
      </w:r>
      <w:r>
        <w:rPr>
          <w:rFonts w:hint="default" w:ascii="方正黑体_GBK" w:hAnsi="方正黑体_GBK" w:eastAsia="方正黑体_GBK" w:cs="方正黑体_GBK"/>
          <w:b w:val="0"/>
          <w:bCs w:val="0"/>
          <w:lang w:val="en-US" w:eastAsia="zh-CN"/>
        </w:rPr>
        <w:t>三</w:t>
      </w:r>
      <w:r>
        <w:rPr>
          <w:rFonts w:hint="default" w:ascii="方正黑体_GBK" w:hAnsi="方正黑体_GBK" w:eastAsia="方正黑体_GBK" w:cs="方正黑体_GBK"/>
          <w:b w:val="0"/>
          <w:bCs w:val="0"/>
          <w:lang w:eastAsia="zh-CN"/>
        </w:rPr>
        <w:t xml:space="preserve">节 </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逐步推动工业固体废物</w:t>
      </w:r>
      <w:r>
        <w:rPr>
          <w:rFonts w:hint="default" w:ascii="方正黑体_GBK" w:hAnsi="方正黑体_GBK" w:eastAsia="方正黑体_GBK" w:cs="方正黑体_GBK"/>
          <w:b w:val="0"/>
          <w:bCs w:val="0"/>
          <w:lang w:val="en-US" w:eastAsia="zh-CN"/>
        </w:rPr>
        <w:t>资源化</w:t>
      </w:r>
      <w:r>
        <w:rPr>
          <w:rFonts w:hint="default" w:ascii="方正黑体_GBK" w:hAnsi="方正黑体_GBK" w:eastAsia="方正黑体_GBK" w:cs="方正黑体_GBK"/>
          <w:b w:val="0"/>
          <w:bCs w:val="0"/>
          <w:lang w:eastAsia="zh-CN"/>
        </w:rPr>
        <w:t>利用</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3"/>
        <w:textAlignment w:val="auto"/>
        <w:outlineLvl w:val="2"/>
        <w:rPr>
          <w:rFonts w:hint="default" w:ascii="Times New Roman" w:hAnsi="Times New Roman" w:cs="Times New Roman"/>
          <w:b w:val="0"/>
          <w:bCs w:val="0"/>
          <w:color w:val="auto"/>
          <w:sz w:val="32"/>
          <w:szCs w:val="32"/>
          <w:highlight w:val="none"/>
          <w:lang w:eastAsia="zh-CN"/>
        </w:rPr>
      </w:pPr>
      <w:bookmarkStart w:id="283" w:name="_Toc12217"/>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eastAsia="zh-CN"/>
        </w:rPr>
        <w:t>（一）实行工业园区固体废物循环化改造</w:t>
      </w:r>
      <w:bookmarkEnd w:id="283"/>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eastAsia="方正仿宋_GBK" w:cs="Times New Roman"/>
          <w:b w:val="0"/>
          <w:bCs w:val="0"/>
          <w:color w:val="auto"/>
          <w:szCs w:val="32"/>
          <w:lang w:val="en-US" w:eastAsia="zh-CN" w:bidi="ar"/>
        </w:rPr>
      </w:pPr>
      <w:r>
        <w:rPr>
          <w:rFonts w:hint="default" w:ascii="Times New Roman" w:hAnsi="Times New Roman" w:cs="Times New Roman"/>
          <w:b w:val="0"/>
          <w:bCs w:val="0"/>
          <w:snapToGrid/>
          <w:color w:val="auto"/>
          <w:kern w:val="2"/>
          <w:szCs w:val="32"/>
          <w:lang w:bidi="ar"/>
        </w:rPr>
        <w:t>以建材行业为重点，开展全流程清洁化、循环化、低碳化改造</w:t>
      </w:r>
      <w:r>
        <w:rPr>
          <w:rFonts w:hint="default" w:ascii="Times New Roman" w:hAnsi="Times New Roman" w:cs="Times New Roman"/>
          <w:b w:val="0"/>
          <w:bCs w:val="0"/>
          <w:i w:val="0"/>
          <w:iCs w:val="0"/>
          <w:snapToGrid/>
          <w:color w:val="auto"/>
          <w:kern w:val="2"/>
          <w:sz w:val="32"/>
          <w:szCs w:val="32"/>
          <w:u w:val="none"/>
          <w:lang w:val="en-US" w:eastAsia="zh-CN" w:bidi="ar"/>
        </w:rPr>
        <w:t>，</w:t>
      </w:r>
      <w:r>
        <w:rPr>
          <w:rFonts w:hint="default" w:ascii="Times New Roman" w:hAnsi="Times New Roman" w:eastAsia="方正仿宋_GBK" w:cs="Times New Roman"/>
          <w:b w:val="0"/>
          <w:bCs w:val="0"/>
          <w:i w:val="0"/>
          <w:iCs w:val="0"/>
          <w:caps w:val="0"/>
          <w:snapToGrid/>
          <w:color w:val="auto"/>
          <w:spacing w:val="0"/>
          <w:kern w:val="2"/>
          <w:sz w:val="32"/>
          <w:szCs w:val="32"/>
          <w:u w:val="none"/>
          <w:shd w:val="clear"/>
          <w:lang w:bidi="ar"/>
        </w:rPr>
        <w:t>促进传统产业转型升级高质量发展</w:t>
      </w:r>
      <w:r>
        <w:rPr>
          <w:rFonts w:hint="default" w:ascii="Times New Roman" w:hAnsi="Times New Roman" w:cs="Times New Roman"/>
          <w:b w:val="0"/>
          <w:bCs w:val="0"/>
          <w:snapToGrid/>
          <w:color w:val="auto"/>
          <w:kern w:val="2"/>
          <w:szCs w:val="32"/>
          <w:lang w:bidi="ar"/>
        </w:rPr>
        <w:t>。</w:t>
      </w:r>
      <w:r>
        <w:rPr>
          <w:rFonts w:hint="default" w:ascii="Times New Roman" w:hAnsi="Times New Roman" w:eastAsia="方正仿宋_GBK" w:cs="Times New Roman"/>
          <w:b w:val="0"/>
          <w:bCs w:val="0"/>
          <w:color w:val="auto"/>
          <w:sz w:val="32"/>
          <w:szCs w:val="32"/>
          <w:lang w:eastAsia="zh-CN" w:bidi="ar"/>
        </w:rPr>
        <w:t>推进</w:t>
      </w:r>
      <w:r>
        <w:rPr>
          <w:rFonts w:hint="default" w:ascii="Times New Roman" w:hAnsi="Times New Roman" w:eastAsia="方正仿宋_GBK" w:cs="Times New Roman"/>
          <w:b w:val="0"/>
          <w:bCs w:val="0"/>
          <w:color w:val="auto"/>
          <w:sz w:val="32"/>
          <w:szCs w:val="32"/>
          <w:lang w:bidi="ar"/>
        </w:rPr>
        <w:t>永川高新区园区循环化改造</w:t>
      </w:r>
      <w:r>
        <w:rPr>
          <w:rFonts w:hint="default" w:ascii="Times New Roman" w:hAnsi="Times New Roman" w:cs="Times New Roman"/>
          <w:b w:val="0"/>
          <w:bCs w:val="0"/>
          <w:snapToGrid/>
          <w:color w:val="auto"/>
          <w:kern w:val="2"/>
          <w:szCs w:val="32"/>
          <w:lang w:val="en-US" w:eastAsia="zh-CN" w:bidi="ar"/>
        </w:rPr>
        <w:t>，推动企业循环式生产、产业循环式组合，搭建能源互济、资源共享、废物协同处置的公共平台，促进能源梯级利用、水资源循环利用、资源综合利用。</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val="en-US" w:eastAsia="zh-CN"/>
        </w:rPr>
      </w:pPr>
      <w:bookmarkStart w:id="284" w:name="_Toc13637"/>
      <w:r>
        <w:rPr>
          <w:rFonts w:hint="default" w:ascii="方正楷体_GBK" w:hAnsi="方正楷体_GBK" w:eastAsia="方正楷体_GBK" w:cs="方正楷体_GBK"/>
          <w:b w:val="0"/>
          <w:bCs w:val="0"/>
          <w:color w:val="auto"/>
          <w:sz w:val="32"/>
          <w:szCs w:val="32"/>
          <w:highlight w:val="none"/>
          <w:lang w:eastAsia="zh-CN"/>
        </w:rPr>
        <w:t>（二）推</w:t>
      </w:r>
      <w:r>
        <w:rPr>
          <w:rFonts w:hint="default" w:ascii="方正楷体_GBK" w:hAnsi="方正楷体_GBK" w:eastAsia="方正楷体_GBK" w:cs="方正楷体_GBK"/>
          <w:b w:val="0"/>
          <w:bCs w:val="0"/>
          <w:color w:val="auto"/>
          <w:sz w:val="32"/>
          <w:szCs w:val="32"/>
          <w:highlight w:val="none"/>
          <w:lang w:val="en-US" w:eastAsia="zh-CN"/>
        </w:rPr>
        <w:t>动一般工业</w:t>
      </w:r>
      <w:r>
        <w:rPr>
          <w:rFonts w:hint="default" w:ascii="方正楷体_GBK" w:hAnsi="方正楷体_GBK" w:eastAsia="方正楷体_GBK" w:cs="方正楷体_GBK"/>
          <w:b w:val="0"/>
          <w:bCs w:val="0"/>
          <w:color w:val="auto"/>
          <w:sz w:val="32"/>
          <w:szCs w:val="32"/>
          <w:highlight w:val="none"/>
          <w:lang w:eastAsia="zh-CN"/>
        </w:rPr>
        <w:t>固体废物</w:t>
      </w:r>
      <w:r>
        <w:rPr>
          <w:rFonts w:hint="default" w:ascii="方正楷体_GBK" w:hAnsi="方正楷体_GBK" w:eastAsia="方正楷体_GBK" w:cs="方正楷体_GBK"/>
          <w:b w:val="0"/>
          <w:bCs w:val="0"/>
          <w:color w:val="auto"/>
          <w:sz w:val="32"/>
          <w:szCs w:val="32"/>
          <w:highlight w:val="none"/>
          <w:lang w:val="en-US" w:eastAsia="zh-CN"/>
        </w:rPr>
        <w:t>资源化利用</w:t>
      </w:r>
      <w:bookmarkEnd w:id="284"/>
    </w:p>
    <w:p>
      <w:pPr>
        <w:keepNext w:val="0"/>
        <w:keepLines w:val="0"/>
        <w:pageBreakBefore w:val="0"/>
        <w:widowControl w:val="0"/>
        <w:suppressLineNumbers w:val="0"/>
        <w:kinsoku/>
        <w:wordWrap/>
        <w:overflowPunct/>
        <w:topLinePunct w:val="0"/>
        <w:autoSpaceDE/>
        <w:autoSpaceDN/>
        <w:bidi w:val="0"/>
        <w:adjustRightInd/>
        <w:snapToGrid w:val="0"/>
        <w:spacing w:line="300" w:lineRule="auto"/>
        <w:ind w:left="0" w:leftChars="0" w:right="0" w:rightChars="0" w:firstLine="640"/>
        <w:jc w:val="left"/>
        <w:textAlignment w:val="auto"/>
        <w:outlineLvl w:val="9"/>
        <w:rPr>
          <w:rFonts w:hint="default" w:ascii="Times New Roman" w:hAnsi="Times New Roman" w:eastAsia="方正仿宋_GBK" w:cs="Times New Roman"/>
          <w:b w:val="0"/>
          <w:bCs w:val="0"/>
          <w:snapToGrid/>
          <w:color w:val="auto"/>
          <w:kern w:val="2"/>
          <w:sz w:val="32"/>
          <w:szCs w:val="32"/>
          <w:lang w:val="en-US" w:eastAsia="zh-CN" w:bidi="ar"/>
        </w:rPr>
      </w:pPr>
      <w:r>
        <w:rPr>
          <w:rFonts w:hint="default" w:ascii="Times New Roman" w:hAnsi="Times New Roman" w:eastAsia="方正仿宋_GBK" w:cs="Times New Roman"/>
          <w:b w:val="0"/>
          <w:bCs w:val="0"/>
          <w:snapToGrid/>
          <w:color w:val="auto"/>
          <w:kern w:val="2"/>
          <w:sz w:val="32"/>
          <w:szCs w:val="32"/>
          <w:lang w:val="en-US" w:eastAsia="zh-CN" w:bidi="ar"/>
        </w:rPr>
        <w:t>鼓励</w:t>
      </w:r>
      <w:r>
        <w:rPr>
          <w:rFonts w:hint="default" w:ascii="Times New Roman" w:hAnsi="Times New Roman" w:cs="Times New Roman"/>
          <w:b w:val="0"/>
          <w:bCs w:val="0"/>
          <w:snapToGrid/>
          <w:color w:val="auto"/>
          <w:kern w:val="2"/>
          <w:sz w:val="32"/>
          <w:szCs w:val="32"/>
          <w:lang w:val="en-US" w:eastAsia="zh-CN" w:bidi="ar"/>
        </w:rPr>
        <w:t>机制纸</w:t>
      </w:r>
      <w:r>
        <w:rPr>
          <w:rFonts w:hint="default" w:ascii="Times New Roman" w:hAnsi="Times New Roman" w:eastAsia="方正仿宋_GBK" w:cs="Times New Roman"/>
          <w:b w:val="0"/>
          <w:bCs w:val="0"/>
          <w:snapToGrid/>
          <w:color w:val="auto"/>
          <w:kern w:val="2"/>
          <w:sz w:val="32"/>
          <w:szCs w:val="32"/>
          <w:lang w:val="en-US" w:eastAsia="zh-CN" w:bidi="ar"/>
        </w:rPr>
        <w:t>制造</w:t>
      </w:r>
      <w:r>
        <w:rPr>
          <w:rFonts w:hint="default" w:ascii="Times New Roman" w:hAnsi="Times New Roman" w:cs="Times New Roman"/>
          <w:b w:val="0"/>
          <w:bCs w:val="0"/>
          <w:snapToGrid/>
          <w:color w:val="auto"/>
          <w:kern w:val="2"/>
          <w:sz w:val="32"/>
          <w:szCs w:val="32"/>
          <w:lang w:val="en-US" w:eastAsia="zh-CN" w:bidi="ar"/>
        </w:rPr>
        <w:t>、</w:t>
      </w:r>
      <w:r>
        <w:rPr>
          <w:rFonts w:hint="default" w:ascii="Times New Roman" w:hAnsi="Times New Roman" w:eastAsia="方正仿宋_GBK" w:cs="Times New Roman"/>
          <w:b w:val="0"/>
          <w:bCs w:val="0"/>
          <w:snapToGrid/>
          <w:color w:val="auto"/>
          <w:kern w:val="2"/>
          <w:sz w:val="32"/>
          <w:szCs w:val="32"/>
          <w:lang w:val="en-US" w:eastAsia="zh-CN" w:bidi="ar"/>
        </w:rPr>
        <w:t>火力发电、铝冶炼等工业固体废物年产生量较大的企业以资源化为主，不断引进、消化和吸收先进处理工艺，配套建设</w:t>
      </w:r>
      <w:r>
        <w:rPr>
          <w:rFonts w:hint="default" w:ascii="Times New Roman" w:hAnsi="Times New Roman" w:cs="Times New Roman"/>
          <w:b w:val="0"/>
          <w:bCs w:val="0"/>
          <w:snapToGrid/>
          <w:color w:val="auto"/>
          <w:kern w:val="2"/>
          <w:sz w:val="32"/>
          <w:szCs w:val="32"/>
          <w:lang w:val="en-US" w:eastAsia="zh-CN" w:bidi="ar"/>
        </w:rPr>
        <w:t>一般</w:t>
      </w:r>
      <w:r>
        <w:rPr>
          <w:rFonts w:hint="default" w:ascii="Times New Roman" w:hAnsi="Times New Roman" w:eastAsia="方正仿宋_GBK" w:cs="Times New Roman"/>
          <w:b w:val="0"/>
          <w:bCs w:val="0"/>
          <w:snapToGrid/>
          <w:color w:val="auto"/>
          <w:kern w:val="2"/>
          <w:sz w:val="32"/>
          <w:szCs w:val="32"/>
          <w:lang w:val="en-US" w:eastAsia="zh-CN" w:bidi="ar"/>
        </w:rPr>
        <w:t>工业固体废物自行利用处置设施。</w:t>
      </w:r>
      <w:r>
        <w:rPr>
          <w:rFonts w:hint="default" w:ascii="Times New Roman" w:hAnsi="Times New Roman" w:cs="Times New Roman"/>
          <w:b w:val="0"/>
          <w:bCs w:val="0"/>
          <w:color w:val="auto"/>
          <w:kern w:val="2"/>
          <w:sz w:val="32"/>
          <w:szCs w:val="32"/>
          <w:lang w:val="en-US" w:eastAsia="zh-CN" w:bidi="ar"/>
        </w:rPr>
        <w:t>推进重庆理</w:t>
      </w:r>
      <w:r>
        <w:rPr>
          <w:rFonts w:hint="default" w:ascii="Times New Roman" w:hAnsi="Times New Roman" w:cs="Times New Roman"/>
          <w:b w:val="0"/>
          <w:bCs w:val="0"/>
          <w:snapToGrid/>
          <w:color w:val="auto"/>
          <w:kern w:val="2"/>
          <w:sz w:val="32"/>
          <w:szCs w:val="32"/>
          <w:lang w:val="en-US" w:eastAsia="zh-CN" w:bidi="ar"/>
        </w:rPr>
        <w:t>文造纸有限公司开展</w:t>
      </w:r>
      <w:r>
        <w:rPr>
          <w:rFonts w:hint="default" w:ascii="Times New Roman" w:hAnsi="Times New Roman" w:eastAsia="方正仿宋_GBK" w:cs="Times New Roman"/>
          <w:b w:val="0"/>
          <w:bCs w:val="0"/>
          <w:snapToGrid/>
          <w:color w:val="auto"/>
          <w:kern w:val="2"/>
          <w:sz w:val="32"/>
          <w:szCs w:val="32"/>
          <w:u w:val="none"/>
          <w:lang w:val="en-US" w:eastAsia="zh-CN" w:bidi="ar"/>
        </w:rPr>
        <w:t>石灰渣回收利用项目</w:t>
      </w:r>
      <w:r>
        <w:rPr>
          <w:rFonts w:hint="default" w:ascii="Times New Roman" w:hAnsi="Times New Roman" w:cs="Times New Roman"/>
          <w:b w:val="0"/>
          <w:bCs w:val="0"/>
          <w:snapToGrid/>
          <w:color w:val="auto"/>
          <w:kern w:val="2"/>
          <w:sz w:val="32"/>
          <w:szCs w:val="32"/>
          <w:u w:val="none"/>
          <w:lang w:val="en-US" w:eastAsia="zh-CN" w:bidi="ar"/>
        </w:rPr>
        <w:t>建设</w:t>
      </w:r>
      <w:r>
        <w:rPr>
          <w:rFonts w:hint="default" w:ascii="Times New Roman" w:hAnsi="Times New Roman" w:eastAsia="方正仿宋_GBK" w:cs="Times New Roman"/>
          <w:b w:val="0"/>
          <w:bCs w:val="0"/>
          <w:snapToGrid/>
          <w:color w:val="auto"/>
          <w:kern w:val="2"/>
          <w:sz w:val="32"/>
          <w:szCs w:val="32"/>
          <w:u w:val="none"/>
          <w:lang w:val="en-US" w:eastAsia="zh-CN" w:bidi="ar"/>
        </w:rPr>
        <w:t>，将</w:t>
      </w:r>
      <w:r>
        <w:rPr>
          <w:rFonts w:hint="default" w:ascii="Times New Roman" w:hAnsi="Times New Roman" w:eastAsia="方正仿宋_GBK" w:cs="Times New Roman"/>
          <w:b w:val="0"/>
          <w:bCs w:val="0"/>
          <w:snapToGrid/>
          <w:color w:val="auto"/>
          <w:kern w:val="2"/>
          <w:szCs w:val="32"/>
          <w:lang w:eastAsia="zh-CN" w:bidi="ar"/>
        </w:rPr>
        <w:t>石灰渣破碎、筛分</w:t>
      </w:r>
      <w:r>
        <w:rPr>
          <w:rFonts w:hint="default" w:ascii="Times New Roman" w:hAnsi="Times New Roman" w:cs="Times New Roman"/>
          <w:b w:val="0"/>
          <w:bCs w:val="0"/>
          <w:snapToGrid/>
          <w:color w:val="auto"/>
          <w:kern w:val="2"/>
          <w:szCs w:val="32"/>
          <w:lang w:eastAsia="zh-CN" w:bidi="ar"/>
        </w:rPr>
        <w:t>制砂，用作建筑材料，实现资源化利用。</w:t>
      </w:r>
      <w:r>
        <w:rPr>
          <w:rFonts w:hint="default" w:ascii="Times New Roman" w:hAnsi="Times New Roman" w:eastAsia="方正仿宋_GBK" w:cs="Times New Roman"/>
          <w:b w:val="0"/>
          <w:bCs w:val="0"/>
          <w:snapToGrid/>
          <w:color w:val="auto"/>
          <w:spacing w:val="0"/>
          <w:kern w:val="2"/>
          <w:sz w:val="32"/>
          <w:szCs w:val="32"/>
          <w:u w:val="none"/>
          <w:lang w:bidi="ar"/>
        </w:rPr>
        <w:t>鼓励建材企业利用现有</w:t>
      </w:r>
      <w:r>
        <w:rPr>
          <w:rFonts w:hint="default" w:ascii="Times New Roman" w:hAnsi="Times New Roman" w:cs="Times New Roman"/>
          <w:b w:val="0"/>
          <w:bCs w:val="0"/>
          <w:snapToGrid/>
          <w:color w:val="auto"/>
          <w:spacing w:val="0"/>
          <w:kern w:val="2"/>
          <w:sz w:val="32"/>
          <w:szCs w:val="32"/>
          <w:u w:val="none"/>
          <w:lang w:val="en-US" w:eastAsia="zh-CN" w:bidi="ar"/>
        </w:rPr>
        <w:t>砖瓦窑、</w:t>
      </w:r>
      <w:r>
        <w:rPr>
          <w:rFonts w:hint="default" w:ascii="Times New Roman" w:hAnsi="Times New Roman" w:eastAsia="方正仿宋_GBK" w:cs="Times New Roman"/>
          <w:b w:val="0"/>
          <w:bCs w:val="0"/>
          <w:snapToGrid/>
          <w:color w:val="auto"/>
          <w:spacing w:val="0"/>
          <w:kern w:val="2"/>
          <w:sz w:val="32"/>
          <w:szCs w:val="32"/>
          <w:u w:val="none"/>
          <w:lang w:bidi="ar"/>
        </w:rPr>
        <w:t>水泥窑协同处置固体废物</w:t>
      </w:r>
      <w:r>
        <w:rPr>
          <w:rFonts w:hint="default" w:ascii="Times New Roman" w:hAnsi="Times New Roman" w:eastAsia="方正仿宋_GBK" w:cs="Times New Roman"/>
          <w:b w:val="0"/>
          <w:bCs w:val="0"/>
          <w:snapToGrid/>
          <w:color w:val="auto"/>
          <w:spacing w:val="0"/>
          <w:kern w:val="2"/>
          <w:sz w:val="32"/>
          <w:szCs w:val="32"/>
          <w:u w:val="none"/>
          <w:lang w:eastAsia="zh-CN" w:bidi="ar"/>
        </w:rPr>
        <w:t>，</w:t>
      </w:r>
      <w:r>
        <w:rPr>
          <w:rFonts w:hint="default" w:ascii="Times New Roman" w:hAnsi="Times New Roman" w:eastAsia="方正仿宋_GBK" w:cs="Times New Roman"/>
          <w:b w:val="0"/>
          <w:bCs w:val="0"/>
          <w:snapToGrid/>
          <w:color w:val="auto"/>
          <w:spacing w:val="0"/>
          <w:kern w:val="2"/>
          <w:sz w:val="32"/>
          <w:szCs w:val="32"/>
          <w:u w:val="none"/>
          <w:lang w:bidi="ar"/>
        </w:rPr>
        <w:t>提高</w:t>
      </w:r>
      <w:r>
        <w:rPr>
          <w:rFonts w:hint="eastAsia" w:cs="Times New Roman"/>
          <w:b w:val="0"/>
          <w:bCs w:val="0"/>
          <w:snapToGrid/>
          <w:color w:val="auto"/>
          <w:spacing w:val="0"/>
          <w:kern w:val="2"/>
          <w:sz w:val="32"/>
          <w:szCs w:val="32"/>
          <w:u w:val="none"/>
          <w:lang w:eastAsia="zh-CN" w:bidi="ar"/>
        </w:rPr>
        <w:t>固体废物</w:t>
      </w:r>
      <w:r>
        <w:rPr>
          <w:rFonts w:hint="default" w:ascii="Times New Roman" w:hAnsi="Times New Roman" w:eastAsia="方正仿宋_GBK" w:cs="Times New Roman"/>
          <w:b w:val="0"/>
          <w:bCs w:val="0"/>
          <w:snapToGrid/>
          <w:color w:val="auto"/>
          <w:spacing w:val="0"/>
          <w:kern w:val="2"/>
          <w:sz w:val="32"/>
          <w:szCs w:val="32"/>
          <w:u w:val="none"/>
          <w:lang w:bidi="ar"/>
        </w:rPr>
        <w:t>对工业生产原</w:t>
      </w:r>
      <w:r>
        <w:rPr>
          <w:rFonts w:hint="default" w:ascii="Times New Roman" w:hAnsi="Times New Roman" w:cs="Times New Roman"/>
          <w:b w:val="0"/>
          <w:bCs w:val="0"/>
          <w:snapToGrid/>
          <w:color w:val="auto"/>
          <w:spacing w:val="0"/>
          <w:kern w:val="2"/>
          <w:sz w:val="32"/>
          <w:szCs w:val="32"/>
          <w:u w:val="none"/>
          <w:lang w:eastAsia="zh-CN" w:bidi="ar"/>
        </w:rPr>
        <w:t>（</w:t>
      </w:r>
      <w:r>
        <w:rPr>
          <w:rFonts w:hint="default" w:ascii="Times New Roman" w:hAnsi="Times New Roman" w:eastAsia="方正仿宋_GBK" w:cs="Times New Roman"/>
          <w:b w:val="0"/>
          <w:bCs w:val="0"/>
          <w:snapToGrid/>
          <w:color w:val="auto"/>
          <w:spacing w:val="0"/>
          <w:kern w:val="2"/>
          <w:sz w:val="32"/>
          <w:szCs w:val="32"/>
          <w:u w:val="none"/>
          <w:lang w:bidi="ar"/>
        </w:rPr>
        <w:t>燃</w:t>
      </w:r>
      <w:r>
        <w:rPr>
          <w:rFonts w:hint="default" w:ascii="Times New Roman" w:hAnsi="Times New Roman" w:cs="Times New Roman"/>
          <w:b w:val="0"/>
          <w:bCs w:val="0"/>
          <w:snapToGrid/>
          <w:color w:val="auto"/>
          <w:spacing w:val="0"/>
          <w:kern w:val="2"/>
          <w:sz w:val="32"/>
          <w:szCs w:val="32"/>
          <w:u w:val="none"/>
          <w:lang w:eastAsia="zh-CN" w:bidi="ar"/>
        </w:rPr>
        <w:t>）</w:t>
      </w:r>
      <w:r>
        <w:rPr>
          <w:rFonts w:hint="default" w:ascii="Times New Roman" w:hAnsi="Times New Roman" w:eastAsia="方正仿宋_GBK" w:cs="Times New Roman"/>
          <w:b w:val="0"/>
          <w:bCs w:val="0"/>
          <w:snapToGrid/>
          <w:color w:val="auto"/>
          <w:spacing w:val="0"/>
          <w:kern w:val="2"/>
          <w:sz w:val="32"/>
          <w:szCs w:val="32"/>
          <w:u w:val="none"/>
          <w:lang w:bidi="ar"/>
        </w:rPr>
        <w:t>料的补充和替代作用。</w:t>
      </w:r>
      <w:r>
        <w:rPr>
          <w:rFonts w:hint="default" w:ascii="Times New Roman" w:hAnsi="Times New Roman" w:eastAsia="方正仿宋_GBK" w:cs="Times New Roman"/>
          <w:b w:val="0"/>
          <w:bCs w:val="0"/>
          <w:snapToGrid/>
          <w:color w:val="auto"/>
          <w:spacing w:val="0"/>
          <w:kern w:val="2"/>
          <w:sz w:val="32"/>
          <w:szCs w:val="32"/>
          <w:u w:val="none"/>
          <w:lang w:val="en-US" w:eastAsia="zh-CN" w:bidi="ar"/>
        </w:rPr>
        <w:t>重点</w:t>
      </w:r>
      <w:r>
        <w:rPr>
          <w:rFonts w:hint="default" w:ascii="Times New Roman" w:hAnsi="Times New Roman" w:cs="Times New Roman"/>
          <w:b w:val="0"/>
          <w:bCs w:val="0"/>
          <w:snapToGrid/>
          <w:color w:val="auto"/>
          <w:spacing w:val="0"/>
          <w:kern w:val="2"/>
          <w:sz w:val="32"/>
          <w:szCs w:val="32"/>
          <w:u w:val="none"/>
          <w:lang w:val="en-US" w:eastAsia="zh-CN" w:bidi="ar"/>
        </w:rPr>
        <w:t>推进</w:t>
      </w:r>
      <w:r>
        <w:rPr>
          <w:rFonts w:hint="default" w:ascii="Times New Roman" w:hAnsi="Times New Roman" w:cs="Times New Roman"/>
          <w:b w:val="0"/>
          <w:bCs w:val="0"/>
          <w:snapToGrid/>
          <w:color w:val="auto"/>
          <w:kern w:val="2"/>
          <w:szCs w:val="32"/>
          <w:lang w:val="en-US" w:eastAsia="zh-CN" w:bidi="ar"/>
        </w:rPr>
        <w:t>重庆华新参天水泥有限公司再生资源利用清洁化改造项目，通过掺烧</w:t>
      </w:r>
      <w:r>
        <w:rPr>
          <w:rFonts w:hint="default" w:ascii="Times New Roman" w:hAnsi="Times New Roman" w:cs="Times New Roman"/>
          <w:b w:val="0"/>
          <w:bCs w:val="0"/>
          <w:snapToGrid w:val="0"/>
          <w:color w:val="auto"/>
          <w:kern w:val="0"/>
          <w:szCs w:val="32"/>
          <w:lang w:bidi="ar"/>
        </w:rPr>
        <w:t>酒糟、木屑、</w:t>
      </w:r>
      <w:r>
        <w:rPr>
          <w:rFonts w:hint="default" w:ascii="Times New Roman" w:hAnsi="Times New Roman" w:cs="Times New Roman"/>
          <w:b w:val="0"/>
          <w:bCs w:val="0"/>
          <w:snapToGrid w:val="0"/>
          <w:color w:val="auto"/>
          <w:kern w:val="0"/>
          <w:szCs w:val="32"/>
          <w:lang w:eastAsia="zh-CN" w:bidi="ar"/>
        </w:rPr>
        <w:t>水基岩屑、</w:t>
      </w:r>
      <w:r>
        <w:rPr>
          <w:rFonts w:hint="default" w:ascii="Times New Roman" w:hAnsi="Times New Roman" w:cs="Times New Roman"/>
          <w:b w:val="0"/>
          <w:bCs w:val="0"/>
          <w:snapToGrid/>
          <w:color w:val="auto"/>
          <w:kern w:val="2"/>
          <w:szCs w:val="32"/>
          <w:lang w:val="en-US" w:eastAsia="zh-CN" w:bidi="ar"/>
        </w:rPr>
        <w:t>污水处理厂</w:t>
      </w:r>
      <w:r>
        <w:rPr>
          <w:rFonts w:hint="default" w:ascii="Times New Roman" w:hAnsi="Times New Roman" w:cs="Times New Roman"/>
          <w:b w:val="0"/>
          <w:bCs w:val="0"/>
          <w:snapToGrid w:val="0"/>
          <w:color w:val="auto"/>
          <w:kern w:val="0"/>
          <w:szCs w:val="32"/>
          <w:lang w:bidi="ar"/>
        </w:rPr>
        <w:t>污泥</w:t>
      </w:r>
      <w:r>
        <w:rPr>
          <w:rFonts w:hint="default" w:ascii="Times New Roman" w:hAnsi="Times New Roman" w:cs="Times New Roman"/>
          <w:b w:val="0"/>
          <w:bCs w:val="0"/>
          <w:snapToGrid/>
          <w:color w:val="auto"/>
          <w:kern w:val="2"/>
          <w:szCs w:val="32"/>
          <w:lang w:eastAsia="zh-CN" w:bidi="ar"/>
        </w:rPr>
        <w:t>、</w:t>
      </w:r>
      <w:r>
        <w:rPr>
          <w:rFonts w:hint="default" w:ascii="Times New Roman" w:hAnsi="Times New Roman" w:cs="Times New Roman"/>
          <w:b w:val="0"/>
          <w:bCs w:val="0"/>
          <w:snapToGrid/>
          <w:color w:val="auto"/>
          <w:kern w:val="2"/>
          <w:szCs w:val="32"/>
          <w:lang w:val="en-US" w:eastAsia="zh-CN" w:bidi="ar"/>
        </w:rPr>
        <w:t>造纸残渣</w:t>
      </w:r>
      <w:r>
        <w:rPr>
          <w:rFonts w:hint="default" w:ascii="Times New Roman" w:hAnsi="Times New Roman" w:cs="Times New Roman"/>
          <w:b w:val="0"/>
          <w:bCs w:val="0"/>
          <w:snapToGrid w:val="0"/>
          <w:color w:val="auto"/>
          <w:kern w:val="0"/>
          <w:szCs w:val="32"/>
          <w:lang w:bidi="ar"/>
        </w:rPr>
        <w:t>等</w:t>
      </w:r>
      <w:r>
        <w:rPr>
          <w:rFonts w:hint="default" w:ascii="Times New Roman" w:hAnsi="Times New Roman" w:cs="Times New Roman"/>
          <w:b w:val="0"/>
          <w:bCs w:val="0"/>
          <w:snapToGrid/>
          <w:color w:val="auto"/>
          <w:kern w:val="2"/>
          <w:szCs w:val="32"/>
          <w:lang w:val="en-US" w:eastAsia="zh-CN" w:bidi="ar"/>
        </w:rPr>
        <w:t>具备一定热值的固体废物，减少燃煤使用。</w:t>
      </w:r>
      <w:r>
        <w:rPr>
          <w:rFonts w:hint="default" w:ascii="Times New Roman" w:hAnsi="Times New Roman" w:cs="Times New Roman"/>
          <w:b w:val="0"/>
          <w:bCs w:val="0"/>
          <w:snapToGrid/>
          <w:color w:val="auto"/>
          <w:kern w:val="2"/>
          <w:sz w:val="32"/>
          <w:szCs w:val="32"/>
          <w:lang w:val="en-US" w:eastAsia="zh-CN" w:bidi="ar"/>
        </w:rPr>
        <w:t>推动</w:t>
      </w:r>
      <w:r>
        <w:rPr>
          <w:rFonts w:hint="default" w:ascii="Times New Roman" w:hAnsi="Times New Roman" w:cs="Times New Roman"/>
          <w:b w:val="0"/>
          <w:bCs w:val="0"/>
          <w:snapToGrid/>
          <w:color w:val="auto"/>
          <w:kern w:val="2"/>
          <w:sz w:val="32"/>
          <w:szCs w:val="32"/>
          <w:lang w:bidi="ar"/>
        </w:rPr>
        <w:t>重庆华新参天水泥有限公司利用自身的产业及资源优势，以自有矿山废石为原料进行建筑用骨料生产</w:t>
      </w:r>
      <w:r>
        <w:rPr>
          <w:rFonts w:hint="default" w:ascii="Times New Roman" w:hAnsi="Times New Roman" w:cs="Times New Roman"/>
          <w:b w:val="0"/>
          <w:bCs w:val="0"/>
          <w:snapToGrid/>
          <w:color w:val="auto"/>
          <w:kern w:val="2"/>
          <w:sz w:val="32"/>
          <w:szCs w:val="32"/>
          <w:lang w:eastAsia="zh-CN" w:bidi="ar"/>
        </w:rPr>
        <w:t>，</w:t>
      </w:r>
      <w:r>
        <w:rPr>
          <w:rFonts w:hint="default" w:ascii="Times New Roman" w:hAnsi="Times New Roman" w:cs="Times New Roman"/>
          <w:b w:val="0"/>
          <w:bCs w:val="0"/>
          <w:snapToGrid/>
          <w:color w:val="auto"/>
          <w:kern w:val="2"/>
          <w:sz w:val="32"/>
          <w:szCs w:val="32"/>
          <w:lang w:bidi="ar"/>
        </w:rPr>
        <w:t>实现资源综合利用。</w:t>
      </w:r>
      <w:r>
        <w:rPr>
          <w:rFonts w:hint="default" w:ascii="Times New Roman" w:hAnsi="Times New Roman" w:cs="Times New Roman"/>
          <w:b w:val="0"/>
          <w:bCs w:val="0"/>
          <w:snapToGrid/>
          <w:color w:val="auto"/>
          <w:kern w:val="2"/>
          <w:sz w:val="32"/>
          <w:szCs w:val="32"/>
          <w:lang w:val="en-US" w:eastAsia="zh-CN" w:bidi="ar"/>
        </w:rPr>
        <w:t>鼓励区内</w:t>
      </w:r>
      <w:r>
        <w:rPr>
          <w:rFonts w:hint="default" w:ascii="Times New Roman" w:hAnsi="Times New Roman" w:cs="Times New Roman"/>
          <w:b w:val="0"/>
          <w:bCs w:val="0"/>
          <w:color w:val="auto"/>
          <w:szCs w:val="32"/>
          <w:lang w:bidi="ar"/>
        </w:rPr>
        <w:t>重庆市永川区乡隆建材厂</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重庆大湾建材有限责任公司</w:t>
      </w:r>
      <w:r>
        <w:rPr>
          <w:rFonts w:hint="default" w:ascii="Times New Roman" w:hAnsi="Times New Roman" w:cs="Times New Roman"/>
          <w:b w:val="0"/>
          <w:bCs w:val="0"/>
          <w:color w:val="auto"/>
          <w:szCs w:val="32"/>
          <w:lang w:val="en-US" w:eastAsia="zh-CN" w:bidi="ar"/>
        </w:rPr>
        <w:t>等砖瓦窑企业</w:t>
      </w:r>
      <w:r>
        <w:rPr>
          <w:rFonts w:hint="default" w:ascii="Times New Roman" w:hAnsi="Times New Roman" w:cs="Times New Roman"/>
          <w:b w:val="0"/>
          <w:bCs w:val="0"/>
          <w:snapToGrid/>
          <w:color w:val="auto"/>
          <w:kern w:val="2"/>
          <w:sz w:val="32"/>
          <w:szCs w:val="32"/>
          <w:lang w:val="en-US" w:eastAsia="zh-CN" w:bidi="ar"/>
        </w:rPr>
        <w:t>提升水基钻井固废替代原料规模，或引导其他砖瓦窑企业开展水基钻井固废替代原料，</w:t>
      </w:r>
      <w:r>
        <w:rPr>
          <w:rFonts w:hint="default" w:ascii="Times New Roman" w:hAnsi="Times New Roman" w:cs="Times New Roman"/>
          <w:b w:val="0"/>
          <w:bCs w:val="0"/>
          <w:color w:val="auto"/>
          <w:szCs w:val="32"/>
          <w:lang w:bidi="ar"/>
        </w:rPr>
        <w:t>制备新型绿色利废墙体建筑材料</w:t>
      </w:r>
      <w:r>
        <w:rPr>
          <w:rFonts w:hint="default" w:ascii="Times New Roman" w:hAnsi="Times New Roman" w:cs="Times New Roman"/>
          <w:b w:val="0"/>
          <w:bCs w:val="0"/>
          <w:snapToGrid/>
          <w:color w:val="auto"/>
          <w:kern w:val="2"/>
          <w:sz w:val="32"/>
          <w:szCs w:val="32"/>
          <w:lang w:val="en-US" w:eastAsia="zh-CN" w:bidi="ar"/>
        </w:rPr>
        <w:t>，实现水基钻井固废区内全量利用。落实</w:t>
      </w:r>
      <w:r>
        <w:rPr>
          <w:rFonts w:hint="default" w:ascii="Times New Roman" w:hAnsi="Times New Roman" w:eastAsia="方正仿宋_GBK" w:cs="Times New Roman"/>
          <w:b w:val="0"/>
          <w:bCs w:val="0"/>
          <w:snapToGrid/>
          <w:color w:val="auto"/>
          <w:kern w:val="2"/>
          <w:sz w:val="32"/>
          <w:szCs w:val="32"/>
          <w:lang w:val="en-US" w:eastAsia="zh-CN" w:bidi="ar"/>
        </w:rPr>
        <w:t>免征环境保护税，减免增值税、所得税等相关产业扶持优惠政策</w:t>
      </w:r>
      <w:r>
        <w:rPr>
          <w:rFonts w:hint="default" w:ascii="Times New Roman" w:hAnsi="Times New Roman" w:cs="Times New Roman"/>
          <w:b w:val="0"/>
          <w:bCs w:val="0"/>
          <w:snapToGrid/>
          <w:color w:val="auto"/>
          <w:kern w:val="2"/>
          <w:sz w:val="32"/>
          <w:szCs w:val="32"/>
          <w:lang w:val="en-US" w:eastAsia="zh-CN" w:bidi="ar"/>
        </w:rPr>
        <w:t>，</w:t>
      </w:r>
      <w:r>
        <w:rPr>
          <w:rFonts w:hint="default" w:ascii="Times New Roman" w:hAnsi="Times New Roman" w:eastAsia="方正仿宋_GBK" w:cs="Times New Roman"/>
          <w:b w:val="0"/>
          <w:bCs w:val="0"/>
          <w:snapToGrid/>
          <w:color w:val="auto"/>
          <w:kern w:val="2"/>
          <w:sz w:val="32"/>
          <w:szCs w:val="32"/>
          <w:lang w:bidi="ar"/>
        </w:rPr>
        <w:t>引导企业积极主动开展一般工业固体废物资源综合利用评价，促进一般工业固体废物资源综合利用规范化、绿色化、规模化发展</w:t>
      </w:r>
      <w:r>
        <w:rPr>
          <w:rFonts w:hint="default" w:ascii="Times New Roman" w:hAnsi="Times New Roman" w:eastAsia="方正仿宋_GBK" w:cs="Times New Roman"/>
          <w:b w:val="0"/>
          <w:bCs w:val="0"/>
          <w:snapToGrid/>
          <w:color w:val="auto"/>
          <w:kern w:val="2"/>
          <w:sz w:val="32"/>
          <w:szCs w:val="32"/>
          <w:lang w:val="en-US" w:eastAsia="zh-CN" w:bidi="ar"/>
        </w:rPr>
        <w:t>。</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bookmarkStart w:id="285" w:name="_Toc9686"/>
      <w:r>
        <w:rPr>
          <w:rFonts w:hint="default" w:ascii="方正楷体_GBK" w:hAnsi="方正楷体_GBK" w:eastAsia="方正楷体_GBK" w:cs="方正楷体_GBK"/>
          <w:b w:val="0"/>
          <w:bCs w:val="0"/>
          <w:color w:val="auto"/>
          <w:sz w:val="32"/>
          <w:szCs w:val="32"/>
          <w:highlight w:val="none"/>
          <w:lang w:eastAsia="zh-CN"/>
        </w:rPr>
        <w:t>（三）提高</w:t>
      </w:r>
      <w:r>
        <w:rPr>
          <w:rFonts w:hint="default" w:ascii="方正楷体_GBK" w:hAnsi="方正楷体_GBK" w:eastAsia="方正楷体_GBK" w:cs="方正楷体_GBK"/>
          <w:b w:val="0"/>
          <w:bCs w:val="0"/>
          <w:color w:val="auto"/>
          <w:sz w:val="32"/>
          <w:szCs w:val="32"/>
          <w:highlight w:val="none"/>
          <w:lang w:val="en-US" w:eastAsia="zh-CN"/>
        </w:rPr>
        <w:t>工业</w:t>
      </w:r>
      <w:r>
        <w:rPr>
          <w:rFonts w:hint="default" w:ascii="方正楷体_GBK" w:hAnsi="方正楷体_GBK" w:eastAsia="方正楷体_GBK" w:cs="方正楷体_GBK"/>
          <w:b w:val="0"/>
          <w:bCs w:val="0"/>
          <w:color w:val="auto"/>
          <w:sz w:val="32"/>
          <w:szCs w:val="32"/>
          <w:highlight w:val="none"/>
          <w:lang w:eastAsia="zh-CN"/>
        </w:rPr>
        <w:t>危险废物资源化利用</w:t>
      </w:r>
      <w:r>
        <w:rPr>
          <w:rFonts w:hint="default" w:ascii="方正楷体_GBK" w:hAnsi="方正楷体_GBK" w:eastAsia="方正楷体_GBK" w:cs="方正楷体_GBK"/>
          <w:b w:val="0"/>
          <w:bCs w:val="0"/>
          <w:color w:val="auto"/>
          <w:sz w:val="32"/>
          <w:szCs w:val="32"/>
          <w:highlight w:val="none"/>
          <w:lang w:val="en-US" w:eastAsia="zh-CN"/>
        </w:rPr>
        <w:t>能力</w:t>
      </w:r>
      <w:bookmarkEnd w:id="285"/>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0"/>
        <w:jc w:val="both"/>
        <w:textAlignment w:val="auto"/>
        <w:outlineLvl w:val="9"/>
        <w:rPr>
          <w:rFonts w:hint="default" w:ascii="Times New Roman" w:hAnsi="Times New Roman" w:eastAsia="方正仿宋_GBK" w:cs="Times New Roman"/>
          <w:b w:val="0"/>
          <w:bCs w:val="0"/>
          <w:sz w:val="32"/>
          <w:szCs w:val="36"/>
        </w:rPr>
      </w:pPr>
      <w:r>
        <w:rPr>
          <w:rFonts w:hint="default" w:ascii="Times New Roman" w:hAnsi="Times New Roman" w:cs="Times New Roman"/>
          <w:b w:val="0"/>
          <w:bCs w:val="0"/>
          <w:i w:val="0"/>
          <w:iCs w:val="0"/>
          <w:caps w:val="0"/>
          <w:color w:val="auto"/>
          <w:spacing w:val="0"/>
          <w:sz w:val="32"/>
          <w:szCs w:val="32"/>
          <w:lang w:val="en-US" w:eastAsia="zh-CN" w:bidi="ar"/>
        </w:rPr>
        <w:t>开展重点危险废物资源化利用技术研发。在</w:t>
      </w:r>
      <w:r>
        <w:rPr>
          <w:rFonts w:hint="default" w:ascii="Times New Roman" w:hAnsi="Times New Roman" w:eastAsia="方正仿宋_GBK" w:cs="Times New Roman"/>
          <w:b w:val="0"/>
          <w:bCs w:val="0"/>
          <w:i w:val="0"/>
          <w:iCs w:val="0"/>
          <w:caps w:val="0"/>
          <w:color w:val="auto"/>
          <w:spacing w:val="0"/>
          <w:sz w:val="32"/>
          <w:szCs w:val="32"/>
          <w:lang w:bidi="ar"/>
        </w:rPr>
        <w:t>页岩气勘探开发</w:t>
      </w:r>
      <w:r>
        <w:rPr>
          <w:rFonts w:hint="default" w:ascii="Times New Roman" w:hAnsi="Times New Roman" w:cs="Times New Roman"/>
          <w:b w:val="0"/>
          <w:bCs w:val="0"/>
          <w:i w:val="0"/>
          <w:iCs w:val="0"/>
          <w:caps w:val="0"/>
          <w:color w:val="auto"/>
          <w:spacing w:val="0"/>
          <w:sz w:val="32"/>
          <w:szCs w:val="32"/>
          <w:lang w:val="en-US" w:eastAsia="zh-CN" w:bidi="ar"/>
        </w:rPr>
        <w:t>领域</w:t>
      </w:r>
      <w:r>
        <w:rPr>
          <w:rFonts w:hint="default" w:ascii="Times New Roman" w:hAnsi="Times New Roman" w:eastAsia="方正仿宋_GBK" w:cs="Times New Roman"/>
          <w:b w:val="0"/>
          <w:bCs w:val="0"/>
          <w:i w:val="0"/>
          <w:iCs w:val="0"/>
          <w:caps w:val="0"/>
          <w:color w:val="auto"/>
          <w:spacing w:val="0"/>
          <w:sz w:val="32"/>
          <w:szCs w:val="32"/>
          <w:lang w:bidi="ar"/>
        </w:rPr>
        <w:t>开展钻井岩屑有价组分资源化利用</w:t>
      </w:r>
      <w:r>
        <w:rPr>
          <w:rFonts w:hint="eastAsia" w:cs="Times New Roman"/>
          <w:b w:val="0"/>
          <w:bCs w:val="0"/>
          <w:i w:val="0"/>
          <w:iCs w:val="0"/>
          <w:caps w:val="0"/>
          <w:color w:val="auto"/>
          <w:spacing w:val="0"/>
          <w:sz w:val="32"/>
          <w:szCs w:val="32"/>
          <w:lang w:eastAsia="zh-CN" w:bidi="ar"/>
        </w:rPr>
        <w:t>、</w:t>
      </w:r>
      <w:r>
        <w:rPr>
          <w:rFonts w:hint="default" w:ascii="Times New Roman" w:hAnsi="Times New Roman" w:eastAsia="方正仿宋_GBK" w:cs="Times New Roman"/>
          <w:b w:val="0"/>
          <w:bCs w:val="0"/>
          <w:i w:val="0"/>
          <w:iCs w:val="0"/>
          <w:caps w:val="0"/>
          <w:color w:val="auto"/>
          <w:spacing w:val="0"/>
          <w:sz w:val="32"/>
          <w:szCs w:val="32"/>
          <w:lang w:bidi="ar"/>
        </w:rPr>
        <w:t>钻井岩屑水泥窑协同处置的原/燃料替代关键技术</w:t>
      </w:r>
      <w:r>
        <w:rPr>
          <w:rFonts w:hint="default" w:ascii="Times New Roman" w:hAnsi="Times New Roman" w:cs="Times New Roman"/>
          <w:b w:val="0"/>
          <w:bCs w:val="0"/>
          <w:i w:val="0"/>
          <w:iCs w:val="0"/>
          <w:caps w:val="0"/>
          <w:color w:val="auto"/>
          <w:spacing w:val="0"/>
          <w:sz w:val="32"/>
          <w:szCs w:val="32"/>
          <w:lang w:val="en-US" w:eastAsia="zh-CN" w:bidi="ar"/>
        </w:rPr>
        <w:t>研发</w:t>
      </w:r>
      <w:r>
        <w:rPr>
          <w:rFonts w:hint="default" w:ascii="Times New Roman" w:hAnsi="Times New Roman" w:eastAsia="方正仿宋_GBK" w:cs="Times New Roman"/>
          <w:b w:val="0"/>
          <w:bCs w:val="0"/>
          <w:i w:val="0"/>
          <w:iCs w:val="0"/>
          <w:caps w:val="0"/>
          <w:color w:val="auto"/>
          <w:spacing w:val="0"/>
          <w:sz w:val="32"/>
          <w:szCs w:val="32"/>
          <w:lang w:bidi="ar"/>
        </w:rPr>
        <w:t>。</w:t>
      </w:r>
      <w:r>
        <w:rPr>
          <w:rFonts w:hint="default" w:ascii="Times New Roman" w:hAnsi="Times New Roman" w:cs="Times New Roman"/>
          <w:b w:val="0"/>
          <w:bCs w:val="0"/>
          <w:i w:val="0"/>
          <w:iCs w:val="0"/>
          <w:caps w:val="0"/>
          <w:color w:val="auto"/>
          <w:spacing w:val="0"/>
          <w:sz w:val="32"/>
          <w:szCs w:val="32"/>
          <w:lang w:val="en-US" w:eastAsia="zh-CN" w:bidi="ar"/>
        </w:rPr>
        <w:t>在再生铝行业</w:t>
      </w:r>
      <w:r>
        <w:rPr>
          <w:rFonts w:hint="default" w:ascii="Times New Roman" w:hAnsi="Times New Roman" w:eastAsia="方正仿宋_GBK" w:cs="Times New Roman"/>
          <w:b w:val="0"/>
          <w:bCs w:val="0"/>
          <w:i w:val="0"/>
          <w:iCs w:val="0"/>
          <w:caps w:val="0"/>
          <w:color w:val="auto"/>
          <w:spacing w:val="0"/>
          <w:sz w:val="32"/>
          <w:szCs w:val="32"/>
          <w:lang w:bidi="ar"/>
        </w:rPr>
        <w:t>推进再生铝生产线技改，</w:t>
      </w:r>
      <w:r>
        <w:rPr>
          <w:rFonts w:hint="default" w:ascii="Times New Roman" w:hAnsi="Times New Roman" w:eastAsia="方正仿宋_GBK" w:cs="Times New Roman"/>
          <w:b w:val="0"/>
          <w:bCs w:val="0"/>
          <w:sz w:val="32"/>
          <w:szCs w:val="36"/>
        </w:rPr>
        <w:t>开发或引入成熟的资源化技术与装备，</w:t>
      </w:r>
      <w:r>
        <w:rPr>
          <w:rFonts w:hint="default" w:ascii="Times New Roman" w:hAnsi="Times New Roman" w:eastAsia="方正仿宋_GBK" w:cs="Times New Roman"/>
          <w:b w:val="0"/>
          <w:bCs w:val="0"/>
          <w:i w:val="0"/>
          <w:iCs w:val="0"/>
          <w:caps w:val="0"/>
          <w:color w:val="auto"/>
          <w:spacing w:val="0"/>
          <w:sz w:val="32"/>
          <w:szCs w:val="32"/>
          <w:lang w:bidi="ar"/>
        </w:rPr>
        <w:t>提高二次铝灰综合利用率。</w:t>
      </w:r>
      <w:r>
        <w:rPr>
          <w:rFonts w:hint="default" w:ascii="Times New Roman" w:hAnsi="Times New Roman" w:cs="Times New Roman"/>
          <w:b w:val="0"/>
          <w:bCs w:val="0"/>
          <w:szCs w:val="36"/>
          <w:lang w:bidi="ar"/>
        </w:rPr>
        <w:t>限制能力过剩或低水平重复建设的危险废物类别综合利用设施的新建和扩建项目</w:t>
      </w:r>
      <w:r>
        <w:rPr>
          <w:rFonts w:hint="default" w:ascii="Times New Roman" w:hAnsi="Times New Roman" w:cs="Times New Roman"/>
          <w:b w:val="0"/>
          <w:bCs w:val="0"/>
          <w:szCs w:val="36"/>
          <w:lang w:eastAsia="zh-CN" w:bidi="ar"/>
        </w:rPr>
        <w:t>。</w:t>
      </w:r>
      <w:r>
        <w:rPr>
          <w:rFonts w:hint="default" w:ascii="Times New Roman" w:hAnsi="Times New Roman" w:cs="Times New Roman"/>
          <w:b w:val="0"/>
          <w:bCs w:val="0"/>
          <w:szCs w:val="36"/>
          <w:lang w:bidi="ar"/>
        </w:rPr>
        <w:t>鼓励显著提升生产工艺水平的危险废物综合利用改建项目和</w:t>
      </w:r>
      <w:r>
        <w:rPr>
          <w:rFonts w:hint="default" w:ascii="Times New Roman" w:hAnsi="Times New Roman" w:cs="Times New Roman"/>
          <w:b w:val="0"/>
          <w:bCs w:val="0"/>
          <w:szCs w:val="36"/>
          <w:lang w:val="en-US" w:eastAsia="zh-CN" w:bidi="ar"/>
        </w:rPr>
        <w:t>大幅提升</w:t>
      </w:r>
      <w:r>
        <w:rPr>
          <w:rFonts w:hint="default" w:ascii="Times New Roman" w:hAnsi="Times New Roman" w:cs="Times New Roman"/>
          <w:b w:val="0"/>
          <w:bCs w:val="0"/>
          <w:szCs w:val="36"/>
          <w:lang w:bidi="ar"/>
        </w:rPr>
        <w:t>区域</w:t>
      </w:r>
      <w:r>
        <w:rPr>
          <w:rFonts w:hint="default" w:ascii="Times New Roman" w:hAnsi="Times New Roman" w:cs="Times New Roman"/>
          <w:b w:val="0"/>
          <w:bCs w:val="0"/>
          <w:szCs w:val="36"/>
          <w:lang w:val="en-US" w:eastAsia="zh-CN" w:bidi="ar"/>
        </w:rPr>
        <w:t>重点危险废物综合利用规模</w:t>
      </w:r>
      <w:r>
        <w:rPr>
          <w:rFonts w:hint="default" w:ascii="Times New Roman" w:hAnsi="Times New Roman" w:cs="Times New Roman"/>
          <w:b w:val="0"/>
          <w:bCs w:val="0"/>
          <w:szCs w:val="36"/>
          <w:lang w:bidi="ar"/>
        </w:rPr>
        <w:t>的新建、扩建项目。</w:t>
      </w:r>
      <w:r>
        <w:rPr>
          <w:rFonts w:hint="default" w:ascii="Times New Roman" w:hAnsi="Times New Roman" w:cs="Times New Roman"/>
          <w:b w:val="0"/>
          <w:bCs w:val="0"/>
          <w:snapToGrid/>
          <w:kern w:val="2"/>
          <w:szCs w:val="36"/>
          <w:lang w:val="en-US" w:eastAsia="zh-CN" w:bidi="ar"/>
        </w:rPr>
        <w:t>引导精永再生资源回收（重庆）有限公司根据上游企业产能变化，适时提高危险废物利用能力，扩大含铜蚀刻液利用规模，降低跨区运输风险</w:t>
      </w:r>
      <w:r>
        <w:rPr>
          <w:rFonts w:hint="default" w:ascii="Times New Roman" w:hAnsi="Times New Roman" w:cs="Times New Roman"/>
          <w:b w:val="0"/>
          <w:bCs w:val="0"/>
          <w:snapToGrid/>
          <w:kern w:val="2"/>
          <w:szCs w:val="36"/>
          <w:lang w:eastAsia="zh-CN" w:bidi="ar"/>
        </w:rPr>
        <w:t>。</w:t>
      </w:r>
      <w:r>
        <w:rPr>
          <w:rFonts w:hint="default" w:ascii="Times New Roman" w:hAnsi="Times New Roman" w:cs="Times New Roman"/>
          <w:b w:val="0"/>
          <w:bCs w:val="0"/>
          <w:snapToGrid/>
          <w:kern w:val="2"/>
          <w:szCs w:val="36"/>
          <w:lang w:val="en-US" w:eastAsia="zh-CN" w:bidi="ar"/>
        </w:rPr>
        <w:t>推进重庆新格有色金属有限公司含油铝屑利用项目建设。支持</w:t>
      </w:r>
      <w:r>
        <w:rPr>
          <w:rFonts w:hint="default" w:ascii="Times New Roman" w:hAnsi="Times New Roman" w:cs="Times New Roman"/>
          <w:b w:val="0"/>
          <w:bCs w:val="0"/>
          <w:szCs w:val="36"/>
          <w:lang w:val="en-US" w:eastAsia="zh-CN" w:bidi="ar"/>
        </w:rPr>
        <w:t>废油桶综合利用项目。推进</w:t>
      </w:r>
      <w:r>
        <w:rPr>
          <w:rFonts w:hint="default" w:ascii="Times New Roman" w:hAnsi="Times New Roman" w:cs="Times New Roman"/>
          <w:b w:val="0"/>
          <w:bCs w:val="0"/>
          <w:szCs w:val="36"/>
          <w:lang w:bidi="ar"/>
        </w:rPr>
        <w:t>重庆中明硕清再生资源综合利用有限公司12万吨/年铝灰渣资源化综合利用项目</w:t>
      </w:r>
      <w:r>
        <w:rPr>
          <w:rFonts w:hint="default" w:ascii="Times New Roman" w:hAnsi="Times New Roman" w:cs="Times New Roman"/>
          <w:b w:val="0"/>
          <w:bCs w:val="0"/>
          <w:szCs w:val="36"/>
          <w:lang w:val="en-US" w:eastAsia="zh-CN" w:bidi="ar"/>
        </w:rPr>
        <w:t>建设。加快推进</w:t>
      </w:r>
      <w:r>
        <w:rPr>
          <w:rFonts w:hint="default" w:ascii="Times New Roman" w:hAnsi="Times New Roman" w:eastAsia="方正仿宋_GBK" w:cs="Times New Roman"/>
          <w:b w:val="0"/>
          <w:bCs w:val="0"/>
          <w:i w:val="0"/>
          <w:iCs w:val="0"/>
          <w:caps w:val="0"/>
          <w:spacing w:val="0"/>
          <w:sz w:val="32"/>
          <w:szCs w:val="36"/>
          <w:shd w:val="clear"/>
          <w:lang w:bidi="ar"/>
        </w:rPr>
        <w:t>重庆顺贸再生资源公司</w:t>
      </w:r>
      <w:r>
        <w:rPr>
          <w:rFonts w:hint="default" w:ascii="Times New Roman" w:hAnsi="Times New Roman" w:cs="Times New Roman"/>
          <w:b w:val="0"/>
          <w:bCs w:val="0"/>
          <w:szCs w:val="36"/>
          <w:lang w:bidi="ar"/>
        </w:rPr>
        <w:t>废弃电器电子产品拆解扩建项目</w:t>
      </w:r>
      <w:r>
        <w:rPr>
          <w:rFonts w:hint="default" w:ascii="Times New Roman" w:hAnsi="Times New Roman" w:cs="Times New Roman"/>
          <w:b w:val="0"/>
          <w:bCs w:val="0"/>
          <w:kern w:val="2"/>
          <w:sz w:val="32"/>
          <w:szCs w:val="36"/>
          <w:lang w:val="en-US" w:eastAsia="zh-CN" w:bidi="ar"/>
        </w:rPr>
        <w:t>，大幅提升拆解能力。</w:t>
      </w:r>
      <w:r>
        <w:rPr>
          <w:rFonts w:hint="default" w:ascii="Times New Roman" w:hAnsi="Times New Roman" w:eastAsia="方正仿宋_GBK" w:cs="Times New Roman"/>
          <w:b w:val="0"/>
          <w:bCs w:val="0"/>
          <w:kern w:val="2"/>
          <w:sz w:val="32"/>
          <w:szCs w:val="36"/>
          <w:lang w:val="en-US" w:eastAsia="zh-CN" w:bidi="ar"/>
        </w:rPr>
        <w:t>引导具备条件的危险废物产生企业自行</w:t>
      </w:r>
      <w:r>
        <w:rPr>
          <w:rFonts w:hint="default" w:ascii="Times New Roman" w:hAnsi="Times New Roman" w:cs="Times New Roman"/>
          <w:b w:val="0"/>
          <w:bCs w:val="0"/>
          <w:kern w:val="2"/>
          <w:sz w:val="32"/>
          <w:szCs w:val="36"/>
          <w:lang w:val="en-US" w:eastAsia="zh-CN" w:bidi="ar"/>
        </w:rPr>
        <w:t>利用</w:t>
      </w:r>
      <w:r>
        <w:rPr>
          <w:rFonts w:hint="default" w:ascii="Times New Roman" w:hAnsi="Times New Roman" w:eastAsia="方正仿宋_GBK" w:cs="Times New Roman"/>
          <w:b w:val="0"/>
          <w:bCs w:val="0"/>
          <w:kern w:val="2"/>
          <w:sz w:val="32"/>
          <w:szCs w:val="36"/>
          <w:lang w:val="en-US" w:eastAsia="zh-CN" w:bidi="ar"/>
        </w:rPr>
        <w:t>危险废物，</w:t>
      </w:r>
      <w:r>
        <w:rPr>
          <w:rFonts w:hint="default" w:ascii="Times New Roman" w:hAnsi="Times New Roman" w:cs="Times New Roman"/>
          <w:b w:val="0"/>
          <w:bCs w:val="0"/>
          <w:szCs w:val="36"/>
          <w:highlight w:val="none"/>
          <w:lang w:val="en-US" w:eastAsia="zh-CN" w:bidi="ar"/>
        </w:rPr>
        <w:t>鼓励川亿电脑（重庆）有限公司、</w:t>
      </w:r>
      <w:r>
        <w:rPr>
          <w:rFonts w:hint="default" w:ascii="Times New Roman" w:hAnsi="Times New Roman" w:cs="Times New Roman"/>
          <w:b w:val="0"/>
          <w:bCs w:val="0"/>
          <w:szCs w:val="36"/>
          <w:highlight w:val="none"/>
          <w:lang w:bidi="ar"/>
        </w:rPr>
        <w:t>中国石油化工股份有限公司西南油气分公司</w:t>
      </w:r>
      <w:r>
        <w:rPr>
          <w:rFonts w:hint="default" w:ascii="Times New Roman" w:hAnsi="Times New Roman" w:cs="Times New Roman"/>
          <w:b w:val="0"/>
          <w:bCs w:val="0"/>
          <w:szCs w:val="36"/>
          <w:highlight w:val="none"/>
          <w:lang w:val="en-US" w:eastAsia="zh-CN" w:bidi="ar"/>
        </w:rPr>
        <w:t>等重点产废企业建设含铜废物、油基岩屑自行利用设施，实现企业内部危险废物综合利用</w:t>
      </w:r>
      <w:r>
        <w:rPr>
          <w:rFonts w:hint="default" w:ascii="Times New Roman" w:hAnsi="Times New Roman" w:eastAsia="方正仿宋_GBK" w:cs="Times New Roman"/>
          <w:b w:val="0"/>
          <w:bCs w:val="0"/>
          <w:kern w:val="2"/>
          <w:sz w:val="32"/>
          <w:szCs w:val="36"/>
          <w:highlight w:val="none"/>
          <w:lang w:val="en-US" w:eastAsia="zh-CN" w:bidi="ar"/>
        </w:rPr>
        <w:t>。</w:t>
      </w:r>
      <w:r>
        <w:rPr>
          <w:rFonts w:hint="default" w:ascii="Times New Roman" w:hAnsi="Times New Roman" w:cs="Times New Roman"/>
          <w:b w:val="0"/>
          <w:bCs w:val="0"/>
          <w:kern w:val="2"/>
          <w:sz w:val="32"/>
          <w:szCs w:val="36"/>
          <w:lang w:val="en-US" w:eastAsia="zh-CN" w:bidi="ar"/>
        </w:rPr>
        <w:t>推进</w:t>
      </w:r>
      <w:r>
        <w:rPr>
          <w:rFonts w:hint="default" w:ascii="Times New Roman" w:hAnsi="Times New Roman" w:eastAsia="方正仿宋_GBK" w:cs="Times New Roman"/>
          <w:b w:val="0"/>
          <w:bCs w:val="0"/>
          <w:sz w:val="32"/>
          <w:szCs w:val="36"/>
          <w:lang w:bidi="ar"/>
        </w:rPr>
        <w:t>重庆乾冶环保</w:t>
      </w:r>
      <w:r>
        <w:rPr>
          <w:rFonts w:hint="default" w:ascii="Times New Roman" w:hAnsi="Times New Roman" w:cs="Times New Roman"/>
          <w:b w:val="0"/>
          <w:bCs w:val="0"/>
          <w:sz w:val="32"/>
          <w:szCs w:val="36"/>
          <w:lang w:val="en-US" w:eastAsia="zh-CN" w:bidi="ar"/>
        </w:rPr>
        <w:t>实业有限公司开展</w:t>
      </w:r>
      <w:r>
        <w:rPr>
          <w:rFonts w:hint="default" w:ascii="Times New Roman" w:hAnsi="Times New Roman" w:eastAsia="方正仿宋_GBK" w:cs="Times New Roman"/>
          <w:b w:val="0"/>
          <w:bCs w:val="0"/>
          <w:sz w:val="32"/>
          <w:szCs w:val="36"/>
          <w:lang w:bidi="ar"/>
        </w:rPr>
        <w:t>工业</w:t>
      </w:r>
      <w:r>
        <w:rPr>
          <w:rFonts w:hint="eastAsia" w:cs="Times New Roman"/>
          <w:b w:val="0"/>
          <w:bCs w:val="0"/>
          <w:sz w:val="32"/>
          <w:szCs w:val="36"/>
          <w:lang w:eastAsia="zh-CN" w:bidi="ar"/>
        </w:rPr>
        <w:t>固体</w:t>
      </w:r>
      <w:r>
        <w:rPr>
          <w:rFonts w:hint="default" w:ascii="Times New Roman" w:hAnsi="Times New Roman" w:eastAsia="方正仿宋_GBK" w:cs="Times New Roman"/>
          <w:b w:val="0"/>
          <w:bCs w:val="0"/>
          <w:sz w:val="32"/>
          <w:szCs w:val="36"/>
          <w:lang w:bidi="ar"/>
        </w:rPr>
        <w:t>废物处理项目扩建</w:t>
      </w:r>
      <w:r>
        <w:rPr>
          <w:rFonts w:hint="default" w:ascii="Times New Roman" w:hAnsi="Times New Roman" w:cs="Times New Roman"/>
          <w:b w:val="0"/>
          <w:bCs w:val="0"/>
          <w:sz w:val="32"/>
          <w:szCs w:val="36"/>
          <w:lang w:eastAsia="zh-CN" w:bidi="ar"/>
        </w:rPr>
        <w:t>，</w:t>
      </w:r>
      <w:r>
        <w:rPr>
          <w:rFonts w:hint="default" w:ascii="Times New Roman" w:hAnsi="Times New Roman" w:eastAsia="方正仿宋_GBK" w:cs="Times New Roman"/>
          <w:b w:val="0"/>
          <w:bCs w:val="0"/>
          <w:sz w:val="32"/>
          <w:szCs w:val="36"/>
          <w:lang w:bidi="ar"/>
        </w:rPr>
        <w:t>进行工艺和设施优化升级，</w:t>
      </w:r>
      <w:r>
        <w:rPr>
          <w:rFonts w:hint="default" w:ascii="Times New Roman" w:hAnsi="Times New Roman" w:cs="Times New Roman"/>
          <w:b w:val="0"/>
          <w:bCs w:val="0"/>
          <w:sz w:val="32"/>
          <w:szCs w:val="36"/>
          <w:lang w:val="en-US" w:eastAsia="zh-CN" w:bidi="ar"/>
        </w:rPr>
        <w:t>实现自产危险废物</w:t>
      </w:r>
      <w:r>
        <w:rPr>
          <w:rFonts w:hint="default" w:ascii="Times New Roman" w:hAnsi="Times New Roman" w:cs="Times New Roman"/>
          <w:b w:val="0"/>
          <w:bCs w:val="0"/>
          <w:szCs w:val="36"/>
          <w:lang w:bidi="ar"/>
        </w:rPr>
        <w:t>废树脂粉</w:t>
      </w:r>
      <w:r>
        <w:rPr>
          <w:rFonts w:hint="default" w:ascii="Times New Roman" w:hAnsi="Times New Roman" w:cs="Times New Roman"/>
          <w:b w:val="0"/>
          <w:bCs w:val="0"/>
          <w:szCs w:val="36"/>
          <w:lang w:val="en-US" w:eastAsia="zh-CN" w:bidi="ar"/>
        </w:rPr>
        <w:t>的</w:t>
      </w:r>
      <w:r>
        <w:rPr>
          <w:rFonts w:hint="default" w:ascii="Times New Roman" w:hAnsi="Times New Roman" w:cs="Times New Roman"/>
          <w:b w:val="0"/>
          <w:bCs w:val="0"/>
          <w:szCs w:val="36"/>
          <w:lang w:bidi="ar"/>
        </w:rPr>
        <w:t>自行利用</w:t>
      </w:r>
      <w:r>
        <w:rPr>
          <w:rFonts w:hint="default" w:ascii="Times New Roman" w:hAnsi="Times New Roman" w:eastAsia="方正仿宋_GBK" w:cs="Times New Roman"/>
          <w:b w:val="0"/>
          <w:bCs w:val="0"/>
          <w:sz w:val="32"/>
          <w:szCs w:val="36"/>
          <w:lang w:bidi="ar"/>
        </w:rPr>
        <w:t>，切实提升危险废物资源化质量和水平。</w:t>
      </w:r>
      <w:r>
        <w:rPr>
          <w:rFonts w:hint="default" w:ascii="Times New Roman" w:hAnsi="Times New Roman" w:eastAsia="方正仿宋_GBK" w:cs="Times New Roman"/>
          <w:b w:val="0"/>
          <w:bCs w:val="0"/>
          <w:kern w:val="2"/>
          <w:sz w:val="32"/>
          <w:szCs w:val="36"/>
          <w:lang w:val="en-US" w:eastAsia="zh-CN" w:bidi="ar"/>
        </w:rPr>
        <w:t>根据固体废物综合利用后产品国家标准，加强危险废物综合利用后产品质量监管。突出抓好危险废物利用处置行业扶优汰劣工作</w:t>
      </w:r>
      <w:r>
        <w:rPr>
          <w:rFonts w:hint="default" w:ascii="Times New Roman" w:hAnsi="Times New Roman" w:eastAsia="方正仿宋_GBK" w:cs="Times New Roman"/>
          <w:b w:val="0"/>
          <w:bCs w:val="0"/>
          <w:sz w:val="32"/>
          <w:szCs w:val="36"/>
        </w:rPr>
        <w:t>。</w:t>
      </w:r>
    </w:p>
    <w:p>
      <w:pPr>
        <w:pStyle w:val="5"/>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textAlignment w:val="auto"/>
        <w:rPr>
          <w:rFonts w:hint="default"/>
          <w:b w:val="0"/>
          <w:bCs w:val="0"/>
          <w:lang w:val="en-US" w:eastAsia="zh-CN"/>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286" w:name="_Toc15850"/>
      <w:bookmarkStart w:id="287" w:name="_Toc14715"/>
      <w:bookmarkStart w:id="288" w:name="_Toc25487"/>
      <w:bookmarkStart w:id="289" w:name="_Toc1631"/>
      <w:bookmarkStart w:id="290" w:name="_Toc20585"/>
      <w:bookmarkStart w:id="291" w:name="_Toc7958"/>
      <w:bookmarkStart w:id="292" w:name="_Toc16366"/>
      <w:bookmarkStart w:id="293" w:name="_Toc26353"/>
      <w:bookmarkStart w:id="294" w:name="_Toc4947"/>
      <w:bookmarkStart w:id="295" w:name="_Toc4296"/>
      <w:bookmarkStart w:id="296" w:name="_Toc11764"/>
      <w:bookmarkStart w:id="297" w:name="_Toc22279"/>
      <w:bookmarkStart w:id="298" w:name="_Toc351283842"/>
      <w:bookmarkStart w:id="299" w:name="_Toc350"/>
      <w:bookmarkStart w:id="300" w:name="_Toc18248"/>
      <w:bookmarkStart w:id="301" w:name="_Toc9036"/>
      <w:bookmarkStart w:id="302" w:name="_Toc23884"/>
      <w:bookmarkStart w:id="303" w:name="_Toc9105"/>
      <w:bookmarkStart w:id="304" w:name="_Toc4016"/>
      <w:r>
        <w:rPr>
          <w:rFonts w:hint="default" w:ascii="方正黑体_GBK" w:hAnsi="方正黑体_GBK" w:eastAsia="方正黑体_GBK" w:cs="方正黑体_GBK"/>
          <w:b w:val="0"/>
          <w:bCs w:val="0"/>
          <w:lang w:eastAsia="zh-CN"/>
        </w:rPr>
        <w:t>第</w:t>
      </w:r>
      <w:r>
        <w:rPr>
          <w:rFonts w:hint="default" w:ascii="方正黑体_GBK" w:hAnsi="方正黑体_GBK" w:eastAsia="方正黑体_GBK" w:cs="方正黑体_GBK"/>
          <w:b w:val="0"/>
          <w:bCs w:val="0"/>
          <w:lang w:val="en-US" w:eastAsia="zh-CN"/>
        </w:rPr>
        <w:t>四</w:t>
      </w:r>
      <w:r>
        <w:rPr>
          <w:rFonts w:hint="default" w:ascii="方正黑体_GBK" w:hAnsi="方正黑体_GBK" w:eastAsia="方正黑体_GBK" w:cs="方正黑体_GBK"/>
          <w:b w:val="0"/>
          <w:bCs w:val="0"/>
          <w:lang w:eastAsia="zh-CN"/>
        </w:rPr>
        <w:t xml:space="preserve">节 </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不断提升工业</w:t>
      </w:r>
      <w:r>
        <w:rPr>
          <w:rFonts w:hint="default" w:ascii="方正黑体_GBK" w:hAnsi="方正黑体_GBK" w:eastAsia="方正黑体_GBK" w:cs="方正黑体_GBK"/>
          <w:b w:val="0"/>
          <w:bCs w:val="0"/>
          <w:lang w:val="en-US" w:eastAsia="zh-CN"/>
        </w:rPr>
        <w:t>固体</w:t>
      </w:r>
      <w:r>
        <w:rPr>
          <w:rFonts w:hint="default" w:ascii="方正黑体_GBK" w:hAnsi="方正黑体_GBK" w:eastAsia="方正黑体_GBK" w:cs="方正黑体_GBK"/>
          <w:b w:val="0"/>
          <w:bCs w:val="0"/>
          <w:lang w:eastAsia="zh-CN"/>
        </w:rPr>
        <w:t>废物</w:t>
      </w:r>
      <w:bookmarkEnd w:id="286"/>
      <w:bookmarkEnd w:id="287"/>
      <w:bookmarkEnd w:id="288"/>
      <w:bookmarkEnd w:id="289"/>
      <w:bookmarkEnd w:id="290"/>
      <w:bookmarkEnd w:id="291"/>
      <w:bookmarkEnd w:id="292"/>
      <w:bookmarkEnd w:id="293"/>
      <w:bookmarkEnd w:id="294"/>
      <w:bookmarkEnd w:id="295"/>
      <w:bookmarkEnd w:id="296"/>
      <w:bookmarkEnd w:id="297"/>
      <w:r>
        <w:rPr>
          <w:rFonts w:hint="default" w:ascii="方正黑体_GBK" w:hAnsi="方正黑体_GBK" w:eastAsia="方正黑体_GBK" w:cs="方正黑体_GBK"/>
          <w:b w:val="0"/>
          <w:bCs w:val="0"/>
          <w:lang w:eastAsia="zh-CN"/>
        </w:rPr>
        <w:t>安全处置水平</w:t>
      </w:r>
      <w:bookmarkEnd w:id="298"/>
      <w:bookmarkEnd w:id="299"/>
      <w:bookmarkEnd w:id="300"/>
      <w:bookmarkEnd w:id="301"/>
      <w:bookmarkEnd w:id="302"/>
      <w:bookmarkEnd w:id="303"/>
      <w:bookmarkEnd w:id="304"/>
    </w:p>
    <w:p>
      <w:pPr>
        <w:pageBreakBefore w:val="0"/>
        <w:widowControl/>
        <w:kinsoku/>
        <w:wordWrap/>
        <w:overflowPunct/>
        <w:topLinePunct w:val="0"/>
        <w:autoSpaceDE/>
        <w:autoSpaceDN/>
        <w:bidi w:val="0"/>
        <w:adjustRightInd/>
        <w:snapToGrid/>
        <w:spacing w:line="240" w:lineRule="auto"/>
        <w:ind w:left="0" w:leftChars="0" w:right="0" w:rightChars="0" w:firstLine="0"/>
        <w:textAlignment w:val="auto"/>
        <w:outlineLvl w:val="9"/>
        <w:rPr>
          <w:rFonts w:hint="default" w:ascii="Times New Roman" w:hAnsi="Times New Roman" w:cs="Times New Roman"/>
          <w:b w:val="0"/>
          <w:bCs w:val="0"/>
          <w:snapToGrid/>
          <w:color w:val="auto"/>
          <w:kern w:val="2"/>
          <w:szCs w:val="20"/>
          <w:highlight w:val="none"/>
          <w:lang w:eastAsia="zh-CN"/>
        </w:rPr>
      </w:pP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eastAsia="zh-CN"/>
        </w:rPr>
        <w:t>（一）规范</w:t>
      </w:r>
      <w:r>
        <w:rPr>
          <w:rFonts w:hint="default" w:ascii="方正楷体_GBK" w:hAnsi="方正楷体_GBK" w:eastAsia="方正楷体_GBK" w:cs="方正楷体_GBK"/>
          <w:b w:val="0"/>
          <w:bCs w:val="0"/>
          <w:color w:val="auto"/>
          <w:sz w:val="32"/>
          <w:szCs w:val="32"/>
          <w:highlight w:val="none"/>
          <w:lang w:val="en-US" w:eastAsia="zh-CN"/>
        </w:rPr>
        <w:t>一般</w:t>
      </w:r>
      <w:r>
        <w:rPr>
          <w:rFonts w:hint="default" w:ascii="方正楷体_GBK" w:hAnsi="方正楷体_GBK" w:eastAsia="方正楷体_GBK" w:cs="方正楷体_GBK"/>
          <w:b w:val="0"/>
          <w:bCs w:val="0"/>
          <w:color w:val="auto"/>
          <w:sz w:val="32"/>
          <w:szCs w:val="32"/>
          <w:highlight w:val="none"/>
          <w:lang w:eastAsia="zh-CN"/>
        </w:rPr>
        <w:t>工业固体废物利用处置过程</w:t>
      </w:r>
    </w:p>
    <w:p>
      <w:pPr>
        <w:pageBreakBefore w:val="0"/>
        <w:widowControl w:val="0"/>
        <w:numPr>
          <w:ilvl w:val="-1"/>
          <w:numId w:val="0"/>
        </w:numPr>
        <w:kinsoku/>
        <w:wordWrap/>
        <w:overflowPunct/>
        <w:topLinePunct w:val="0"/>
        <w:autoSpaceDE/>
        <w:autoSpaceDN/>
        <w:bidi w:val="0"/>
        <w:adjustRightInd/>
        <w:snapToGrid w:val="0"/>
        <w:spacing w:line="300" w:lineRule="auto"/>
        <w:ind w:left="0" w:leftChars="0" w:right="0" w:rightChars="0" w:firstLine="640" w:firstLineChars="0"/>
        <w:textAlignment w:val="auto"/>
        <w:outlineLvl w:val="9"/>
        <w:rPr>
          <w:rFonts w:hint="default" w:ascii="Times New Roman" w:hAnsi="Times New Roman" w:cs="Times New Roman"/>
          <w:b w:val="0"/>
          <w:bCs w:val="0"/>
          <w:snapToGrid/>
          <w:color w:val="auto"/>
          <w:kern w:val="2"/>
          <w:szCs w:val="32"/>
          <w:lang w:val="en-US" w:eastAsia="zh-CN" w:bidi="ar"/>
        </w:rPr>
      </w:pPr>
      <w:r>
        <w:rPr>
          <w:rFonts w:hint="default" w:ascii="Times New Roman" w:hAnsi="Times New Roman" w:cs="Times New Roman"/>
          <w:b w:val="0"/>
          <w:bCs w:val="0"/>
          <w:snapToGrid/>
          <w:color w:val="auto"/>
          <w:kern w:val="2"/>
          <w:szCs w:val="32"/>
          <w:lang w:val="en-US" w:eastAsia="zh-CN" w:bidi="ar"/>
        </w:rPr>
        <w:t>推动工业固体废物就近利用处置。区域</w:t>
      </w:r>
      <w:r>
        <w:rPr>
          <w:rFonts w:hint="default" w:ascii="Times New Roman" w:hAnsi="Times New Roman" w:cs="Times New Roman"/>
          <w:b w:val="0"/>
          <w:bCs w:val="0"/>
          <w:snapToGrid/>
          <w:color w:val="auto"/>
          <w:kern w:val="2"/>
          <w:szCs w:val="32"/>
          <w:lang w:bidi="ar"/>
        </w:rPr>
        <w:t>内具备相应</w:t>
      </w:r>
      <w:r>
        <w:rPr>
          <w:rFonts w:hint="default" w:ascii="Times New Roman" w:hAnsi="Times New Roman" w:cs="Times New Roman"/>
          <w:b w:val="0"/>
          <w:bCs w:val="0"/>
          <w:snapToGrid/>
          <w:color w:val="auto"/>
          <w:kern w:val="2"/>
          <w:szCs w:val="32"/>
          <w:highlight w:val="none"/>
          <w:lang w:val="en-US" w:eastAsia="zh-CN"/>
        </w:rPr>
        <w:t>一般</w:t>
      </w:r>
      <w:r>
        <w:rPr>
          <w:rFonts w:hint="default" w:ascii="Times New Roman" w:hAnsi="Times New Roman" w:cs="Times New Roman"/>
          <w:b w:val="0"/>
          <w:bCs w:val="0"/>
          <w:snapToGrid/>
          <w:color w:val="auto"/>
          <w:kern w:val="2"/>
          <w:szCs w:val="32"/>
          <w:highlight w:val="none"/>
        </w:rPr>
        <w:t>工业固</w:t>
      </w:r>
      <w:r>
        <w:rPr>
          <w:rFonts w:hint="default" w:ascii="Times New Roman" w:hAnsi="Times New Roman" w:cs="Times New Roman"/>
          <w:b w:val="0"/>
          <w:bCs w:val="0"/>
          <w:snapToGrid/>
          <w:color w:val="auto"/>
          <w:kern w:val="2"/>
          <w:szCs w:val="32"/>
          <w:highlight w:val="none"/>
          <w:lang w:eastAsia="zh-CN"/>
        </w:rPr>
        <w:t>体</w:t>
      </w:r>
      <w:r>
        <w:rPr>
          <w:rFonts w:hint="default" w:ascii="Times New Roman" w:hAnsi="Times New Roman" w:cs="Times New Roman"/>
          <w:b w:val="0"/>
          <w:bCs w:val="0"/>
          <w:snapToGrid/>
          <w:color w:val="auto"/>
          <w:kern w:val="2"/>
          <w:szCs w:val="32"/>
          <w:highlight w:val="none"/>
        </w:rPr>
        <w:t>废</w:t>
      </w:r>
      <w:r>
        <w:rPr>
          <w:rFonts w:hint="default" w:ascii="Times New Roman" w:hAnsi="Times New Roman" w:cs="Times New Roman"/>
          <w:b w:val="0"/>
          <w:bCs w:val="0"/>
          <w:snapToGrid/>
          <w:color w:val="auto"/>
          <w:kern w:val="2"/>
          <w:szCs w:val="32"/>
          <w:highlight w:val="none"/>
          <w:lang w:eastAsia="zh-CN"/>
        </w:rPr>
        <w:t>物</w:t>
      </w:r>
      <w:r>
        <w:rPr>
          <w:rFonts w:hint="default" w:ascii="Times New Roman" w:hAnsi="Times New Roman" w:cs="Times New Roman"/>
          <w:b w:val="0"/>
          <w:bCs w:val="0"/>
          <w:snapToGrid/>
          <w:color w:val="auto"/>
          <w:kern w:val="2"/>
          <w:szCs w:val="32"/>
          <w:lang w:bidi="ar"/>
        </w:rPr>
        <w:t>利用处置能力的，鼓励产废企业在本地消纳处置，</w:t>
      </w:r>
      <w:r>
        <w:rPr>
          <w:rFonts w:hint="default" w:ascii="Times New Roman" w:hAnsi="Times New Roman" w:cs="Times New Roman"/>
          <w:b w:val="0"/>
          <w:bCs w:val="0"/>
          <w:snapToGrid/>
          <w:color w:val="auto"/>
          <w:kern w:val="2"/>
          <w:szCs w:val="32"/>
          <w:lang w:val="en-US" w:eastAsia="zh-CN" w:bidi="ar"/>
        </w:rPr>
        <w:t>督促</w:t>
      </w:r>
      <w:r>
        <w:rPr>
          <w:rFonts w:hint="default" w:ascii="Times New Roman" w:hAnsi="Times New Roman" w:cs="Times New Roman"/>
          <w:b w:val="0"/>
          <w:bCs w:val="0"/>
          <w:snapToGrid/>
          <w:color w:val="auto"/>
          <w:kern w:val="2"/>
          <w:szCs w:val="32"/>
          <w:lang w:bidi="ar"/>
        </w:rPr>
        <w:t>确需跨省进行综合利用的</w:t>
      </w:r>
      <w:r>
        <w:rPr>
          <w:rFonts w:hint="default" w:ascii="Times New Roman" w:hAnsi="Times New Roman" w:cs="Times New Roman"/>
          <w:b w:val="0"/>
          <w:bCs w:val="0"/>
          <w:snapToGrid/>
          <w:color w:val="auto"/>
          <w:kern w:val="2"/>
          <w:szCs w:val="32"/>
          <w:lang w:val="en-US" w:eastAsia="zh-CN" w:bidi="ar"/>
        </w:rPr>
        <w:t>企业</w:t>
      </w:r>
      <w:r>
        <w:rPr>
          <w:rFonts w:hint="default" w:ascii="Times New Roman" w:hAnsi="Times New Roman" w:cs="Times New Roman"/>
          <w:b w:val="0"/>
          <w:bCs w:val="0"/>
          <w:snapToGrid/>
          <w:color w:val="auto"/>
          <w:kern w:val="2"/>
          <w:szCs w:val="32"/>
          <w:lang w:bidi="ar"/>
        </w:rPr>
        <w:t>依法执行备案制，确需跨省进行处置的依法办理审批手续。</w:t>
      </w:r>
      <w:r>
        <w:rPr>
          <w:rFonts w:hint="default" w:ascii="Times New Roman" w:hAnsi="Times New Roman" w:cs="Times New Roman"/>
          <w:b w:val="0"/>
          <w:bCs w:val="0"/>
          <w:snapToGrid/>
          <w:color w:val="auto"/>
          <w:kern w:val="2"/>
          <w:szCs w:val="32"/>
          <w:lang w:val="en-US" w:eastAsia="zh-CN" w:bidi="ar"/>
        </w:rPr>
        <w:t>加大对</w:t>
      </w:r>
      <w:r>
        <w:rPr>
          <w:rFonts w:hint="default" w:ascii="Times New Roman" w:hAnsi="Times New Roman" w:cs="Times New Roman"/>
          <w:b w:val="0"/>
          <w:bCs w:val="0"/>
          <w:snapToGrid/>
          <w:color w:val="auto"/>
          <w:kern w:val="2"/>
          <w:szCs w:val="32"/>
          <w:lang w:bidi="ar"/>
        </w:rPr>
        <w:t>一般工业固</w:t>
      </w:r>
      <w:r>
        <w:rPr>
          <w:rFonts w:hint="default" w:ascii="Times New Roman" w:hAnsi="Times New Roman" w:cs="Times New Roman"/>
          <w:b w:val="0"/>
          <w:bCs w:val="0"/>
          <w:snapToGrid/>
          <w:color w:val="auto"/>
          <w:kern w:val="2"/>
          <w:szCs w:val="32"/>
          <w:lang w:val="en-US" w:eastAsia="zh-CN" w:bidi="ar"/>
        </w:rPr>
        <w:t>体</w:t>
      </w:r>
      <w:r>
        <w:rPr>
          <w:rFonts w:hint="default" w:ascii="Times New Roman" w:hAnsi="Times New Roman" w:cs="Times New Roman"/>
          <w:b w:val="0"/>
          <w:bCs w:val="0"/>
          <w:snapToGrid/>
          <w:color w:val="auto"/>
          <w:kern w:val="2"/>
          <w:szCs w:val="32"/>
          <w:lang w:bidi="ar"/>
        </w:rPr>
        <w:t>废</w:t>
      </w:r>
      <w:r>
        <w:rPr>
          <w:rFonts w:hint="default" w:ascii="Times New Roman" w:hAnsi="Times New Roman" w:cs="Times New Roman"/>
          <w:b w:val="0"/>
          <w:bCs w:val="0"/>
          <w:snapToGrid/>
          <w:color w:val="auto"/>
          <w:kern w:val="2"/>
          <w:szCs w:val="32"/>
          <w:lang w:val="en-US" w:eastAsia="zh-CN" w:bidi="ar"/>
        </w:rPr>
        <w:t>物</w:t>
      </w:r>
      <w:r>
        <w:rPr>
          <w:rFonts w:hint="default" w:ascii="Times New Roman" w:hAnsi="Times New Roman" w:cs="Times New Roman"/>
          <w:b w:val="0"/>
          <w:bCs w:val="0"/>
          <w:snapToGrid/>
          <w:color w:val="auto"/>
          <w:kern w:val="2"/>
          <w:szCs w:val="32"/>
          <w:lang w:bidi="ar"/>
        </w:rPr>
        <w:t>利用处置单</w:t>
      </w:r>
      <w:r>
        <w:rPr>
          <w:rFonts w:hint="default" w:ascii="Times New Roman" w:hAnsi="Times New Roman" w:cs="Times New Roman"/>
          <w:b w:val="0"/>
          <w:bCs w:val="0"/>
          <w:snapToGrid/>
          <w:color w:val="auto"/>
          <w:kern w:val="2"/>
          <w:szCs w:val="32"/>
          <w:lang w:val="en-US" w:eastAsia="zh-CN" w:bidi="ar"/>
        </w:rPr>
        <w:t>位执法检查，</w:t>
      </w:r>
      <w:r>
        <w:rPr>
          <w:rFonts w:hint="default" w:ascii="Times New Roman" w:hAnsi="Times New Roman" w:cs="Times New Roman"/>
          <w:b w:val="0"/>
          <w:bCs w:val="0"/>
          <w:snapToGrid/>
          <w:color w:val="auto"/>
          <w:kern w:val="2"/>
          <w:szCs w:val="32"/>
          <w:lang w:eastAsia="zh-CN" w:bidi="ar"/>
        </w:rPr>
        <w:t>督促</w:t>
      </w:r>
      <w:r>
        <w:rPr>
          <w:rFonts w:hint="default" w:ascii="Times New Roman" w:hAnsi="Times New Roman" w:cs="Times New Roman"/>
          <w:b w:val="0"/>
          <w:bCs w:val="0"/>
          <w:snapToGrid/>
          <w:color w:val="auto"/>
          <w:kern w:val="2"/>
          <w:szCs w:val="32"/>
          <w:lang w:val="en-US" w:eastAsia="zh-CN" w:bidi="ar"/>
        </w:rPr>
        <w:t>其</w:t>
      </w:r>
      <w:r>
        <w:rPr>
          <w:rFonts w:hint="default" w:ascii="Times New Roman" w:hAnsi="Times New Roman" w:cs="Times New Roman"/>
          <w:b w:val="0"/>
          <w:bCs w:val="0"/>
          <w:snapToGrid/>
          <w:color w:val="auto"/>
          <w:kern w:val="2"/>
          <w:szCs w:val="32"/>
          <w:lang w:bidi="ar"/>
        </w:rPr>
        <w:t>依法开展生产活动，如实登记</w:t>
      </w:r>
      <w:r>
        <w:rPr>
          <w:rFonts w:hint="default" w:ascii="Times New Roman" w:hAnsi="Times New Roman" w:cs="Times New Roman"/>
          <w:b w:val="0"/>
          <w:bCs w:val="0"/>
          <w:snapToGrid/>
          <w:color w:val="auto"/>
          <w:kern w:val="2"/>
          <w:szCs w:val="32"/>
          <w:lang w:eastAsia="zh-CN" w:bidi="ar"/>
        </w:rPr>
        <w:t>固体</w:t>
      </w:r>
      <w:r>
        <w:rPr>
          <w:rFonts w:hint="default" w:ascii="Times New Roman" w:hAnsi="Times New Roman" w:cs="Times New Roman"/>
          <w:b w:val="0"/>
          <w:bCs w:val="0"/>
          <w:snapToGrid/>
          <w:color w:val="auto"/>
          <w:kern w:val="2"/>
          <w:szCs w:val="32"/>
          <w:lang w:bidi="ar"/>
        </w:rPr>
        <w:t>废物入厂、生产等情况，做到废物的交接记录与利用处置记录相一致</w:t>
      </w:r>
      <w:r>
        <w:rPr>
          <w:rFonts w:hint="default" w:ascii="Times New Roman" w:hAnsi="Times New Roman" w:cs="Times New Roman"/>
          <w:b w:val="0"/>
          <w:bCs w:val="0"/>
          <w:snapToGrid/>
          <w:color w:val="auto"/>
          <w:kern w:val="2"/>
          <w:szCs w:val="32"/>
          <w:lang w:eastAsia="zh-CN" w:bidi="ar"/>
        </w:rPr>
        <w:t>，</w:t>
      </w:r>
      <w:r>
        <w:rPr>
          <w:rFonts w:hint="default" w:ascii="Times New Roman" w:hAnsi="Times New Roman" w:cs="Times New Roman"/>
          <w:b w:val="0"/>
          <w:bCs w:val="0"/>
          <w:snapToGrid/>
          <w:color w:val="auto"/>
          <w:kern w:val="2"/>
          <w:szCs w:val="32"/>
          <w:lang w:bidi="ar"/>
        </w:rPr>
        <w:t>严格落实污染防治各项要求，妥善运行污染防治设施</w:t>
      </w:r>
      <w:r>
        <w:rPr>
          <w:rFonts w:hint="default" w:ascii="Times New Roman" w:hAnsi="Times New Roman" w:cs="Times New Roman"/>
          <w:b w:val="0"/>
          <w:bCs w:val="0"/>
          <w:snapToGrid/>
          <w:color w:val="auto"/>
          <w:kern w:val="2"/>
          <w:szCs w:val="32"/>
          <w:lang w:eastAsia="zh-CN" w:bidi="ar"/>
        </w:rPr>
        <w:t>，</w:t>
      </w:r>
      <w:r>
        <w:rPr>
          <w:rFonts w:hint="default" w:ascii="Times New Roman" w:hAnsi="Times New Roman" w:cs="Times New Roman"/>
          <w:b w:val="0"/>
          <w:bCs w:val="0"/>
          <w:snapToGrid/>
          <w:color w:val="auto"/>
          <w:kern w:val="2"/>
          <w:szCs w:val="32"/>
          <w:lang w:bidi="ar"/>
        </w:rPr>
        <w:t>落实全过程监管要求</w:t>
      </w:r>
      <w:r>
        <w:rPr>
          <w:rFonts w:hint="default" w:ascii="Times New Roman" w:hAnsi="Times New Roman" w:cs="Times New Roman"/>
          <w:b w:val="0"/>
          <w:bCs w:val="0"/>
          <w:snapToGrid/>
          <w:color w:val="auto"/>
          <w:kern w:val="2"/>
          <w:szCs w:val="32"/>
          <w:lang w:eastAsia="zh-CN" w:bidi="ar"/>
        </w:rPr>
        <w:t>，</w:t>
      </w:r>
      <w:r>
        <w:rPr>
          <w:rFonts w:hint="default" w:ascii="Times New Roman" w:hAnsi="Times New Roman" w:cs="Times New Roman"/>
          <w:b w:val="0"/>
          <w:bCs w:val="0"/>
          <w:snapToGrid/>
          <w:color w:val="auto"/>
          <w:kern w:val="2"/>
          <w:szCs w:val="32"/>
          <w:lang w:bidi="ar"/>
        </w:rPr>
        <w:t>在废物出入口、贮存场所、利用处置设施建立交接记录制度，在内部关键环节设立视频监控，实现在线实时跟踪</w:t>
      </w:r>
      <w:r>
        <w:rPr>
          <w:rFonts w:hint="default" w:ascii="Times New Roman" w:hAnsi="Times New Roman" w:cs="Times New Roman"/>
          <w:b w:val="0"/>
          <w:bCs w:val="0"/>
          <w:snapToGrid/>
          <w:color w:val="auto"/>
          <w:kern w:val="2"/>
          <w:szCs w:val="32"/>
          <w:lang w:eastAsia="zh-CN" w:bidi="ar"/>
        </w:rPr>
        <w:t>，</w:t>
      </w:r>
      <w:r>
        <w:rPr>
          <w:rFonts w:hint="default" w:ascii="Times New Roman" w:hAnsi="Times New Roman" w:cs="Times New Roman"/>
          <w:b w:val="0"/>
          <w:bCs w:val="0"/>
          <w:snapToGrid/>
          <w:color w:val="auto"/>
          <w:kern w:val="2"/>
          <w:szCs w:val="32"/>
          <w:lang w:val="en-US" w:eastAsia="zh-CN" w:bidi="ar"/>
        </w:rPr>
        <w:t>对</w:t>
      </w:r>
      <w:r>
        <w:rPr>
          <w:rFonts w:hint="default" w:ascii="Times New Roman" w:hAnsi="Times New Roman" w:cs="Times New Roman"/>
          <w:b w:val="0"/>
          <w:bCs w:val="0"/>
          <w:color w:val="auto"/>
          <w:szCs w:val="32"/>
          <w:lang w:bidi="ar"/>
        </w:rPr>
        <w:t>擅自倾倒、堆放工业固体废物</w:t>
      </w:r>
      <w:r>
        <w:rPr>
          <w:rFonts w:hint="default" w:ascii="Times New Roman" w:hAnsi="Times New Roman" w:cs="Times New Roman"/>
          <w:b w:val="0"/>
          <w:bCs w:val="0"/>
          <w:snapToGrid/>
          <w:color w:val="auto"/>
          <w:kern w:val="2"/>
          <w:szCs w:val="32"/>
          <w:lang w:val="en-US" w:eastAsia="zh-CN" w:bidi="ar"/>
        </w:rPr>
        <w:t>的利用处置单位，依法</w:t>
      </w:r>
      <w:r>
        <w:rPr>
          <w:rFonts w:hint="default" w:ascii="Times New Roman" w:hAnsi="Times New Roman" w:cs="Times New Roman"/>
          <w:b w:val="0"/>
          <w:bCs w:val="0"/>
          <w:color w:val="auto"/>
          <w:szCs w:val="32"/>
          <w:lang w:bidi="ar"/>
        </w:rPr>
        <w:t>责令改正</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责令停业或者关闭</w:t>
      </w:r>
      <w:r>
        <w:rPr>
          <w:rFonts w:hint="default" w:ascii="Times New Roman" w:hAnsi="Times New Roman" w:cs="Times New Roman"/>
          <w:b w:val="0"/>
          <w:bCs w:val="0"/>
          <w:snapToGrid/>
          <w:color w:val="auto"/>
          <w:kern w:val="2"/>
          <w:szCs w:val="32"/>
          <w:lang w:bidi="ar"/>
        </w:rPr>
        <w:t>。定期开展一般工业固体废物利用处置企业专项调查，结合</w:t>
      </w:r>
      <w:r>
        <w:rPr>
          <w:rFonts w:hint="default" w:ascii="Times New Roman" w:hAnsi="Times New Roman" w:cs="Times New Roman"/>
          <w:b w:val="0"/>
          <w:bCs w:val="0"/>
          <w:snapToGrid/>
          <w:color w:val="auto"/>
          <w:kern w:val="2"/>
          <w:szCs w:val="32"/>
          <w:lang w:val="en-US" w:eastAsia="zh-CN" w:bidi="ar"/>
        </w:rPr>
        <w:t>固体废物管理信息系统、利用处置</w:t>
      </w:r>
      <w:r>
        <w:rPr>
          <w:rFonts w:hint="default" w:ascii="Times New Roman" w:hAnsi="Times New Roman" w:cs="Times New Roman"/>
          <w:b w:val="0"/>
          <w:bCs w:val="0"/>
          <w:snapToGrid/>
          <w:color w:val="auto"/>
          <w:kern w:val="2"/>
          <w:szCs w:val="32"/>
          <w:lang w:bidi="ar"/>
        </w:rPr>
        <w:t>台账、排污许可、跨省转移等信息，逐步厘清一般工业固体废物利用处置情况。</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val="en-US" w:eastAsia="zh-CN"/>
        </w:rPr>
      </w:pPr>
      <w:r>
        <w:rPr>
          <w:rFonts w:hint="default" w:ascii="方正楷体_GBK" w:hAnsi="方正楷体_GBK" w:eastAsia="方正楷体_GBK" w:cs="方正楷体_GBK"/>
          <w:b w:val="0"/>
          <w:bCs w:val="0"/>
          <w:color w:val="auto"/>
          <w:sz w:val="32"/>
          <w:szCs w:val="32"/>
          <w:highlight w:val="none"/>
          <w:lang w:eastAsia="zh-CN"/>
        </w:rPr>
        <w:t>（二）</w:t>
      </w:r>
      <w:r>
        <w:rPr>
          <w:rFonts w:hint="default" w:ascii="方正楷体_GBK" w:hAnsi="方正楷体_GBK" w:eastAsia="方正楷体_GBK" w:cs="方正楷体_GBK"/>
          <w:b w:val="0"/>
          <w:bCs w:val="0"/>
          <w:color w:val="auto"/>
          <w:sz w:val="32"/>
          <w:szCs w:val="32"/>
          <w:highlight w:val="none"/>
          <w:lang w:val="en-US" w:eastAsia="zh-CN"/>
        </w:rPr>
        <w:t>优化</w:t>
      </w:r>
      <w:r>
        <w:rPr>
          <w:rFonts w:hint="default" w:ascii="方正楷体_GBK" w:hAnsi="方正楷体_GBK" w:eastAsia="方正楷体_GBK" w:cs="方正楷体_GBK"/>
          <w:b w:val="0"/>
          <w:bCs w:val="0"/>
          <w:color w:val="auto"/>
          <w:sz w:val="32"/>
          <w:szCs w:val="32"/>
          <w:highlight w:val="none"/>
          <w:lang w:eastAsia="zh-CN"/>
        </w:rPr>
        <w:t>危险废物处理处置</w:t>
      </w:r>
      <w:r>
        <w:rPr>
          <w:rFonts w:hint="default" w:ascii="方正楷体_GBK" w:hAnsi="方正楷体_GBK" w:eastAsia="方正楷体_GBK" w:cs="方正楷体_GBK"/>
          <w:b w:val="0"/>
          <w:bCs w:val="0"/>
          <w:color w:val="auto"/>
          <w:sz w:val="32"/>
          <w:szCs w:val="32"/>
          <w:highlight w:val="none"/>
          <w:lang w:val="en-US" w:eastAsia="zh-CN"/>
        </w:rPr>
        <w:t>能力布局</w:t>
      </w:r>
    </w:p>
    <w:p>
      <w:pPr>
        <w:pageBreakBefore w:val="0"/>
        <w:widowControl w:val="0"/>
        <w:kinsoku/>
        <w:wordWrap/>
        <w:overflowPunct/>
        <w:topLinePunct w:val="0"/>
        <w:autoSpaceDE/>
        <w:autoSpaceDN/>
        <w:bidi w:val="0"/>
        <w:adjustRightInd/>
        <w:snapToGrid w:val="0"/>
        <w:spacing w:line="300" w:lineRule="auto"/>
        <w:ind w:left="0" w:leftChars="0" w:right="0" w:rightChars="0"/>
        <w:textAlignment w:val="auto"/>
        <w:outlineLvl w:val="9"/>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cs="Times New Roman"/>
          <w:b w:val="0"/>
          <w:bCs w:val="0"/>
          <w:color w:val="auto"/>
          <w:spacing w:val="0"/>
          <w:kern w:val="2"/>
          <w:sz w:val="32"/>
          <w:szCs w:val="32"/>
          <w:lang w:val="en-US" w:eastAsia="zh-CN" w:bidi="ar"/>
        </w:rPr>
        <w:t>开展</w:t>
      </w:r>
      <w:r>
        <w:rPr>
          <w:rFonts w:hint="default" w:ascii="Times New Roman" w:hAnsi="Times New Roman" w:eastAsia="方正仿宋_GBK" w:cs="Times New Roman"/>
          <w:b w:val="0"/>
          <w:bCs w:val="0"/>
          <w:color w:val="auto"/>
          <w:spacing w:val="0"/>
          <w:kern w:val="2"/>
          <w:sz w:val="32"/>
          <w:szCs w:val="32"/>
          <w:lang w:val="en-US" w:eastAsia="en-US" w:bidi="ar"/>
        </w:rPr>
        <w:t>危险废物产生量与</w:t>
      </w:r>
      <w:r>
        <w:rPr>
          <w:rFonts w:hint="default" w:ascii="Times New Roman" w:hAnsi="Times New Roman" w:eastAsia="方正仿宋_GBK" w:cs="Times New Roman"/>
          <w:b w:val="0"/>
          <w:bCs w:val="0"/>
          <w:color w:val="auto"/>
          <w:kern w:val="2"/>
          <w:sz w:val="32"/>
          <w:szCs w:val="32"/>
          <w:lang w:val="en-US" w:eastAsia="en-US" w:bidi="ar"/>
        </w:rPr>
        <w:t>处置能力匹配情况评估</w:t>
      </w:r>
      <w:r>
        <w:rPr>
          <w:rFonts w:hint="default" w:ascii="Times New Roman" w:hAnsi="Times New Roman" w:cs="Times New Roman"/>
          <w:b w:val="0"/>
          <w:bCs w:val="0"/>
          <w:color w:val="auto"/>
          <w:kern w:val="2"/>
          <w:sz w:val="32"/>
          <w:szCs w:val="32"/>
          <w:lang w:val="en-US" w:eastAsia="zh-CN" w:bidi="ar"/>
        </w:rPr>
        <w:t>，根据评估结果，适时新增缺口较大类别的危险废物利用处置能力。</w:t>
      </w:r>
      <w:r>
        <w:rPr>
          <w:rFonts w:hint="default" w:ascii="Times New Roman" w:hAnsi="Times New Roman" w:eastAsia="方正仿宋_GBK" w:cs="Times New Roman"/>
          <w:b w:val="0"/>
          <w:bCs w:val="0"/>
          <w:color w:val="auto"/>
          <w:spacing w:val="0"/>
          <w:kern w:val="2"/>
          <w:sz w:val="32"/>
          <w:szCs w:val="32"/>
          <w:lang w:val="en-US" w:eastAsia="en-US" w:bidi="ar"/>
        </w:rPr>
        <w:t>开展危险废物</w:t>
      </w:r>
      <w:r>
        <w:rPr>
          <w:rFonts w:hint="default" w:ascii="Times New Roman" w:hAnsi="Times New Roman" w:eastAsia="方正仿宋_GBK" w:cs="Times New Roman"/>
          <w:b w:val="0"/>
          <w:bCs w:val="0"/>
          <w:sz w:val="32"/>
          <w:szCs w:val="36"/>
        </w:rPr>
        <w:t>利用处置</w:t>
      </w:r>
      <w:r>
        <w:rPr>
          <w:rFonts w:hint="default" w:ascii="Times New Roman" w:hAnsi="Times New Roman" w:eastAsia="方正仿宋_GBK" w:cs="Times New Roman"/>
          <w:b w:val="0"/>
          <w:bCs w:val="0"/>
          <w:color w:val="auto"/>
          <w:kern w:val="2"/>
          <w:sz w:val="32"/>
          <w:szCs w:val="32"/>
          <w:lang w:val="en-US" w:eastAsia="en-US" w:bidi="ar"/>
        </w:rPr>
        <w:t>设施</w:t>
      </w:r>
      <w:r>
        <w:rPr>
          <w:rFonts w:hint="default" w:ascii="Times New Roman" w:hAnsi="Times New Roman" w:eastAsia="方正仿宋_GBK" w:cs="Times New Roman"/>
          <w:b w:val="0"/>
          <w:bCs w:val="0"/>
          <w:sz w:val="32"/>
          <w:szCs w:val="36"/>
        </w:rPr>
        <w:t>绩效评估</w:t>
      </w:r>
      <w:r>
        <w:rPr>
          <w:rFonts w:hint="default" w:ascii="Times New Roman" w:hAnsi="Times New Roman" w:cs="Times New Roman"/>
          <w:b w:val="0"/>
          <w:bCs w:val="0"/>
          <w:color w:val="auto"/>
          <w:kern w:val="2"/>
          <w:sz w:val="32"/>
          <w:szCs w:val="32"/>
          <w:lang w:val="en-US" w:eastAsia="zh-CN" w:bidi="ar"/>
        </w:rPr>
        <w:t>，</w:t>
      </w:r>
      <w:r>
        <w:rPr>
          <w:rFonts w:hint="default" w:ascii="Times New Roman" w:hAnsi="Times New Roman" w:eastAsia="方正仿宋_GBK" w:cs="Times New Roman"/>
          <w:b w:val="0"/>
          <w:bCs w:val="0"/>
          <w:sz w:val="32"/>
          <w:szCs w:val="36"/>
        </w:rPr>
        <w:t>健全危险废物经营单位</w:t>
      </w:r>
      <w:r>
        <w:rPr>
          <w:rFonts w:hint="eastAsia" w:ascii="Times New Roman" w:hAnsi="Times New Roman" w:cs="Times New Roman"/>
          <w:b w:val="0"/>
          <w:bCs w:val="0"/>
          <w:sz w:val="32"/>
          <w:szCs w:val="36"/>
          <w:lang w:eastAsia="zh-CN"/>
        </w:rPr>
        <w:t>“</w:t>
      </w:r>
      <w:r>
        <w:rPr>
          <w:rFonts w:hint="default" w:ascii="Times New Roman" w:hAnsi="Times New Roman" w:eastAsia="方正仿宋_GBK" w:cs="Times New Roman"/>
          <w:b w:val="0"/>
          <w:bCs w:val="0"/>
          <w:sz w:val="32"/>
          <w:szCs w:val="36"/>
        </w:rPr>
        <w:t>财务、联单、货物</w:t>
      </w:r>
      <w:r>
        <w:rPr>
          <w:rFonts w:hint="eastAsia" w:ascii="Times New Roman" w:hAnsi="Times New Roman" w:cs="Times New Roman"/>
          <w:b w:val="0"/>
          <w:bCs w:val="0"/>
          <w:sz w:val="32"/>
          <w:szCs w:val="36"/>
          <w:lang w:eastAsia="zh-CN"/>
        </w:rPr>
        <w:t>”</w:t>
      </w:r>
      <w:r>
        <w:rPr>
          <w:rFonts w:hint="default" w:ascii="Times New Roman" w:hAnsi="Times New Roman" w:eastAsia="方正仿宋_GBK" w:cs="Times New Roman"/>
          <w:b w:val="0"/>
          <w:bCs w:val="0"/>
          <w:sz w:val="32"/>
          <w:szCs w:val="36"/>
        </w:rPr>
        <w:t>三本账第三方评估制度，对长期运行状况不佳、达标排放困难的利用处置设施，</w:t>
      </w:r>
      <w:r>
        <w:rPr>
          <w:rFonts w:hint="default" w:ascii="Times New Roman" w:hAnsi="Times New Roman" w:cs="Times New Roman"/>
          <w:b w:val="0"/>
          <w:bCs w:val="0"/>
          <w:sz w:val="32"/>
          <w:szCs w:val="36"/>
          <w:lang w:val="en-US" w:eastAsia="zh-CN"/>
        </w:rPr>
        <w:t>积极对接市级部门</w:t>
      </w:r>
      <w:r>
        <w:rPr>
          <w:rFonts w:hint="default" w:ascii="Times New Roman" w:hAnsi="Times New Roman" w:eastAsia="方正仿宋_GBK" w:cs="Times New Roman"/>
          <w:b w:val="0"/>
          <w:bCs w:val="0"/>
          <w:sz w:val="32"/>
          <w:szCs w:val="36"/>
        </w:rPr>
        <w:t>予以能力核减</w:t>
      </w:r>
      <w:r>
        <w:rPr>
          <w:rFonts w:hint="default" w:ascii="Times New Roman" w:hAnsi="Times New Roman" w:eastAsia="方正仿宋_GBK" w:cs="Times New Roman"/>
          <w:b w:val="0"/>
          <w:bCs w:val="0"/>
          <w:color w:val="auto"/>
          <w:spacing w:val="0"/>
          <w:kern w:val="2"/>
          <w:sz w:val="32"/>
          <w:szCs w:val="32"/>
          <w:lang w:val="en-US" w:eastAsia="zh-CN" w:bidi="ar"/>
        </w:rPr>
        <w:t>。</w:t>
      </w:r>
      <w:r>
        <w:rPr>
          <w:rFonts w:hint="default" w:ascii="Times New Roman" w:hAnsi="Times New Roman" w:eastAsia="方正仿宋_GBK" w:cs="Times New Roman"/>
          <w:b w:val="0"/>
          <w:bCs w:val="0"/>
          <w:sz w:val="32"/>
          <w:szCs w:val="36"/>
        </w:rPr>
        <w:t>深入推进成渝地区双城经济圈</w:t>
      </w:r>
      <w:r>
        <w:rPr>
          <w:rFonts w:hint="eastAsia" w:ascii="Times New Roman" w:hAnsi="Times New Roman" w:cs="Times New Roman"/>
          <w:b w:val="0"/>
          <w:bCs w:val="0"/>
          <w:sz w:val="32"/>
          <w:szCs w:val="36"/>
          <w:lang w:eastAsia="zh-CN"/>
        </w:rPr>
        <w:t>“</w:t>
      </w:r>
      <w:r>
        <w:rPr>
          <w:rFonts w:hint="default" w:ascii="Times New Roman" w:hAnsi="Times New Roman" w:eastAsia="方正仿宋_GBK" w:cs="Times New Roman"/>
          <w:b w:val="0"/>
          <w:bCs w:val="0"/>
          <w:sz w:val="32"/>
          <w:szCs w:val="36"/>
        </w:rPr>
        <w:t>无废城市</w:t>
      </w:r>
      <w:r>
        <w:rPr>
          <w:rFonts w:hint="eastAsia" w:ascii="Times New Roman" w:hAnsi="Times New Roman" w:cs="Times New Roman"/>
          <w:b w:val="0"/>
          <w:bCs w:val="0"/>
          <w:sz w:val="32"/>
          <w:szCs w:val="36"/>
          <w:lang w:eastAsia="zh-CN"/>
        </w:rPr>
        <w:t>”</w:t>
      </w:r>
      <w:r>
        <w:rPr>
          <w:rFonts w:hint="default" w:ascii="Times New Roman" w:hAnsi="Times New Roman" w:eastAsia="方正仿宋_GBK" w:cs="Times New Roman"/>
          <w:b w:val="0"/>
          <w:bCs w:val="0"/>
          <w:sz w:val="32"/>
          <w:szCs w:val="36"/>
        </w:rPr>
        <w:t>共建，</w:t>
      </w:r>
      <w:r>
        <w:rPr>
          <w:rFonts w:hint="default" w:ascii="Times New Roman" w:hAnsi="Times New Roman" w:eastAsia="方正仿宋_GBK" w:cs="Times New Roman"/>
          <w:b w:val="0"/>
          <w:bCs w:val="0"/>
          <w:color w:val="auto"/>
          <w:spacing w:val="0"/>
          <w:kern w:val="2"/>
          <w:sz w:val="32"/>
          <w:szCs w:val="32"/>
          <w:lang w:val="en-US" w:bidi="ar"/>
        </w:rPr>
        <w:t>推动潼南、永川、遂宁、泸州等毗邻地区利用处置设施共享，</w:t>
      </w:r>
      <w:r>
        <w:rPr>
          <w:rFonts w:hint="default" w:ascii="Times New Roman" w:hAnsi="Times New Roman" w:cs="Times New Roman"/>
          <w:b w:val="0"/>
          <w:bCs w:val="0"/>
          <w:color w:val="auto"/>
          <w:spacing w:val="0"/>
          <w:kern w:val="2"/>
          <w:sz w:val="32"/>
          <w:szCs w:val="32"/>
          <w:lang w:val="en-US" w:eastAsia="zh-CN" w:bidi="ar"/>
        </w:rPr>
        <w:t>助力</w:t>
      </w:r>
      <w:r>
        <w:rPr>
          <w:rFonts w:hint="default" w:ascii="Times New Roman" w:hAnsi="Times New Roman" w:eastAsia="方正仿宋_GBK" w:cs="Times New Roman"/>
          <w:b w:val="0"/>
          <w:bCs w:val="0"/>
          <w:color w:val="auto"/>
          <w:spacing w:val="0"/>
          <w:kern w:val="2"/>
          <w:sz w:val="32"/>
          <w:szCs w:val="32"/>
          <w:lang w:val="en-US" w:eastAsia="zh-CN" w:bidi="ar"/>
        </w:rPr>
        <w:t>实现</w:t>
      </w:r>
      <w:r>
        <w:rPr>
          <w:rFonts w:hint="default" w:ascii="Times New Roman" w:hAnsi="Times New Roman" w:cs="Times New Roman"/>
          <w:b w:val="0"/>
          <w:bCs w:val="0"/>
          <w:color w:val="auto"/>
          <w:spacing w:val="0"/>
          <w:kern w:val="2"/>
          <w:sz w:val="32"/>
          <w:szCs w:val="32"/>
          <w:lang w:val="en-US" w:eastAsia="zh-CN" w:bidi="ar"/>
        </w:rPr>
        <w:t>毗邻区域</w:t>
      </w:r>
      <w:r>
        <w:rPr>
          <w:rFonts w:hint="default" w:ascii="Times New Roman" w:hAnsi="Times New Roman" w:eastAsia="方正仿宋_GBK" w:cs="Times New Roman"/>
          <w:b w:val="0"/>
          <w:bCs w:val="0"/>
          <w:color w:val="auto"/>
          <w:spacing w:val="0"/>
          <w:kern w:val="2"/>
          <w:sz w:val="32"/>
          <w:szCs w:val="32"/>
          <w:lang w:val="en-US" w:bidi="ar"/>
        </w:rPr>
        <w:t>危险废物利用处置能力与实际需求基本匹配。</w:t>
      </w:r>
      <w:r>
        <w:rPr>
          <w:rFonts w:hint="default" w:ascii="Times New Roman" w:hAnsi="Times New Roman" w:cs="Times New Roman"/>
          <w:b w:val="0"/>
          <w:bCs w:val="0"/>
          <w:color w:val="auto"/>
          <w:kern w:val="2"/>
          <w:sz w:val="32"/>
          <w:szCs w:val="32"/>
          <w:lang w:val="en-US" w:eastAsia="zh-CN" w:bidi="ar"/>
        </w:rPr>
        <w:t>推进</w:t>
      </w:r>
      <w:r>
        <w:rPr>
          <w:rFonts w:hint="default" w:ascii="Times New Roman" w:hAnsi="Times New Roman" w:eastAsia="方正仿宋_GBK" w:cs="Times New Roman"/>
          <w:b w:val="0"/>
          <w:bCs w:val="0"/>
          <w:color w:val="auto"/>
          <w:kern w:val="2"/>
          <w:sz w:val="32"/>
          <w:szCs w:val="32"/>
          <w:lang w:val="en-US" w:eastAsia="zh-CN" w:bidi="ar"/>
        </w:rPr>
        <w:t>重庆中明港桥环保有限责任公司20万立方米刚性结构填埋场项目建设，</w:t>
      </w:r>
      <w:r>
        <w:rPr>
          <w:rFonts w:hint="default" w:ascii="Times New Roman" w:hAnsi="Times New Roman" w:eastAsia="方正仿宋_GBK" w:cs="Times New Roman"/>
          <w:b w:val="0"/>
          <w:bCs w:val="0"/>
          <w:i w:val="0"/>
          <w:iCs w:val="0"/>
          <w:caps w:val="0"/>
          <w:color w:val="auto"/>
          <w:spacing w:val="0"/>
          <w:sz w:val="32"/>
          <w:szCs w:val="32"/>
          <w:shd w:val="clear"/>
          <w:lang w:bidi="ar"/>
        </w:rPr>
        <w:t>有效解决废石棉、废荧光灯管等须填埋危险废物最终处置去向问题</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eastAsia="方正仿宋_GBK" w:cs="Times New Roman"/>
          <w:b w:val="0"/>
          <w:bCs w:val="0"/>
          <w:sz w:val="32"/>
          <w:szCs w:val="36"/>
        </w:rPr>
        <w:t>提升危险废物兜底处置能力</w:t>
      </w:r>
      <w:r>
        <w:rPr>
          <w:rFonts w:hint="default" w:ascii="Times New Roman" w:hAnsi="Times New Roman" w:eastAsia="方正仿宋_GBK" w:cs="Times New Roman"/>
          <w:b w:val="0"/>
          <w:bCs w:val="0"/>
          <w:color w:val="auto"/>
          <w:kern w:val="2"/>
          <w:sz w:val="32"/>
          <w:szCs w:val="32"/>
          <w:lang w:val="en-US" w:eastAsia="zh-CN" w:bidi="ar"/>
        </w:rPr>
        <w:t>。</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bookmarkStart w:id="305" w:name="_Toc18373"/>
      <w:r>
        <w:rPr>
          <w:rFonts w:hint="default" w:ascii="方正楷体_GBK" w:hAnsi="方正楷体_GBK" w:eastAsia="方正楷体_GBK" w:cs="方正楷体_GBK"/>
          <w:b w:val="0"/>
          <w:bCs w:val="0"/>
          <w:color w:val="auto"/>
          <w:sz w:val="32"/>
          <w:szCs w:val="32"/>
          <w:highlight w:val="none"/>
          <w:lang w:eastAsia="zh-CN"/>
        </w:rPr>
        <w:t>（三）实施危险废物利用处置行业整治提升行动</w:t>
      </w:r>
      <w:bookmarkEnd w:id="305"/>
    </w:p>
    <w:p>
      <w:pPr>
        <w:pStyle w:val="6"/>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
        </w:rPr>
      </w:pPr>
      <w:r>
        <w:rPr>
          <w:rFonts w:hint="default" w:ascii="Times New Roman" w:hAnsi="Times New Roman" w:eastAsia="方正仿宋_GBK" w:cs="Times New Roman"/>
          <w:b w:val="0"/>
          <w:bCs w:val="0"/>
          <w:color w:val="auto"/>
          <w:kern w:val="2"/>
          <w:sz w:val="32"/>
          <w:szCs w:val="32"/>
          <w:lang w:val="en-US" w:eastAsia="zh-CN" w:bidi="ar"/>
        </w:rPr>
        <w:t>加强危险废物经营单位和自行利用处置设施的环境监管，严格规范危险废物利用处置过程。开展危险废物自行利用处置设施排查和专项整治行动，限期升级改造不符合危险废物管理要求的自行利用处置设施。实施危险废物利用处置行业整治提升行动，开展行业领跑企业评选，支持龙头企业通过兼并重组等方式做强做大，推行危险废物专业化和规模化利用处置。</w:t>
      </w:r>
    </w:p>
    <w:p>
      <w:pPr>
        <w:pStyle w:val="6"/>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306" w:name="_Toc24193"/>
      <w:bookmarkStart w:id="307" w:name="_Toc26329"/>
      <w:bookmarkStart w:id="308" w:name="_Toc27617"/>
      <w:bookmarkStart w:id="309" w:name="_Toc8193"/>
      <w:bookmarkStart w:id="310" w:name="_Toc277598185"/>
      <w:bookmarkStart w:id="311" w:name="_Toc6606"/>
      <w:bookmarkStart w:id="312" w:name="_Toc7976"/>
      <w:bookmarkStart w:id="313" w:name="_Toc23230"/>
      <w:bookmarkStart w:id="314" w:name="_Toc13309"/>
      <w:bookmarkStart w:id="315" w:name="_Toc10775"/>
      <w:bookmarkStart w:id="316" w:name="_Toc23214"/>
      <w:bookmarkStart w:id="317" w:name="_Toc29189"/>
      <w:bookmarkStart w:id="318" w:name="_Toc14481"/>
      <w:bookmarkStart w:id="319" w:name="_Toc15120"/>
      <w:bookmarkStart w:id="320" w:name="_Toc844"/>
      <w:bookmarkStart w:id="321" w:name="_Toc28532"/>
      <w:bookmarkStart w:id="322" w:name="_Toc18453"/>
      <w:bookmarkStart w:id="323" w:name="_Toc32678"/>
      <w:bookmarkStart w:id="324" w:name="_Toc17373"/>
      <w:bookmarkStart w:id="325" w:name="_Toc32226"/>
      <w:r>
        <w:rPr>
          <w:rFonts w:hint="default" w:ascii="方正黑体_GBK" w:hAnsi="方正黑体_GBK" w:eastAsia="方正黑体_GBK" w:cs="方正黑体_GBK"/>
          <w:b w:val="0"/>
          <w:bCs w:val="0"/>
          <w:lang w:eastAsia="zh-CN"/>
        </w:rPr>
        <w:t>第</w:t>
      </w:r>
      <w:r>
        <w:rPr>
          <w:rFonts w:hint="default" w:ascii="方正黑体_GBK" w:hAnsi="方正黑体_GBK" w:eastAsia="方正黑体_GBK" w:cs="方正黑体_GBK"/>
          <w:b w:val="0"/>
          <w:bCs w:val="0"/>
          <w:lang w:val="en-US" w:eastAsia="zh-CN"/>
        </w:rPr>
        <w:t>五</w:t>
      </w:r>
      <w:r>
        <w:rPr>
          <w:rFonts w:hint="default" w:ascii="方正黑体_GBK" w:hAnsi="方正黑体_GBK" w:eastAsia="方正黑体_GBK" w:cs="方正黑体_GBK"/>
          <w:b w:val="0"/>
          <w:bCs w:val="0"/>
          <w:lang w:eastAsia="zh-CN"/>
        </w:rPr>
        <w:t>节</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 xml:space="preserve"> </w:t>
      </w:r>
      <w:r>
        <w:rPr>
          <w:rFonts w:hint="default" w:ascii="方正黑体_GBK" w:hAnsi="方正黑体_GBK" w:eastAsia="方正黑体_GBK" w:cs="方正黑体_GBK"/>
          <w:b w:val="0"/>
          <w:bCs w:val="0"/>
          <w:lang w:val="en-US" w:eastAsia="zh-CN"/>
        </w:rPr>
        <w:t>强化危险废物</w:t>
      </w:r>
      <w:r>
        <w:rPr>
          <w:rFonts w:hint="default" w:ascii="方正黑体_GBK" w:hAnsi="方正黑体_GBK" w:eastAsia="方正黑体_GBK" w:cs="方正黑体_GBK"/>
          <w:b w:val="0"/>
          <w:bCs w:val="0"/>
          <w:lang w:eastAsia="zh-CN"/>
        </w:rPr>
        <w:t>环境风险防范</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pageBreakBefore w:val="0"/>
        <w:widowControl/>
        <w:kinsoku/>
        <w:wordWrap/>
        <w:overflowPunct/>
        <w:topLinePunct w:val="0"/>
        <w:autoSpaceDE/>
        <w:autoSpaceDN/>
        <w:bidi w:val="0"/>
        <w:adjustRightInd/>
        <w:snapToGrid/>
        <w:spacing w:line="240" w:lineRule="auto"/>
        <w:ind w:left="0" w:leftChars="0" w:right="0" w:rightChars="0" w:firstLine="0"/>
        <w:textAlignment w:val="auto"/>
        <w:outlineLvl w:val="9"/>
        <w:rPr>
          <w:rFonts w:hint="default" w:ascii="Times New Roman" w:hAnsi="Times New Roman" w:cs="Times New Roman"/>
          <w:b w:val="0"/>
          <w:bCs w:val="0"/>
          <w:color w:val="auto"/>
          <w:sz w:val="32"/>
          <w:szCs w:val="20"/>
          <w:highlight w:val="none"/>
          <w:lang w:eastAsia="zh-CN"/>
        </w:rPr>
      </w:pPr>
      <w:bookmarkStart w:id="326" w:name="_Toc6835"/>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一</w:t>
      </w:r>
      <w:r>
        <w:rPr>
          <w:rFonts w:hint="default" w:ascii="方正楷体_GBK" w:hAnsi="方正楷体_GBK" w:eastAsia="方正楷体_GBK" w:cs="方正楷体_GBK"/>
          <w:b w:val="0"/>
          <w:bCs w:val="0"/>
          <w:color w:val="auto"/>
          <w:sz w:val="32"/>
          <w:szCs w:val="32"/>
          <w:highlight w:val="none"/>
          <w:lang w:eastAsia="zh-CN"/>
        </w:rPr>
        <w:t>）持续开展危险废物规范化管理</w:t>
      </w:r>
      <w:bookmarkEnd w:id="326"/>
    </w:p>
    <w:p>
      <w:pPr>
        <w:pageBreakBefore w:val="0"/>
        <w:widowControl w:val="0"/>
        <w:kinsoku/>
        <w:wordWrap/>
        <w:overflowPunct/>
        <w:topLinePunct w:val="0"/>
        <w:autoSpaceDE/>
        <w:autoSpaceDN/>
        <w:bidi w:val="0"/>
        <w:adjustRightInd/>
        <w:snapToGrid w:val="0"/>
        <w:spacing w:line="300" w:lineRule="auto"/>
        <w:ind w:left="0" w:leftChars="0" w:right="0" w:rightChars="0" w:firstLine="640"/>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lang w:bidi="ar"/>
        </w:rPr>
      </w:pPr>
      <w:r>
        <w:rPr>
          <w:rFonts w:hint="default" w:ascii="Times New Roman" w:hAnsi="Times New Roman" w:cs="Times New Roman"/>
          <w:b w:val="0"/>
          <w:bCs w:val="0"/>
          <w:i w:val="0"/>
          <w:iCs w:val="0"/>
          <w:caps w:val="0"/>
          <w:color w:val="auto"/>
          <w:spacing w:val="0"/>
          <w:sz w:val="32"/>
          <w:szCs w:val="32"/>
          <w:shd w:val="clear"/>
          <w:lang w:val="en-US" w:eastAsia="zh-CN" w:bidi="ar"/>
        </w:rPr>
        <w:t>压实</w:t>
      </w:r>
      <w:r>
        <w:rPr>
          <w:rFonts w:hint="default" w:ascii="Times New Roman" w:hAnsi="Times New Roman" w:eastAsia="方正仿宋_GBK" w:cs="Times New Roman"/>
          <w:b w:val="0"/>
          <w:bCs w:val="0"/>
          <w:i w:val="0"/>
          <w:iCs w:val="0"/>
          <w:caps w:val="0"/>
          <w:color w:val="auto"/>
          <w:spacing w:val="0"/>
          <w:sz w:val="32"/>
          <w:szCs w:val="32"/>
          <w:shd w:val="clear"/>
          <w:lang w:bidi="ar"/>
        </w:rPr>
        <w:t>企业污染防治主体责任，</w:t>
      </w:r>
      <w:r>
        <w:rPr>
          <w:rFonts w:hint="default" w:ascii="Times New Roman" w:hAnsi="Times New Roman" w:cs="Times New Roman"/>
          <w:b w:val="0"/>
          <w:bCs w:val="0"/>
          <w:i w:val="0"/>
          <w:iCs w:val="0"/>
          <w:caps w:val="0"/>
          <w:color w:val="auto"/>
          <w:spacing w:val="0"/>
          <w:sz w:val="32"/>
          <w:szCs w:val="32"/>
          <w:shd w:val="clear"/>
          <w:lang w:val="en-US" w:eastAsia="zh-CN" w:bidi="ar"/>
        </w:rPr>
        <w:t>定期开展</w:t>
      </w:r>
      <w:r>
        <w:rPr>
          <w:rFonts w:hint="default" w:ascii="Times New Roman" w:hAnsi="Times New Roman" w:eastAsia="方正仿宋_GBK" w:cs="Times New Roman"/>
          <w:b w:val="0"/>
          <w:bCs w:val="0"/>
          <w:i w:val="0"/>
          <w:iCs w:val="0"/>
          <w:caps w:val="0"/>
          <w:color w:val="auto"/>
          <w:spacing w:val="0"/>
          <w:sz w:val="32"/>
          <w:szCs w:val="32"/>
          <w:shd w:val="clear"/>
          <w:lang w:bidi="ar"/>
        </w:rPr>
        <w:t>危险废物环境执法检查，督促企业落实危险废物各项法律制度和标准规范</w:t>
      </w:r>
      <w:r>
        <w:rPr>
          <w:rFonts w:hint="default" w:ascii="Times New Roman" w:hAnsi="Times New Roman" w:eastAsia="方正仿宋_GBK" w:cs="Times New Roman"/>
          <w:b w:val="0"/>
          <w:bCs w:val="0"/>
          <w:i w:val="0"/>
          <w:iCs w:val="0"/>
          <w:caps w:val="0"/>
          <w:color w:val="auto"/>
          <w:spacing w:val="0"/>
          <w:sz w:val="32"/>
          <w:szCs w:val="32"/>
          <w:shd w:val="clear"/>
          <w:lang w:val="en-US" w:eastAsia="zh-CN" w:bidi="ar"/>
        </w:rPr>
        <w:t>要求</w:t>
      </w:r>
      <w:r>
        <w:rPr>
          <w:rFonts w:hint="default" w:ascii="Times New Roman" w:hAnsi="Times New Roman" w:eastAsia="方正仿宋_GBK" w:cs="Times New Roman"/>
          <w:b w:val="0"/>
          <w:bCs w:val="0"/>
          <w:i w:val="0"/>
          <w:iCs w:val="0"/>
          <w:caps w:val="0"/>
          <w:color w:val="auto"/>
          <w:spacing w:val="0"/>
          <w:sz w:val="32"/>
          <w:szCs w:val="32"/>
          <w:shd w:val="clear"/>
          <w:lang w:bidi="ar"/>
        </w:rPr>
        <w:t>。</w:t>
      </w:r>
      <w:r>
        <w:rPr>
          <w:rFonts w:hint="default" w:ascii="Times New Roman" w:hAnsi="Times New Roman" w:eastAsia="方正仿宋_GBK" w:cs="Times New Roman"/>
          <w:b w:val="0"/>
          <w:bCs w:val="0"/>
          <w:snapToGrid/>
          <w:color w:val="auto"/>
          <w:kern w:val="2"/>
          <w:sz w:val="32"/>
          <w:szCs w:val="32"/>
          <w:lang w:bidi="ar"/>
        </w:rPr>
        <w:t>依托</w:t>
      </w:r>
      <w:r>
        <w:rPr>
          <w:rFonts w:hint="default" w:ascii="Times New Roman" w:hAnsi="Times New Roman" w:cs="Times New Roman"/>
          <w:b w:val="0"/>
          <w:bCs w:val="0"/>
          <w:snapToGrid/>
          <w:color w:val="auto"/>
          <w:kern w:val="2"/>
          <w:sz w:val="32"/>
          <w:szCs w:val="32"/>
          <w:lang w:val="en-US" w:eastAsia="zh-CN" w:bidi="ar"/>
        </w:rPr>
        <w:t>每年开展的</w:t>
      </w:r>
      <w:r>
        <w:rPr>
          <w:rFonts w:hint="default" w:ascii="Times New Roman" w:hAnsi="Times New Roman" w:eastAsia="方正仿宋_GBK" w:cs="Times New Roman"/>
          <w:b w:val="0"/>
          <w:bCs w:val="0"/>
          <w:snapToGrid/>
          <w:color w:val="auto"/>
          <w:kern w:val="2"/>
          <w:sz w:val="32"/>
          <w:szCs w:val="32"/>
          <w:lang w:bidi="ar"/>
        </w:rPr>
        <w:t>危险废物规范化环境管理评估，</w:t>
      </w:r>
      <w:r>
        <w:rPr>
          <w:rFonts w:hint="default" w:ascii="Times New Roman" w:hAnsi="Times New Roman" w:eastAsia="方正仿宋_GBK" w:cs="Times New Roman"/>
          <w:b w:val="0"/>
          <w:bCs w:val="0"/>
          <w:i w:val="0"/>
          <w:iCs w:val="0"/>
          <w:caps w:val="0"/>
          <w:color w:val="auto"/>
          <w:spacing w:val="0"/>
          <w:sz w:val="32"/>
          <w:szCs w:val="32"/>
          <w:shd w:val="clear"/>
          <w:lang w:bidi="ar"/>
        </w:rPr>
        <w:t>对危险废物重点产生企业和危险废物经营</w:t>
      </w:r>
      <w:r>
        <w:rPr>
          <w:rFonts w:hint="default" w:ascii="Times New Roman" w:hAnsi="Times New Roman" w:cs="Times New Roman"/>
          <w:b w:val="0"/>
          <w:bCs w:val="0"/>
          <w:i w:val="0"/>
          <w:iCs w:val="0"/>
          <w:caps w:val="0"/>
          <w:color w:val="auto"/>
          <w:spacing w:val="0"/>
          <w:sz w:val="32"/>
          <w:szCs w:val="32"/>
          <w:shd w:val="clear"/>
          <w:lang w:val="en-US" w:eastAsia="zh-CN" w:bidi="ar"/>
        </w:rPr>
        <w:t>单位</w:t>
      </w:r>
      <w:r>
        <w:rPr>
          <w:rFonts w:hint="default" w:ascii="Times New Roman" w:hAnsi="Times New Roman" w:eastAsia="方正仿宋_GBK" w:cs="Times New Roman"/>
          <w:b w:val="0"/>
          <w:bCs w:val="0"/>
          <w:i w:val="0"/>
          <w:iCs w:val="0"/>
          <w:caps w:val="0"/>
          <w:color w:val="auto"/>
          <w:spacing w:val="0"/>
          <w:sz w:val="32"/>
          <w:szCs w:val="32"/>
          <w:shd w:val="clear"/>
          <w:lang w:bidi="ar"/>
        </w:rPr>
        <w:t>实行规范化管理</w:t>
      </w:r>
      <w:r>
        <w:rPr>
          <w:rFonts w:hint="default" w:ascii="Times New Roman" w:hAnsi="Times New Roman" w:cs="Times New Roman"/>
          <w:b w:val="0"/>
          <w:bCs w:val="0"/>
          <w:i w:val="0"/>
          <w:iCs w:val="0"/>
          <w:caps w:val="0"/>
          <w:color w:val="auto"/>
          <w:spacing w:val="0"/>
          <w:sz w:val="32"/>
          <w:szCs w:val="32"/>
          <w:shd w:val="clear"/>
          <w:lang w:val="en-US" w:eastAsia="zh-CN" w:bidi="ar"/>
        </w:rPr>
        <w:t>培训</w:t>
      </w:r>
      <w:r>
        <w:rPr>
          <w:rFonts w:hint="default" w:ascii="Times New Roman" w:hAnsi="Times New Roman" w:eastAsia="方正仿宋_GBK" w:cs="Times New Roman"/>
          <w:b w:val="0"/>
          <w:bCs w:val="0"/>
          <w:i w:val="0"/>
          <w:iCs w:val="0"/>
          <w:caps w:val="0"/>
          <w:color w:val="auto"/>
          <w:spacing w:val="0"/>
          <w:sz w:val="32"/>
          <w:szCs w:val="32"/>
          <w:shd w:val="clear"/>
          <w:lang w:bidi="ar"/>
        </w:rPr>
        <w:t>全覆盖，宣传贯彻危险废物规范化管理要求</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cs="Times New Roman"/>
          <w:b w:val="0"/>
          <w:bCs w:val="0"/>
          <w:i w:val="0"/>
          <w:iCs w:val="0"/>
          <w:caps w:val="0"/>
          <w:color w:val="auto"/>
          <w:spacing w:val="0"/>
          <w:sz w:val="32"/>
          <w:szCs w:val="32"/>
          <w:shd w:val="clear"/>
          <w:lang w:val="en-US" w:eastAsia="zh-CN" w:bidi="ar"/>
        </w:rPr>
        <w:t>加强</w:t>
      </w:r>
      <w:r>
        <w:rPr>
          <w:rFonts w:hint="default" w:ascii="Times New Roman" w:hAnsi="Times New Roman" w:eastAsia="方正仿宋_GBK" w:cs="Times New Roman"/>
          <w:b w:val="0"/>
          <w:bCs w:val="0"/>
          <w:snapToGrid/>
          <w:color w:val="auto"/>
          <w:kern w:val="2"/>
          <w:sz w:val="32"/>
          <w:szCs w:val="32"/>
          <w:lang w:bidi="ar"/>
        </w:rPr>
        <w:t>检查和帮扶，</w:t>
      </w:r>
      <w:r>
        <w:rPr>
          <w:rFonts w:hint="default" w:ascii="Times New Roman" w:hAnsi="Times New Roman" w:cs="Times New Roman"/>
          <w:b w:val="0"/>
          <w:bCs w:val="0"/>
          <w:color w:val="auto"/>
          <w:szCs w:val="32"/>
          <w:lang w:bidi="ar"/>
        </w:rPr>
        <w:t>持续</w:t>
      </w:r>
      <w:r>
        <w:rPr>
          <w:rFonts w:hint="default" w:ascii="Times New Roman" w:hAnsi="Times New Roman" w:cs="Times New Roman"/>
          <w:b w:val="0"/>
          <w:bCs w:val="0"/>
          <w:color w:val="auto"/>
          <w:szCs w:val="32"/>
          <w:lang w:val="en-US" w:eastAsia="zh-CN" w:bidi="ar"/>
        </w:rPr>
        <w:t>提升</w:t>
      </w:r>
      <w:r>
        <w:rPr>
          <w:rFonts w:hint="default" w:ascii="Times New Roman" w:hAnsi="Times New Roman" w:cs="Times New Roman"/>
          <w:b w:val="0"/>
          <w:bCs w:val="0"/>
          <w:color w:val="auto"/>
          <w:szCs w:val="32"/>
          <w:lang w:bidi="ar"/>
        </w:rPr>
        <w:t>危险废物规范化环境管理</w:t>
      </w:r>
      <w:r>
        <w:rPr>
          <w:rFonts w:hint="default" w:ascii="Times New Roman" w:hAnsi="Times New Roman" w:cs="Times New Roman"/>
          <w:b w:val="0"/>
          <w:bCs w:val="0"/>
          <w:color w:val="auto"/>
          <w:szCs w:val="32"/>
          <w:lang w:val="en-US" w:eastAsia="zh-CN" w:bidi="ar"/>
        </w:rPr>
        <w:t>水平</w:t>
      </w:r>
      <w:r>
        <w:rPr>
          <w:rFonts w:hint="default" w:ascii="Times New Roman" w:hAnsi="Times New Roman" w:cs="Times New Roman"/>
          <w:b w:val="0"/>
          <w:bCs w:val="0"/>
          <w:color w:val="auto"/>
          <w:szCs w:val="32"/>
          <w:lang w:bidi="ar"/>
        </w:rPr>
        <w:t>。将危险废物经营单位规范化检查工作与生态环境执法</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双随机</w:t>
      </w:r>
      <w:r>
        <w:rPr>
          <w:rFonts w:hint="eastAsia" w:cs="Times New Roman"/>
          <w:b w:val="0"/>
          <w:bCs w:val="0"/>
          <w:color w:val="auto"/>
          <w:szCs w:val="32"/>
          <w:lang w:eastAsia="zh-CN" w:bidi="ar"/>
        </w:rPr>
        <w:t>、</w:t>
      </w:r>
      <w:r>
        <w:rPr>
          <w:rFonts w:hint="default" w:ascii="Times New Roman" w:hAnsi="Times New Roman" w:cs="Times New Roman"/>
          <w:b w:val="0"/>
          <w:bCs w:val="0"/>
          <w:color w:val="auto"/>
          <w:szCs w:val="32"/>
          <w:lang w:bidi="ar"/>
        </w:rPr>
        <w:t>一公开</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相结合，逐步形成危险废物产生单位和经营单位规范化管理常态化评估机制，</w:t>
      </w:r>
      <w:r>
        <w:rPr>
          <w:rFonts w:hint="default" w:ascii="Times New Roman" w:hAnsi="Times New Roman" w:eastAsia="方正仿宋_GBK" w:cs="Times New Roman"/>
          <w:b w:val="0"/>
          <w:bCs w:val="0"/>
          <w:sz w:val="32"/>
          <w:szCs w:val="36"/>
        </w:rPr>
        <w:t>对于不达标单位，明确整改措施和整改限期，</w:t>
      </w:r>
      <w:r>
        <w:rPr>
          <w:rFonts w:hint="default" w:ascii="Times New Roman" w:hAnsi="Times New Roman" w:cs="Times New Roman"/>
          <w:b w:val="0"/>
          <w:bCs w:val="0"/>
          <w:sz w:val="32"/>
          <w:szCs w:val="36"/>
          <w:lang w:val="en-US" w:eastAsia="zh-CN"/>
        </w:rPr>
        <w:t>并</w:t>
      </w:r>
      <w:r>
        <w:rPr>
          <w:rFonts w:hint="default" w:ascii="Times New Roman" w:hAnsi="Times New Roman" w:eastAsia="方正仿宋_GBK" w:cs="Times New Roman"/>
          <w:b w:val="0"/>
          <w:bCs w:val="0"/>
          <w:sz w:val="32"/>
          <w:szCs w:val="36"/>
        </w:rPr>
        <w:t>进行跟踪核查销号</w:t>
      </w:r>
      <w:r>
        <w:rPr>
          <w:rFonts w:hint="default" w:ascii="Times New Roman" w:hAnsi="Times New Roman" w:cs="Times New Roman"/>
          <w:b w:val="0"/>
          <w:bCs w:val="0"/>
          <w:color w:val="auto"/>
          <w:szCs w:val="32"/>
          <w:lang w:bidi="ar"/>
        </w:rPr>
        <w:t>。</w:t>
      </w:r>
      <w:r>
        <w:rPr>
          <w:rFonts w:hint="default" w:ascii="Times New Roman" w:hAnsi="Times New Roman" w:eastAsia="方正仿宋_GBK" w:cs="Times New Roman"/>
          <w:b w:val="0"/>
          <w:bCs w:val="0"/>
          <w:i w:val="0"/>
          <w:iCs w:val="0"/>
          <w:caps w:val="0"/>
          <w:color w:val="auto"/>
          <w:spacing w:val="0"/>
          <w:sz w:val="32"/>
          <w:szCs w:val="32"/>
          <w:shd w:val="clear"/>
          <w:lang w:val="en-US" w:eastAsia="zh-CN" w:bidi="ar"/>
        </w:rPr>
        <w:t>将</w:t>
      </w:r>
      <w:r>
        <w:rPr>
          <w:rFonts w:hint="default" w:ascii="Times New Roman" w:hAnsi="Times New Roman" w:eastAsia="方正仿宋_GBK" w:cs="Times New Roman"/>
          <w:b w:val="0"/>
          <w:bCs w:val="0"/>
          <w:i w:val="0"/>
          <w:iCs w:val="0"/>
          <w:caps w:val="0"/>
          <w:color w:val="auto"/>
          <w:spacing w:val="0"/>
          <w:sz w:val="32"/>
          <w:szCs w:val="32"/>
          <w:shd w:val="clear"/>
          <w:lang w:bidi="ar"/>
        </w:rPr>
        <w:t>危险废物规范化管理</w:t>
      </w:r>
      <w:r>
        <w:rPr>
          <w:rFonts w:hint="default" w:ascii="Times New Roman" w:hAnsi="Times New Roman" w:cs="Times New Roman"/>
          <w:b w:val="0"/>
          <w:bCs w:val="0"/>
          <w:i w:val="0"/>
          <w:iCs w:val="0"/>
          <w:caps w:val="0"/>
          <w:color w:val="auto"/>
          <w:spacing w:val="0"/>
          <w:sz w:val="32"/>
          <w:szCs w:val="32"/>
          <w:shd w:val="clear"/>
          <w:lang w:val="en-US" w:eastAsia="zh-CN" w:bidi="ar"/>
        </w:rPr>
        <w:t>评估</w:t>
      </w:r>
      <w:r>
        <w:rPr>
          <w:rFonts w:hint="default" w:ascii="Times New Roman" w:hAnsi="Times New Roman" w:eastAsia="方正仿宋_GBK" w:cs="Times New Roman"/>
          <w:b w:val="0"/>
          <w:bCs w:val="0"/>
          <w:i w:val="0"/>
          <w:iCs w:val="0"/>
          <w:caps w:val="0"/>
          <w:color w:val="auto"/>
          <w:spacing w:val="0"/>
          <w:sz w:val="32"/>
          <w:szCs w:val="32"/>
          <w:shd w:val="clear"/>
          <w:lang w:bidi="ar"/>
        </w:rPr>
        <w:t>和环境执法情况与企业环</w:t>
      </w:r>
      <w:r>
        <w:rPr>
          <w:rFonts w:hint="default" w:ascii="Times New Roman" w:hAnsi="Times New Roman" w:cs="Times New Roman"/>
          <w:b w:val="0"/>
          <w:bCs w:val="0"/>
          <w:i w:val="0"/>
          <w:iCs w:val="0"/>
          <w:caps w:val="0"/>
          <w:color w:val="auto"/>
          <w:spacing w:val="0"/>
          <w:sz w:val="32"/>
          <w:szCs w:val="32"/>
          <w:shd w:val="clear"/>
          <w:lang w:val="en-US" w:eastAsia="zh-CN" w:bidi="ar"/>
        </w:rPr>
        <w:t>境</w:t>
      </w:r>
      <w:r>
        <w:rPr>
          <w:rFonts w:hint="default" w:ascii="Times New Roman" w:hAnsi="Times New Roman" w:eastAsia="方正仿宋_GBK" w:cs="Times New Roman"/>
          <w:b w:val="0"/>
          <w:bCs w:val="0"/>
          <w:i w:val="0"/>
          <w:iCs w:val="0"/>
          <w:caps w:val="0"/>
          <w:color w:val="auto"/>
          <w:spacing w:val="0"/>
          <w:sz w:val="32"/>
          <w:szCs w:val="32"/>
          <w:shd w:val="clear"/>
          <w:lang w:bidi="ar"/>
        </w:rPr>
        <w:t>信用挂钩，扩大环境信用评价范围，</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将</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危险废物重点</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产生单位和</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经营</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单位100%纳入环境信用评价范畴，强化环境信用评价结果运用，</w:t>
      </w:r>
      <w:r>
        <w:rPr>
          <w:rFonts w:hint="default" w:ascii="Times New Roman" w:hAnsi="Times New Roman" w:cs="Times New Roman"/>
          <w:b w:val="0"/>
          <w:bCs w:val="0"/>
          <w:i w:val="0"/>
          <w:iCs w:val="0"/>
          <w:caps w:val="0"/>
          <w:color w:val="auto"/>
          <w:spacing w:val="0"/>
          <w:sz w:val="32"/>
          <w:szCs w:val="32"/>
          <w:highlight w:val="none"/>
          <w:shd w:val="clear"/>
          <w:lang w:val="en-US" w:eastAsia="zh-CN" w:bidi="ar"/>
        </w:rPr>
        <w:t>根据评价结果</w:t>
      </w:r>
      <w:r>
        <w:rPr>
          <w:rFonts w:hint="default" w:ascii="Times New Roman" w:hAnsi="Times New Roman" w:eastAsia="方正仿宋_GBK" w:cs="Times New Roman"/>
          <w:b w:val="0"/>
          <w:bCs w:val="0"/>
          <w:i w:val="0"/>
          <w:iCs w:val="0"/>
          <w:caps w:val="0"/>
          <w:color w:val="auto"/>
          <w:spacing w:val="0"/>
          <w:sz w:val="32"/>
          <w:szCs w:val="32"/>
          <w:highlight w:val="none"/>
          <w:shd w:val="clear"/>
          <w:lang w:bidi="ar"/>
        </w:rPr>
        <w:t>实施分级分类管理和失信联合惩戒。</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bookmarkStart w:id="327" w:name="_Toc23570"/>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二</w:t>
      </w:r>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加</w:t>
      </w:r>
      <w:r>
        <w:rPr>
          <w:rFonts w:hint="default" w:ascii="方正楷体_GBK" w:hAnsi="方正楷体_GBK" w:eastAsia="方正楷体_GBK" w:cs="方正楷体_GBK"/>
          <w:b w:val="0"/>
          <w:bCs w:val="0"/>
          <w:color w:val="auto"/>
          <w:sz w:val="32"/>
          <w:szCs w:val="32"/>
          <w:highlight w:val="none"/>
          <w:lang w:eastAsia="zh-CN"/>
        </w:rPr>
        <w:t>大环境监管执法力度</w:t>
      </w:r>
      <w:bookmarkEnd w:id="327"/>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0"/>
        <w:textAlignment w:val="auto"/>
        <w:outlineLvl w:val="9"/>
        <w:rPr>
          <w:rFonts w:hint="default" w:ascii="Times New Roman" w:hAnsi="Times New Roman" w:eastAsia="方正仿宋_GBK" w:cs="Times New Roman"/>
          <w:b w:val="0"/>
          <w:bCs w:val="0"/>
          <w:color w:val="auto"/>
          <w:kern w:val="2"/>
          <w:szCs w:val="32"/>
          <w:lang w:eastAsia="en-US" w:bidi="ar"/>
        </w:rPr>
      </w:pPr>
      <w:r>
        <w:rPr>
          <w:rFonts w:hint="default" w:ascii="Times New Roman" w:hAnsi="Times New Roman" w:eastAsia="方正仿宋_GBK" w:cs="Times New Roman"/>
          <w:b w:val="0"/>
          <w:bCs w:val="0"/>
          <w:i w:val="0"/>
          <w:iCs w:val="0"/>
          <w:color w:val="auto"/>
          <w:kern w:val="2"/>
          <w:sz w:val="32"/>
          <w:szCs w:val="32"/>
          <w:u w:val="none"/>
          <w:lang w:val="en-US" w:eastAsia="en-US" w:bidi="ar"/>
        </w:rPr>
        <w:t>强化网格化管理，落实</w:t>
      </w:r>
      <w:r>
        <w:rPr>
          <w:rFonts w:hint="default" w:ascii="Times New Roman" w:hAnsi="Times New Roman" w:cs="Times New Roman"/>
          <w:b w:val="0"/>
          <w:bCs w:val="0"/>
          <w:i w:val="0"/>
          <w:iCs w:val="0"/>
          <w:color w:val="auto"/>
          <w:kern w:val="2"/>
          <w:sz w:val="32"/>
          <w:szCs w:val="32"/>
          <w:u w:val="none"/>
          <w:lang w:val="en-US" w:eastAsia="zh-CN" w:bidi="ar"/>
        </w:rPr>
        <w:t>镇街</w:t>
      </w:r>
      <w:r>
        <w:rPr>
          <w:rFonts w:hint="default" w:ascii="Times New Roman" w:hAnsi="Times New Roman" w:eastAsia="方正仿宋_GBK" w:cs="Times New Roman"/>
          <w:b w:val="0"/>
          <w:bCs w:val="0"/>
          <w:i w:val="0"/>
          <w:iCs w:val="0"/>
          <w:color w:val="auto"/>
          <w:kern w:val="2"/>
          <w:sz w:val="32"/>
          <w:szCs w:val="32"/>
          <w:u w:val="none"/>
          <w:lang w:val="en-US" w:eastAsia="en-US" w:bidi="ar"/>
        </w:rPr>
        <w:t>、园区监管主体责任，对发生在当地的环境违法行为及时发现、及时报告。</w:t>
      </w:r>
      <w:r>
        <w:rPr>
          <w:rFonts w:hint="default" w:ascii="Times New Roman" w:hAnsi="Times New Roman" w:cs="Times New Roman"/>
          <w:b w:val="0"/>
          <w:bCs w:val="0"/>
          <w:i w:val="0"/>
          <w:iCs w:val="0"/>
          <w:color w:val="auto"/>
          <w:kern w:val="2"/>
          <w:sz w:val="32"/>
          <w:szCs w:val="32"/>
          <w:u w:val="none"/>
          <w:lang w:val="en-US" w:eastAsia="zh-CN" w:bidi="ar"/>
        </w:rPr>
        <w:t>根据市级工作部署，每年针对不同重点</w:t>
      </w:r>
      <w:r>
        <w:rPr>
          <w:rFonts w:hint="default" w:ascii="Times New Roman" w:hAnsi="Times New Roman" w:eastAsia="方正仿宋_GBK" w:cs="Times New Roman"/>
          <w:b w:val="0"/>
          <w:bCs w:val="0"/>
          <w:color w:val="auto"/>
          <w:sz w:val="32"/>
          <w:szCs w:val="32"/>
          <w:lang w:bidi="ar"/>
        </w:rPr>
        <w:t>开展打击危险废物环境违法犯罪专项行动，严肃查处违规堆存、随意倾倒、非法填埋、非法转移、非法买卖危险废物等违法行为。</w:t>
      </w:r>
      <w:r>
        <w:rPr>
          <w:rFonts w:hint="default" w:ascii="Times New Roman" w:hAnsi="Times New Roman" w:eastAsia="方正仿宋_GBK" w:cs="Times New Roman"/>
          <w:b w:val="0"/>
          <w:bCs w:val="0"/>
          <w:color w:val="auto"/>
          <w:spacing w:val="0"/>
          <w:kern w:val="2"/>
          <w:sz w:val="32"/>
          <w:szCs w:val="32"/>
          <w:lang w:eastAsia="en-US" w:bidi="ar"/>
        </w:rPr>
        <w:t>依法实施生态</w:t>
      </w:r>
      <w:r>
        <w:rPr>
          <w:rFonts w:hint="default" w:ascii="Times New Roman" w:hAnsi="Times New Roman" w:eastAsia="方正仿宋_GBK" w:cs="Times New Roman"/>
          <w:b w:val="0"/>
          <w:bCs w:val="0"/>
          <w:color w:val="auto"/>
          <w:kern w:val="2"/>
          <w:sz w:val="32"/>
          <w:szCs w:val="32"/>
          <w:lang w:eastAsia="en-US" w:bidi="ar"/>
        </w:rPr>
        <w:t>环境损害赔偿制度</w:t>
      </w:r>
      <w:r>
        <w:rPr>
          <w:rFonts w:hint="default" w:ascii="Times New Roman" w:hAnsi="Times New Roman" w:eastAsia="方正仿宋_GBK" w:cs="Times New Roman"/>
          <w:b w:val="0"/>
          <w:bCs w:val="0"/>
          <w:color w:val="auto"/>
          <w:kern w:val="2"/>
          <w:sz w:val="32"/>
          <w:szCs w:val="32"/>
          <w:lang w:eastAsia="zh-CN" w:bidi="ar"/>
        </w:rPr>
        <w:t>，</w:t>
      </w:r>
      <w:r>
        <w:rPr>
          <w:rFonts w:hint="default" w:ascii="Times New Roman" w:hAnsi="Times New Roman" w:cs="Times New Roman"/>
          <w:b w:val="0"/>
          <w:bCs w:val="0"/>
          <w:color w:val="auto"/>
          <w:kern w:val="2"/>
          <w:sz w:val="32"/>
          <w:szCs w:val="32"/>
          <w:lang w:val="en-US" w:eastAsia="zh-CN" w:bidi="ar"/>
        </w:rPr>
        <w:t>进一步加强生态环境、公安、检察机关等部门合作</w:t>
      </w:r>
      <w:r>
        <w:rPr>
          <w:rFonts w:hint="default" w:ascii="Times New Roman" w:hAnsi="Times New Roman" w:eastAsia="方正仿宋_GBK" w:cs="Times New Roman"/>
          <w:b w:val="0"/>
          <w:bCs w:val="0"/>
          <w:color w:val="auto"/>
          <w:spacing w:val="0"/>
          <w:kern w:val="2"/>
          <w:sz w:val="32"/>
          <w:szCs w:val="32"/>
          <w:lang w:eastAsia="zh-CN" w:bidi="ar"/>
        </w:rPr>
        <w:t>，</w:t>
      </w:r>
      <w:r>
        <w:rPr>
          <w:rFonts w:hint="default" w:ascii="Times New Roman" w:hAnsi="Times New Roman" w:eastAsia="方正仿宋_GBK" w:cs="Times New Roman"/>
          <w:b w:val="0"/>
          <w:bCs w:val="0"/>
          <w:i w:val="0"/>
          <w:iCs w:val="0"/>
          <w:caps w:val="0"/>
          <w:color w:val="auto"/>
          <w:spacing w:val="0"/>
          <w:sz w:val="32"/>
          <w:szCs w:val="32"/>
          <w:shd w:val="clear"/>
          <w:lang w:eastAsia="zh-CN" w:bidi="ar"/>
        </w:rPr>
        <w:t>常态化开展生态环境损害赔偿追究</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cs="Times New Roman"/>
          <w:b w:val="0"/>
          <w:bCs w:val="0"/>
          <w:i w:val="0"/>
          <w:iCs w:val="0"/>
          <w:caps w:val="0"/>
          <w:color w:val="auto"/>
          <w:spacing w:val="0"/>
          <w:sz w:val="32"/>
          <w:szCs w:val="32"/>
          <w:shd w:val="clear"/>
          <w:lang w:val="en-US" w:eastAsia="zh-CN" w:bidi="ar"/>
        </w:rPr>
        <w:t>确保工业</w:t>
      </w:r>
      <w:r>
        <w:rPr>
          <w:rFonts w:hint="default" w:ascii="Times New Roman" w:hAnsi="Times New Roman" w:eastAsia="方正仿宋_GBK" w:cs="Times New Roman"/>
          <w:b w:val="0"/>
          <w:bCs w:val="0"/>
          <w:szCs w:val="36"/>
        </w:rPr>
        <w:t>固体废物环境污染案件</w:t>
      </w:r>
      <w:r>
        <w:rPr>
          <w:rFonts w:hint="default" w:ascii="Times New Roman" w:hAnsi="Times New Roman" w:cs="Times New Roman"/>
          <w:b w:val="0"/>
          <w:bCs w:val="0"/>
          <w:szCs w:val="36"/>
          <w:lang w:val="en-US" w:eastAsia="zh-CN"/>
        </w:rPr>
        <w:t>100%</w:t>
      </w:r>
      <w:r>
        <w:rPr>
          <w:rFonts w:hint="default" w:ascii="Times New Roman" w:hAnsi="Times New Roman" w:eastAsia="方正仿宋_GBK" w:cs="Times New Roman"/>
          <w:b w:val="0"/>
          <w:bCs w:val="0"/>
          <w:szCs w:val="36"/>
        </w:rPr>
        <w:t>开展生态环境损害赔偿</w:t>
      </w:r>
      <w:r>
        <w:rPr>
          <w:rFonts w:hint="default" w:ascii="Times New Roman" w:hAnsi="Times New Roman" w:eastAsia="方正仿宋_GBK" w:cs="Times New Roman"/>
          <w:b w:val="0"/>
          <w:bCs w:val="0"/>
          <w:i w:val="0"/>
          <w:iCs w:val="0"/>
          <w:caps w:val="0"/>
          <w:color w:val="auto"/>
          <w:spacing w:val="0"/>
          <w:sz w:val="32"/>
          <w:szCs w:val="32"/>
          <w:shd w:val="clear"/>
          <w:lang w:eastAsia="zh-CN" w:bidi="ar"/>
        </w:rPr>
        <w:t>。</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bookmarkStart w:id="328" w:name="_Toc1771"/>
      <w:r>
        <w:rPr>
          <w:rFonts w:hint="default" w:ascii="方正楷体_GBK" w:hAnsi="方正楷体_GBK" w:eastAsia="方正楷体_GBK" w:cs="方正楷体_GBK"/>
          <w:b w:val="0"/>
          <w:bCs w:val="0"/>
          <w:color w:val="auto"/>
          <w:sz w:val="32"/>
          <w:szCs w:val="32"/>
          <w:highlight w:val="none"/>
          <w:lang w:eastAsia="zh-CN"/>
        </w:rPr>
        <w:t>（</w:t>
      </w:r>
      <w:r>
        <w:rPr>
          <w:rFonts w:hint="default" w:ascii="方正楷体_GBK" w:hAnsi="方正楷体_GBK" w:eastAsia="方正楷体_GBK" w:cs="方正楷体_GBK"/>
          <w:b w:val="0"/>
          <w:bCs w:val="0"/>
          <w:color w:val="auto"/>
          <w:sz w:val="32"/>
          <w:szCs w:val="32"/>
          <w:highlight w:val="none"/>
          <w:lang w:val="en-US" w:eastAsia="zh-CN"/>
        </w:rPr>
        <w:t>三</w:t>
      </w:r>
      <w:r>
        <w:rPr>
          <w:rFonts w:hint="default" w:ascii="方正楷体_GBK" w:hAnsi="方正楷体_GBK" w:eastAsia="方正楷体_GBK" w:cs="方正楷体_GBK"/>
          <w:b w:val="0"/>
          <w:bCs w:val="0"/>
          <w:color w:val="auto"/>
          <w:sz w:val="32"/>
          <w:szCs w:val="32"/>
          <w:highlight w:val="none"/>
          <w:lang w:eastAsia="zh-CN"/>
        </w:rPr>
        <w:t>）提升固体废物风险防范能力</w:t>
      </w:r>
      <w:bookmarkEnd w:id="328"/>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textAlignment w:val="auto"/>
        <w:rPr>
          <w:rFonts w:hint="default" w:ascii="Times New Roman" w:hAnsi="Times New Roman" w:eastAsia="方正仿宋_GBK" w:cs="Times New Roman"/>
          <w:b w:val="0"/>
          <w:bCs w:val="0"/>
          <w:sz w:val="32"/>
          <w:szCs w:val="36"/>
        </w:rPr>
      </w:pPr>
      <w:bookmarkStart w:id="329" w:name="_Toc12512"/>
      <w:bookmarkStart w:id="330" w:name="_Toc9197"/>
      <w:r>
        <w:rPr>
          <w:rFonts w:hint="default" w:ascii="Times New Roman" w:hAnsi="Times New Roman" w:cs="Times New Roman"/>
          <w:b w:val="0"/>
          <w:bCs w:val="0"/>
          <w:color w:val="auto"/>
          <w:szCs w:val="32"/>
          <w:lang w:bidi="ar"/>
        </w:rPr>
        <w:t>强化企业环境风险防控意识。依法推动将收集、贮存、运输、利用和处置危险废物的单位纳入环境污染强制责任保险投保范围</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val="en-US" w:eastAsia="zh-CN" w:bidi="ar"/>
        </w:rPr>
        <w:t>到2023年底，经营单位100%购买</w:t>
      </w:r>
      <w:r>
        <w:rPr>
          <w:rFonts w:hint="default" w:ascii="Times New Roman" w:hAnsi="Times New Roman" w:cs="Times New Roman"/>
          <w:b w:val="0"/>
          <w:bCs w:val="0"/>
          <w:color w:val="auto"/>
          <w:szCs w:val="32"/>
          <w:lang w:bidi="ar"/>
        </w:rPr>
        <w:t>环境污染责任保险。构建</w:t>
      </w:r>
      <w:r>
        <w:rPr>
          <w:rFonts w:hint="default" w:ascii="Times New Roman" w:hAnsi="Times New Roman" w:cs="Times New Roman"/>
          <w:b w:val="0"/>
          <w:bCs w:val="0"/>
          <w:color w:val="auto"/>
          <w:szCs w:val="32"/>
          <w:lang w:val="en-US" w:eastAsia="zh-CN" w:bidi="ar"/>
        </w:rPr>
        <w:t>集</w:t>
      </w:r>
      <w:r>
        <w:rPr>
          <w:rFonts w:hint="default" w:ascii="Times New Roman" w:hAnsi="Times New Roman" w:cs="Times New Roman"/>
          <w:b w:val="0"/>
          <w:bCs w:val="0"/>
          <w:color w:val="auto"/>
          <w:szCs w:val="32"/>
          <w:lang w:bidi="ar"/>
        </w:rPr>
        <w:t>风险源识别、风险评估、风险排查、风险管控、数据库管理</w:t>
      </w:r>
      <w:r>
        <w:rPr>
          <w:rFonts w:hint="default" w:ascii="Times New Roman" w:hAnsi="Times New Roman" w:cs="Times New Roman"/>
          <w:b w:val="0"/>
          <w:bCs w:val="0"/>
          <w:color w:val="auto"/>
          <w:szCs w:val="32"/>
          <w:lang w:val="en-US" w:eastAsia="zh-CN" w:bidi="ar"/>
        </w:rPr>
        <w:t>一体的</w:t>
      </w:r>
      <w:r>
        <w:rPr>
          <w:rFonts w:hint="default" w:ascii="Times New Roman" w:hAnsi="Times New Roman" w:cs="Times New Roman"/>
          <w:b w:val="0"/>
          <w:bCs w:val="0"/>
          <w:color w:val="auto"/>
          <w:szCs w:val="32"/>
          <w:lang w:bidi="ar"/>
        </w:rPr>
        <w:t>危险废物风险管理体系，建立区域环境应急处置网络，督促危险废物经营单位提升应急处置管理能力，加强应急物资储备、应急监测设备配备和应急队伍建设，并定期开展</w:t>
      </w:r>
      <w:r>
        <w:rPr>
          <w:rFonts w:hint="default" w:ascii="Times New Roman" w:hAnsi="Times New Roman" w:cs="Times New Roman"/>
          <w:b w:val="0"/>
          <w:bCs w:val="0"/>
          <w:color w:val="auto"/>
          <w:szCs w:val="32"/>
          <w:lang w:val="en-US" w:eastAsia="zh-CN" w:bidi="ar"/>
        </w:rPr>
        <w:t>危险废物</w:t>
      </w:r>
      <w:r>
        <w:rPr>
          <w:rFonts w:hint="default" w:ascii="Times New Roman" w:hAnsi="Times New Roman" w:cs="Times New Roman"/>
          <w:b w:val="0"/>
          <w:bCs w:val="0"/>
          <w:color w:val="auto"/>
          <w:szCs w:val="32"/>
          <w:lang w:bidi="ar"/>
        </w:rPr>
        <w:t>应急演练和培训，鼓励危险废物持证单位参与突发环境污染事</w:t>
      </w:r>
      <w:r>
        <w:rPr>
          <w:rFonts w:hint="default" w:ascii="Times New Roman" w:hAnsi="Times New Roman" w:eastAsia="方正仿宋_GBK" w:cs="Times New Roman"/>
          <w:b w:val="0"/>
          <w:bCs w:val="0"/>
          <w:color w:val="auto"/>
          <w:kern w:val="2"/>
          <w:sz w:val="32"/>
          <w:szCs w:val="32"/>
          <w:lang w:val="en-US" w:eastAsia="zh-CN" w:bidi="ar"/>
        </w:rPr>
        <w:t>件中危险废物应急处置工作</w:t>
      </w:r>
      <w:r>
        <w:rPr>
          <w:rFonts w:hint="default" w:ascii="Times New Roman" w:hAnsi="Times New Roman" w:cs="Times New Roman"/>
          <w:b w:val="0"/>
          <w:bCs w:val="0"/>
          <w:color w:val="auto"/>
          <w:kern w:val="2"/>
          <w:sz w:val="32"/>
          <w:szCs w:val="32"/>
          <w:lang w:val="en-US" w:eastAsia="zh-CN" w:bidi="ar"/>
        </w:rPr>
        <w:t>，建立</w:t>
      </w:r>
      <w:r>
        <w:rPr>
          <w:rFonts w:hint="default" w:ascii="Times New Roman" w:hAnsi="Times New Roman" w:eastAsia="方正仿宋_GBK" w:cs="Times New Roman"/>
          <w:b w:val="0"/>
          <w:bCs w:val="0"/>
          <w:sz w:val="32"/>
          <w:szCs w:val="36"/>
        </w:rPr>
        <w:t>工业危险废物应急处置设施清单。</w:t>
      </w:r>
    </w:p>
    <w:p>
      <w:pPr>
        <w:pageBreakBefore w:val="0"/>
        <w:widowControl w:val="0"/>
        <w:kinsoku/>
        <w:wordWrap/>
        <w:overflowPunct/>
        <w:topLinePunct w:val="0"/>
        <w:autoSpaceDE/>
        <w:autoSpaceDN/>
        <w:bidi w:val="0"/>
        <w:adjustRightInd/>
        <w:snapToGrid/>
        <w:spacing w:line="600" w:lineRule="exact"/>
        <w:ind w:left="0" w:leftChars="0" w:right="0" w:rightChars="0"/>
        <w:textAlignment w:val="auto"/>
        <w:rPr>
          <w:rFonts w:hint="default"/>
          <w:b w:val="0"/>
          <w:bCs w:val="0"/>
        </w:rPr>
      </w:pPr>
    </w:p>
    <w:p>
      <w:pPr>
        <w:pStyle w:val="3"/>
        <w:keepNext w:val="0"/>
        <w:keepLines w:val="0"/>
        <w:pageBreakBefore w:val="0"/>
        <w:widowControl w:val="0"/>
        <w:kinsoku/>
        <w:wordWrap/>
        <w:overflowPunct/>
        <w:topLinePunct w:val="0"/>
        <w:autoSpaceDE/>
        <w:autoSpaceDN/>
        <w:bidi w:val="0"/>
        <w:adjustRightInd/>
        <w:snapToGrid w:val="0"/>
        <w:spacing w:before="0" w:beforeLines="0" w:after="0" w:afterLines="0" w:line="300" w:lineRule="auto"/>
        <w:ind w:left="0" w:leftChars="0" w:right="0" w:rightChars="0" w:firstLine="0" w:firstLineChars="0"/>
        <w:jc w:val="center"/>
        <w:textAlignment w:val="auto"/>
        <w:outlineLvl w:val="1"/>
        <w:rPr>
          <w:rFonts w:hint="default" w:ascii="方正黑体_GBK" w:hAnsi="方正黑体_GBK" w:eastAsia="方正黑体_GBK" w:cs="方正黑体_GBK"/>
          <w:b w:val="0"/>
          <w:bCs w:val="0"/>
          <w:lang w:eastAsia="zh-CN"/>
        </w:rPr>
      </w:pPr>
      <w:bookmarkStart w:id="331" w:name="_Toc14967"/>
      <w:bookmarkStart w:id="332" w:name="_Toc12918"/>
      <w:bookmarkStart w:id="333" w:name="_Toc10378"/>
      <w:bookmarkStart w:id="334" w:name="_Toc151"/>
      <w:bookmarkStart w:id="335" w:name="_Toc27920"/>
      <w:bookmarkStart w:id="336" w:name="_Toc9859"/>
      <w:bookmarkStart w:id="337" w:name="_Toc20266"/>
      <w:bookmarkStart w:id="338" w:name="_Toc1992416921"/>
      <w:bookmarkStart w:id="339" w:name="_Toc8967"/>
      <w:bookmarkStart w:id="340" w:name="_Toc29921"/>
      <w:bookmarkStart w:id="341" w:name="_Toc22724"/>
      <w:bookmarkStart w:id="342" w:name="_Toc31275"/>
      <w:bookmarkStart w:id="343" w:name="_Toc15515"/>
      <w:bookmarkStart w:id="344" w:name="_Toc23317"/>
      <w:bookmarkStart w:id="345" w:name="_Toc21645"/>
      <w:bookmarkStart w:id="346" w:name="_Toc6184"/>
      <w:r>
        <w:rPr>
          <w:rFonts w:hint="default" w:ascii="方正黑体_GBK" w:hAnsi="方正黑体_GBK" w:eastAsia="方正黑体_GBK" w:cs="方正黑体_GBK"/>
          <w:b w:val="0"/>
          <w:bCs w:val="0"/>
          <w:lang w:eastAsia="zh-CN"/>
        </w:rPr>
        <w:t>第</w:t>
      </w:r>
      <w:r>
        <w:rPr>
          <w:rFonts w:hint="default" w:ascii="方正黑体_GBK" w:hAnsi="方正黑体_GBK" w:eastAsia="方正黑体_GBK" w:cs="方正黑体_GBK"/>
          <w:b w:val="0"/>
          <w:bCs w:val="0"/>
          <w:lang w:val="en-US" w:eastAsia="zh-CN"/>
        </w:rPr>
        <w:t>六</w:t>
      </w:r>
      <w:r>
        <w:rPr>
          <w:rFonts w:hint="default" w:ascii="方正黑体_GBK" w:hAnsi="方正黑体_GBK" w:eastAsia="方正黑体_GBK" w:cs="方正黑体_GBK"/>
          <w:b w:val="0"/>
          <w:bCs w:val="0"/>
          <w:lang w:eastAsia="zh-CN"/>
        </w:rPr>
        <w:t xml:space="preserve">节 </w:t>
      </w:r>
      <w:r>
        <w:rPr>
          <w:rFonts w:hint="eastAsia" w:ascii="方正黑体_GBK" w:hAnsi="方正黑体_GBK" w:eastAsia="方正黑体_GBK" w:cs="方正黑体_GBK"/>
          <w:b w:val="0"/>
          <w:bCs w:val="0"/>
          <w:lang w:val="en-US" w:eastAsia="zh-CN"/>
        </w:rPr>
        <w:t xml:space="preserve"> </w:t>
      </w:r>
      <w:r>
        <w:rPr>
          <w:rFonts w:hint="default" w:ascii="方正黑体_GBK" w:hAnsi="方正黑体_GBK" w:eastAsia="方正黑体_GBK" w:cs="方正黑体_GBK"/>
          <w:b w:val="0"/>
          <w:bCs w:val="0"/>
          <w:lang w:eastAsia="zh-CN"/>
        </w:rPr>
        <w:t>提升固体废物管理信息化监管能力</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pPr>
        <w:pageBreakBefore w:val="0"/>
        <w:widowControl/>
        <w:numPr>
          <w:ilvl w:val="-1"/>
          <w:numId w:val="0"/>
        </w:numPr>
        <w:kinsoku/>
        <w:wordWrap/>
        <w:overflowPunct/>
        <w:topLinePunct w:val="0"/>
        <w:autoSpaceDE/>
        <w:autoSpaceDN/>
        <w:bidi w:val="0"/>
        <w:adjustRightInd/>
        <w:snapToGrid/>
        <w:spacing w:line="240" w:lineRule="auto"/>
        <w:ind w:left="0" w:leftChars="0" w:right="0" w:rightChars="0" w:firstLine="0" w:firstLineChars="0"/>
        <w:textAlignment w:val="auto"/>
        <w:outlineLvl w:val="9"/>
        <w:rPr>
          <w:rFonts w:hint="default" w:ascii="Times New Roman" w:hAnsi="Times New Roman" w:cs="Times New Roman"/>
          <w:b w:val="0"/>
          <w:bCs w:val="0"/>
          <w:i w:val="0"/>
          <w:iCs w:val="0"/>
          <w:caps w:val="0"/>
          <w:color w:val="auto"/>
          <w:spacing w:val="0"/>
          <w:sz w:val="32"/>
          <w:szCs w:val="20"/>
          <w:highlight w:val="none"/>
          <w:shd w:val="clear"/>
          <w:lang w:val="en-US" w:eastAsia="zh-CN"/>
        </w:rPr>
      </w:pP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val="en-US" w:eastAsia="zh-CN"/>
        </w:rPr>
        <w:t>（一）推动</w:t>
      </w:r>
      <w:r>
        <w:rPr>
          <w:rFonts w:hint="default" w:ascii="方正楷体_GBK" w:hAnsi="方正楷体_GBK" w:eastAsia="方正楷体_GBK" w:cs="方正楷体_GBK"/>
          <w:b w:val="0"/>
          <w:bCs w:val="0"/>
          <w:color w:val="auto"/>
          <w:sz w:val="32"/>
          <w:szCs w:val="32"/>
          <w:highlight w:val="none"/>
          <w:lang w:eastAsia="zh-CN"/>
        </w:rPr>
        <w:t>一般工业固体废物</w:t>
      </w:r>
      <w:r>
        <w:rPr>
          <w:rFonts w:hint="default" w:ascii="方正楷体_GBK" w:hAnsi="方正楷体_GBK" w:eastAsia="方正楷体_GBK" w:cs="方正楷体_GBK"/>
          <w:b w:val="0"/>
          <w:bCs w:val="0"/>
          <w:color w:val="auto"/>
          <w:sz w:val="32"/>
          <w:szCs w:val="32"/>
          <w:highlight w:val="none"/>
          <w:lang w:val="en-US" w:eastAsia="zh-CN"/>
        </w:rPr>
        <w:t>信息化管理</w:t>
      </w:r>
    </w:p>
    <w:p>
      <w:pPr>
        <w:keepNext w:val="0"/>
        <w:keepLines w:val="0"/>
        <w:widowControl/>
        <w:suppressLineNumbers w:val="0"/>
        <w:jc w:val="left"/>
        <w:rPr>
          <w:rFonts w:hint="default" w:ascii="Times New Roman" w:hAnsi="Times New Roman" w:cs="Times New Roman"/>
          <w:b w:val="0"/>
          <w:bCs w:val="0"/>
          <w:i w:val="0"/>
          <w:iCs w:val="0"/>
          <w:caps w:val="0"/>
          <w:color w:val="auto"/>
          <w:spacing w:val="0"/>
          <w:sz w:val="32"/>
          <w:szCs w:val="32"/>
          <w:shd w:val="clear"/>
          <w:lang w:eastAsia="zh-CN" w:bidi="ar"/>
        </w:rPr>
      </w:pPr>
      <w:r>
        <w:rPr>
          <w:rFonts w:hint="default" w:ascii="Times New Roman" w:hAnsi="Times New Roman" w:eastAsia="方正仿宋_GBK" w:cs="Times New Roman"/>
          <w:b w:val="0"/>
          <w:bCs w:val="0"/>
          <w:i w:val="0"/>
          <w:iCs w:val="0"/>
          <w:caps w:val="0"/>
          <w:color w:val="auto"/>
          <w:spacing w:val="0"/>
          <w:sz w:val="32"/>
          <w:szCs w:val="32"/>
          <w:shd w:val="clear"/>
          <w:lang w:bidi="ar"/>
        </w:rPr>
        <w:t>规范固体废物管理信息系统填报。推进产生一般工业固体废物的规模以上、年产废量100吨及以上工业企业以及一般工业固体废物收集、贮存、利用、处置企业等建立工业固体废物管理电子月台账</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eastAsia="方正仿宋_GBK" w:cs="Times New Roman"/>
          <w:b w:val="0"/>
          <w:bCs w:val="0"/>
          <w:i w:val="0"/>
          <w:iCs w:val="0"/>
          <w:caps w:val="0"/>
          <w:color w:val="auto"/>
          <w:spacing w:val="0"/>
          <w:sz w:val="32"/>
          <w:szCs w:val="32"/>
          <w:shd w:val="clear"/>
          <w:lang w:bidi="ar"/>
        </w:rPr>
        <w:t>督促企业</w:t>
      </w:r>
      <w:r>
        <w:rPr>
          <w:rFonts w:hint="default" w:ascii="Times New Roman" w:hAnsi="Times New Roman" w:cs="Times New Roman"/>
          <w:b w:val="0"/>
          <w:bCs w:val="0"/>
          <w:i w:val="0"/>
          <w:iCs w:val="0"/>
          <w:caps w:val="0"/>
          <w:color w:val="auto"/>
          <w:spacing w:val="0"/>
          <w:sz w:val="32"/>
          <w:szCs w:val="32"/>
          <w:shd w:val="clear"/>
          <w:lang w:eastAsia="zh-CN" w:bidi="ar"/>
        </w:rPr>
        <w:t>及时在</w:t>
      </w:r>
      <w:r>
        <w:rPr>
          <w:rFonts w:hint="default" w:ascii="Times New Roman" w:hAnsi="Times New Roman" w:eastAsia="方正仿宋_GBK" w:cs="Times New Roman"/>
          <w:b w:val="0"/>
          <w:bCs w:val="0"/>
          <w:i w:val="0"/>
          <w:iCs w:val="0"/>
          <w:caps w:val="0"/>
          <w:color w:val="auto"/>
          <w:spacing w:val="0"/>
          <w:sz w:val="32"/>
          <w:szCs w:val="32"/>
          <w:shd w:val="clear"/>
          <w:lang w:bidi="ar"/>
        </w:rPr>
        <w:t>固体废物管理信息系统里如实记录产生种类、数量、流向、贮存、利用、处置等信息，实现工业固体废物可追溯、可查询</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eastAsia="方正仿宋_GBK" w:cs="Times New Roman"/>
          <w:b w:val="0"/>
          <w:bCs w:val="0"/>
          <w:i w:val="0"/>
          <w:iCs w:val="0"/>
          <w:caps w:val="0"/>
          <w:color w:val="auto"/>
          <w:spacing w:val="0"/>
          <w:sz w:val="32"/>
          <w:szCs w:val="32"/>
          <w:shd w:val="clear"/>
          <w:lang w:bidi="ar"/>
        </w:rPr>
        <w:t>针对填报数据不真实、弄虚作假的行为，按照</w:t>
      </w:r>
      <w:r>
        <w:rPr>
          <w:rFonts w:ascii="方正仿宋_GBK" w:hAnsi="方正仿宋_GBK" w:eastAsia="方正仿宋_GBK" w:cs="方正仿宋_GBK"/>
          <w:i w:val="0"/>
          <w:caps w:val="0"/>
          <w:color w:val="000000"/>
          <w:spacing w:val="0"/>
          <w:kern w:val="0"/>
          <w:sz w:val="32"/>
          <w:szCs w:val="32"/>
          <w:lang w:val="en-US" w:eastAsia="zh-CN" w:bidi="ar"/>
        </w:rPr>
        <w:t>《中华人民共和国固体废物污染环境防治法》</w:t>
      </w:r>
      <w:r>
        <w:rPr>
          <w:rFonts w:hint="default" w:ascii="Times New Roman" w:hAnsi="Times New Roman" w:eastAsia="方正仿宋_GBK" w:cs="Times New Roman"/>
          <w:b w:val="0"/>
          <w:bCs w:val="0"/>
          <w:i w:val="0"/>
          <w:iCs w:val="0"/>
          <w:caps w:val="0"/>
          <w:color w:val="auto"/>
          <w:spacing w:val="0"/>
          <w:sz w:val="32"/>
          <w:szCs w:val="32"/>
          <w:shd w:val="clear"/>
          <w:lang w:bidi="ar"/>
        </w:rPr>
        <w:t>等有关规定严肃处罚。</w:t>
      </w:r>
      <w:r>
        <w:rPr>
          <w:rFonts w:hint="default" w:ascii="Times New Roman" w:hAnsi="Times New Roman" w:cs="Times New Roman"/>
          <w:b w:val="0"/>
          <w:bCs w:val="0"/>
          <w:i w:val="0"/>
          <w:iCs w:val="0"/>
          <w:caps w:val="0"/>
          <w:color w:val="auto"/>
          <w:spacing w:val="0"/>
          <w:sz w:val="32"/>
          <w:szCs w:val="32"/>
          <w:shd w:val="clear"/>
          <w:lang w:eastAsia="zh-CN" w:bidi="ar"/>
        </w:rPr>
        <w:t>逐步扩大一般</w:t>
      </w:r>
      <w:r>
        <w:rPr>
          <w:rFonts w:hint="default" w:ascii="Times New Roman" w:hAnsi="Times New Roman" w:eastAsia="方正仿宋_GBK" w:cs="Times New Roman"/>
          <w:b w:val="0"/>
          <w:bCs w:val="0"/>
          <w:i w:val="0"/>
          <w:iCs w:val="0"/>
          <w:caps w:val="0"/>
          <w:color w:val="auto"/>
          <w:spacing w:val="0"/>
          <w:sz w:val="32"/>
          <w:szCs w:val="32"/>
          <w:shd w:val="clear"/>
          <w:lang w:bidi="ar"/>
        </w:rPr>
        <w:t>工业固体废物管理</w:t>
      </w:r>
      <w:r>
        <w:rPr>
          <w:rFonts w:hint="default" w:ascii="Times New Roman" w:hAnsi="Times New Roman" w:cs="Times New Roman"/>
          <w:b w:val="0"/>
          <w:bCs w:val="0"/>
          <w:i w:val="0"/>
          <w:iCs w:val="0"/>
          <w:caps w:val="0"/>
          <w:color w:val="auto"/>
          <w:spacing w:val="0"/>
          <w:sz w:val="32"/>
          <w:szCs w:val="32"/>
          <w:shd w:val="clear"/>
          <w:lang w:eastAsia="zh-CN" w:bidi="ar"/>
        </w:rPr>
        <w:t>电子月</w:t>
      </w:r>
      <w:r>
        <w:rPr>
          <w:rFonts w:hint="default" w:ascii="Times New Roman" w:hAnsi="Times New Roman" w:eastAsia="方正仿宋_GBK" w:cs="Times New Roman"/>
          <w:b w:val="0"/>
          <w:bCs w:val="0"/>
          <w:i w:val="0"/>
          <w:iCs w:val="0"/>
          <w:caps w:val="0"/>
          <w:color w:val="auto"/>
          <w:spacing w:val="0"/>
          <w:sz w:val="32"/>
          <w:szCs w:val="32"/>
          <w:shd w:val="clear"/>
          <w:lang w:bidi="ar"/>
        </w:rPr>
        <w:t>台账实施覆盖面</w:t>
      </w:r>
      <w:r>
        <w:rPr>
          <w:rFonts w:hint="default" w:ascii="Times New Roman" w:hAnsi="Times New Roman" w:cs="Times New Roman"/>
          <w:b w:val="0"/>
          <w:bCs w:val="0"/>
          <w:i w:val="0"/>
          <w:iCs w:val="0"/>
          <w:caps w:val="0"/>
          <w:color w:val="auto"/>
          <w:spacing w:val="0"/>
          <w:sz w:val="32"/>
          <w:szCs w:val="32"/>
          <w:shd w:val="clear"/>
          <w:lang w:eastAsia="zh-CN" w:bidi="ar"/>
        </w:rPr>
        <w:t>。</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0"/>
        <w:textAlignment w:val="auto"/>
        <w:outlineLvl w:val="9"/>
        <w:rPr>
          <w:rFonts w:hint="default" w:ascii="Times New Roman" w:hAnsi="Times New Roman" w:cs="Times New Roman"/>
          <w:b w:val="0"/>
          <w:bCs w:val="0"/>
          <w:i w:val="0"/>
          <w:iCs w:val="0"/>
          <w:caps w:val="0"/>
          <w:color w:val="auto"/>
          <w:spacing w:val="0"/>
          <w:sz w:val="32"/>
          <w:szCs w:val="32"/>
          <w:highlight w:val="none"/>
          <w:shd w:val="clear"/>
          <w:lang w:val="en-US" w:eastAsia="zh-CN"/>
        </w:rPr>
      </w:pPr>
      <w:r>
        <w:rPr>
          <w:rFonts w:hint="default" w:ascii="Times New Roman" w:hAnsi="Times New Roman" w:cs="Times New Roman"/>
          <w:b w:val="0"/>
          <w:bCs w:val="0"/>
          <w:color w:val="auto"/>
          <w:kern w:val="2"/>
          <w:sz w:val="32"/>
          <w:szCs w:val="32"/>
          <w:lang w:val="en-US" w:eastAsia="zh-CN" w:bidi="ar"/>
        </w:rPr>
        <w:t>根据重庆市一般工业固体废物分类研究进展，</w:t>
      </w:r>
      <w:r>
        <w:rPr>
          <w:rFonts w:hint="default" w:ascii="Times New Roman" w:hAnsi="Times New Roman" w:eastAsia="方正仿宋_GBK" w:cs="Times New Roman"/>
          <w:b w:val="0"/>
          <w:bCs w:val="0"/>
          <w:color w:val="auto"/>
          <w:sz w:val="32"/>
          <w:szCs w:val="32"/>
          <w:lang w:eastAsia="zh-CN" w:bidi="ar"/>
        </w:rPr>
        <w:t>按照</w:t>
      </w:r>
      <w:r>
        <w:rPr>
          <w:rFonts w:hint="default" w:ascii="Times New Roman" w:hAnsi="Times New Roman" w:eastAsia="方正仿宋_GBK" w:cs="Times New Roman"/>
          <w:b w:val="0"/>
          <w:bCs w:val="0"/>
          <w:color w:val="auto"/>
          <w:sz w:val="32"/>
          <w:szCs w:val="32"/>
          <w:lang w:bidi="ar"/>
        </w:rPr>
        <w:t>统一的统计方式，</w:t>
      </w:r>
      <w:r>
        <w:rPr>
          <w:rFonts w:hint="default" w:ascii="Times New Roman" w:hAnsi="Times New Roman" w:cs="Times New Roman"/>
          <w:b w:val="0"/>
          <w:bCs w:val="0"/>
          <w:color w:val="auto"/>
          <w:szCs w:val="32"/>
          <w:lang w:bidi="ar"/>
        </w:rPr>
        <w:t>开展辖区内</w:t>
      </w:r>
      <w:r>
        <w:rPr>
          <w:rFonts w:hint="default" w:ascii="Times New Roman" w:hAnsi="Times New Roman" w:eastAsia="方正仿宋_GBK" w:cs="Times New Roman"/>
          <w:b w:val="0"/>
          <w:bCs w:val="0"/>
          <w:color w:val="auto"/>
          <w:sz w:val="32"/>
          <w:szCs w:val="32"/>
          <w:lang w:bidi="ar"/>
        </w:rPr>
        <w:t>一般工业固体废物</w:t>
      </w:r>
      <w:r>
        <w:rPr>
          <w:rFonts w:hint="default" w:ascii="Times New Roman" w:hAnsi="Times New Roman" w:cs="Times New Roman"/>
          <w:b w:val="0"/>
          <w:bCs w:val="0"/>
          <w:color w:val="auto"/>
          <w:szCs w:val="32"/>
          <w:lang w:eastAsia="zh-CN" w:bidi="ar"/>
        </w:rPr>
        <w:t>产废单位详细</w:t>
      </w:r>
      <w:r>
        <w:rPr>
          <w:rFonts w:hint="default" w:ascii="Times New Roman" w:hAnsi="Times New Roman" w:cs="Times New Roman"/>
          <w:b w:val="0"/>
          <w:bCs w:val="0"/>
          <w:color w:val="auto"/>
          <w:szCs w:val="32"/>
          <w:lang w:bidi="ar"/>
        </w:rPr>
        <w:t>摸底调查</w:t>
      </w:r>
      <w:r>
        <w:rPr>
          <w:rFonts w:hint="default" w:ascii="Times New Roman" w:hAnsi="Times New Roman" w:cs="Times New Roman"/>
          <w:b w:val="0"/>
          <w:bCs w:val="0"/>
          <w:color w:val="auto"/>
          <w:kern w:val="2"/>
          <w:sz w:val="32"/>
          <w:szCs w:val="32"/>
          <w:lang w:val="en-US" w:eastAsia="zh-CN" w:bidi="ar"/>
        </w:rPr>
        <w:t>，准确</w:t>
      </w:r>
      <w:r>
        <w:rPr>
          <w:rFonts w:hint="default" w:ascii="Times New Roman" w:hAnsi="Times New Roman" w:eastAsia="方正仿宋_GBK" w:cs="Times New Roman"/>
          <w:b w:val="0"/>
          <w:bCs w:val="0"/>
          <w:color w:val="auto"/>
          <w:kern w:val="2"/>
          <w:sz w:val="32"/>
          <w:szCs w:val="32"/>
          <w:lang w:val="en-US" w:eastAsia="zh-CN" w:bidi="ar"/>
        </w:rPr>
        <w:t>掌握</w:t>
      </w:r>
      <w:r>
        <w:rPr>
          <w:rFonts w:hint="default" w:ascii="Times New Roman" w:hAnsi="Times New Roman" w:cs="Times New Roman"/>
          <w:b w:val="0"/>
          <w:bCs w:val="0"/>
          <w:color w:val="auto"/>
          <w:kern w:val="2"/>
          <w:sz w:val="32"/>
          <w:szCs w:val="32"/>
          <w:lang w:val="en-US" w:eastAsia="zh-CN" w:bidi="ar"/>
        </w:rPr>
        <w:t>一般</w:t>
      </w:r>
      <w:r>
        <w:rPr>
          <w:rFonts w:hint="default" w:ascii="Times New Roman" w:hAnsi="Times New Roman" w:eastAsia="方正仿宋_GBK" w:cs="Times New Roman"/>
          <w:b w:val="0"/>
          <w:bCs w:val="0"/>
          <w:color w:val="auto"/>
          <w:kern w:val="2"/>
          <w:sz w:val="32"/>
          <w:szCs w:val="32"/>
          <w:lang w:val="en-US" w:eastAsia="zh-CN" w:bidi="ar"/>
        </w:rPr>
        <w:t>工业固体废物</w:t>
      </w:r>
      <w:r>
        <w:rPr>
          <w:rFonts w:hint="default" w:ascii="Times New Roman" w:hAnsi="Times New Roman" w:eastAsia="方正仿宋_GBK" w:cs="Times New Roman"/>
          <w:b w:val="0"/>
          <w:bCs w:val="0"/>
          <w:color w:val="auto"/>
          <w:sz w:val="32"/>
          <w:szCs w:val="32"/>
          <w:lang w:bidi="ar"/>
        </w:rPr>
        <w:t>产生环节、</w:t>
      </w:r>
      <w:r>
        <w:rPr>
          <w:rFonts w:hint="default" w:ascii="Times New Roman" w:hAnsi="Times New Roman" w:eastAsia="方正仿宋_GBK" w:cs="Times New Roman"/>
          <w:b w:val="0"/>
          <w:bCs w:val="0"/>
          <w:color w:val="auto"/>
          <w:sz w:val="32"/>
          <w:szCs w:val="32"/>
          <w:lang w:eastAsia="zh-CN" w:bidi="ar"/>
        </w:rPr>
        <w:t>产生</w:t>
      </w:r>
      <w:r>
        <w:rPr>
          <w:rFonts w:hint="default" w:ascii="Times New Roman" w:hAnsi="Times New Roman" w:eastAsia="方正仿宋_GBK" w:cs="Times New Roman"/>
          <w:b w:val="0"/>
          <w:bCs w:val="0"/>
          <w:color w:val="auto"/>
          <w:sz w:val="32"/>
          <w:szCs w:val="32"/>
          <w:lang w:bidi="ar"/>
        </w:rPr>
        <w:t>类别</w:t>
      </w:r>
      <w:r>
        <w:rPr>
          <w:rFonts w:hint="default" w:ascii="Times New Roman" w:hAnsi="Times New Roman" w:eastAsia="方正仿宋_GBK" w:cs="Times New Roman"/>
          <w:b w:val="0"/>
          <w:bCs w:val="0"/>
          <w:color w:val="auto"/>
          <w:sz w:val="32"/>
          <w:szCs w:val="32"/>
          <w:lang w:eastAsia="zh-CN" w:bidi="ar"/>
        </w:rPr>
        <w:t>、产生量等信息</w:t>
      </w:r>
      <w:r>
        <w:rPr>
          <w:rFonts w:hint="default" w:ascii="Times New Roman" w:hAnsi="Times New Roman" w:eastAsia="方正仿宋_GBK" w:cs="Times New Roman"/>
          <w:b w:val="0"/>
          <w:bCs w:val="0"/>
          <w:color w:val="auto"/>
          <w:kern w:val="2"/>
          <w:sz w:val="32"/>
          <w:szCs w:val="32"/>
          <w:lang w:val="en-US" w:eastAsia="zh-CN" w:bidi="ar"/>
        </w:rPr>
        <w:t>，</w:t>
      </w:r>
      <w:r>
        <w:rPr>
          <w:rFonts w:hint="default" w:ascii="Times New Roman" w:hAnsi="Times New Roman" w:cs="Times New Roman"/>
          <w:b w:val="0"/>
          <w:bCs w:val="0"/>
          <w:color w:val="auto"/>
          <w:kern w:val="2"/>
          <w:sz w:val="32"/>
          <w:szCs w:val="32"/>
          <w:lang w:val="en-US" w:eastAsia="zh-CN" w:bidi="ar"/>
        </w:rPr>
        <w:t>结合</w:t>
      </w:r>
      <w:r>
        <w:rPr>
          <w:rFonts w:hint="default" w:ascii="Times New Roman" w:hAnsi="Times New Roman" w:cs="Times New Roman"/>
          <w:b w:val="0"/>
          <w:bCs w:val="0"/>
          <w:color w:val="auto"/>
          <w:szCs w:val="32"/>
          <w:lang w:bidi="ar"/>
        </w:rPr>
        <w:t>《一般工业固体废物管理台账制定指南（试行）》</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snapToGrid/>
          <w:color w:val="auto"/>
          <w:kern w:val="2"/>
          <w:sz w:val="32"/>
          <w:szCs w:val="32"/>
          <w:shd w:val="clear"/>
          <w:lang w:val="en-US" w:eastAsia="zh-CN" w:bidi="ar"/>
        </w:rPr>
        <w:t xml:space="preserve">生态环境部 </w:t>
      </w:r>
      <w:r>
        <w:rPr>
          <w:rFonts w:hint="default" w:ascii="Times New Roman" w:hAnsi="Times New Roman" w:eastAsia="方正仿宋_GBK" w:cs="Times New Roman"/>
          <w:b w:val="0"/>
          <w:bCs w:val="0"/>
          <w:i w:val="0"/>
          <w:iCs w:val="0"/>
          <w:caps w:val="0"/>
          <w:color w:val="auto"/>
          <w:spacing w:val="0"/>
          <w:sz w:val="32"/>
          <w:szCs w:val="32"/>
          <w:shd w:val="clear"/>
          <w:lang w:bidi="ar"/>
        </w:rPr>
        <w:t>公告2021年第82号</w:t>
      </w:r>
      <w:r>
        <w:rPr>
          <w:rFonts w:hint="default" w:ascii="Times New Roman" w:hAnsi="Times New Roman" w:cs="Times New Roman"/>
          <w:b w:val="0"/>
          <w:bCs w:val="0"/>
          <w:i w:val="0"/>
          <w:iCs w:val="0"/>
          <w:caps w:val="0"/>
          <w:color w:val="auto"/>
          <w:spacing w:val="0"/>
          <w:sz w:val="32"/>
          <w:szCs w:val="32"/>
          <w:shd w:val="clear"/>
          <w:lang w:eastAsia="zh-CN" w:bidi="ar"/>
        </w:rPr>
        <w:t>）</w:t>
      </w:r>
      <w:r>
        <w:rPr>
          <w:rFonts w:hint="default" w:ascii="Times New Roman" w:hAnsi="Times New Roman" w:cs="Times New Roman"/>
          <w:b w:val="0"/>
          <w:bCs w:val="0"/>
          <w:color w:val="auto"/>
          <w:szCs w:val="32"/>
          <w:lang w:eastAsia="zh-CN" w:bidi="ar"/>
        </w:rPr>
        <w:t>，</w:t>
      </w:r>
      <w:r>
        <w:rPr>
          <w:rFonts w:hint="default" w:ascii="Times New Roman" w:hAnsi="Times New Roman" w:eastAsia="方正仿宋_GBK" w:cs="Times New Roman"/>
          <w:b w:val="0"/>
          <w:bCs w:val="0"/>
          <w:color w:val="auto"/>
          <w:kern w:val="2"/>
          <w:sz w:val="32"/>
          <w:szCs w:val="32"/>
          <w:lang w:val="en-US" w:eastAsia="zh-CN" w:bidi="ar"/>
        </w:rPr>
        <w:t>建立</w:t>
      </w:r>
      <w:r>
        <w:rPr>
          <w:rFonts w:hint="default" w:ascii="Times New Roman" w:hAnsi="Times New Roman" w:cs="Times New Roman"/>
          <w:b w:val="0"/>
          <w:bCs w:val="0"/>
          <w:color w:val="auto"/>
          <w:kern w:val="2"/>
          <w:sz w:val="32"/>
          <w:szCs w:val="32"/>
          <w:lang w:val="en-US" w:eastAsia="zh-CN" w:bidi="ar"/>
        </w:rPr>
        <w:t>永川</w:t>
      </w:r>
      <w:r>
        <w:rPr>
          <w:rFonts w:hint="default" w:ascii="Times New Roman" w:hAnsi="Times New Roman" w:eastAsia="方正仿宋_GBK" w:cs="Times New Roman"/>
          <w:b w:val="0"/>
          <w:bCs w:val="0"/>
          <w:color w:val="auto"/>
          <w:kern w:val="2"/>
          <w:sz w:val="32"/>
          <w:szCs w:val="32"/>
          <w:lang w:val="en-US" w:eastAsia="zh-CN" w:bidi="ar"/>
        </w:rPr>
        <w:t>区</w:t>
      </w:r>
      <w:r>
        <w:rPr>
          <w:rFonts w:hint="default" w:ascii="Times New Roman" w:hAnsi="Times New Roman" w:cs="Times New Roman"/>
          <w:b w:val="0"/>
          <w:bCs w:val="0"/>
          <w:color w:val="auto"/>
          <w:kern w:val="2"/>
          <w:sz w:val="32"/>
          <w:szCs w:val="32"/>
          <w:lang w:val="en-US" w:eastAsia="zh-CN" w:bidi="ar"/>
        </w:rPr>
        <w:t>一般</w:t>
      </w:r>
      <w:r>
        <w:rPr>
          <w:rFonts w:hint="default" w:ascii="Times New Roman" w:hAnsi="Times New Roman" w:eastAsia="方正仿宋_GBK" w:cs="Times New Roman"/>
          <w:b w:val="0"/>
          <w:bCs w:val="0"/>
          <w:color w:val="auto"/>
          <w:kern w:val="2"/>
          <w:sz w:val="32"/>
          <w:szCs w:val="32"/>
          <w:lang w:val="en-US" w:eastAsia="zh-CN" w:bidi="ar"/>
        </w:rPr>
        <w:t>工业固体废物产</w:t>
      </w:r>
      <w:r>
        <w:rPr>
          <w:rFonts w:hint="default" w:ascii="Times New Roman" w:hAnsi="Times New Roman" w:cs="Times New Roman"/>
          <w:b w:val="0"/>
          <w:bCs w:val="0"/>
          <w:color w:val="auto"/>
          <w:kern w:val="2"/>
          <w:sz w:val="32"/>
          <w:szCs w:val="32"/>
          <w:lang w:val="en-US" w:eastAsia="zh-CN" w:bidi="ar"/>
        </w:rPr>
        <w:t>生源</w:t>
      </w:r>
      <w:r>
        <w:rPr>
          <w:rFonts w:hint="default" w:ascii="Times New Roman" w:hAnsi="Times New Roman" w:eastAsia="方正仿宋_GBK" w:cs="Times New Roman"/>
          <w:b w:val="0"/>
          <w:bCs w:val="0"/>
          <w:color w:val="auto"/>
          <w:kern w:val="2"/>
          <w:sz w:val="32"/>
          <w:szCs w:val="32"/>
          <w:lang w:val="en-US" w:eastAsia="zh-CN" w:bidi="ar"/>
        </w:rPr>
        <w:t>清单。</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val="en-US" w:eastAsia="zh-CN"/>
        </w:rPr>
        <w:t>（二）强化危险</w:t>
      </w:r>
      <w:r>
        <w:rPr>
          <w:rFonts w:hint="default" w:ascii="方正楷体_GBK" w:hAnsi="方正楷体_GBK" w:eastAsia="方正楷体_GBK" w:cs="方正楷体_GBK"/>
          <w:b w:val="0"/>
          <w:bCs w:val="0"/>
          <w:color w:val="auto"/>
          <w:sz w:val="32"/>
          <w:szCs w:val="32"/>
          <w:highlight w:val="none"/>
          <w:lang w:eastAsia="zh-CN"/>
        </w:rPr>
        <w:t>废物</w:t>
      </w:r>
      <w:r>
        <w:rPr>
          <w:rFonts w:hint="default" w:ascii="方正楷体_GBK" w:hAnsi="方正楷体_GBK" w:eastAsia="方正楷体_GBK" w:cs="方正楷体_GBK"/>
          <w:b w:val="0"/>
          <w:bCs w:val="0"/>
          <w:color w:val="auto"/>
          <w:sz w:val="32"/>
          <w:szCs w:val="32"/>
          <w:highlight w:val="none"/>
          <w:lang w:val="en-US" w:eastAsia="zh-CN"/>
        </w:rPr>
        <w:t>信息化管理</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0"/>
        <w:textAlignment w:val="auto"/>
        <w:outlineLvl w:val="9"/>
        <w:rPr>
          <w:rFonts w:hint="default" w:ascii="Times New Roman" w:hAnsi="Times New Roman" w:eastAsia="方正仿宋_GBK" w:cs="Times New Roman"/>
          <w:b w:val="0"/>
          <w:bCs w:val="0"/>
          <w:i w:val="0"/>
          <w:iCs w:val="0"/>
          <w:caps w:val="0"/>
          <w:color w:val="auto"/>
          <w:spacing w:val="0"/>
          <w:sz w:val="32"/>
          <w:szCs w:val="32"/>
          <w:shd w:val="clear"/>
          <w:lang w:eastAsia="zh-CN" w:bidi="ar"/>
        </w:rPr>
      </w:pPr>
      <w:r>
        <w:rPr>
          <w:rFonts w:hint="default" w:ascii="Times New Roman" w:hAnsi="Times New Roman" w:cs="Times New Roman"/>
          <w:b w:val="0"/>
          <w:bCs w:val="0"/>
          <w:color w:val="auto"/>
          <w:szCs w:val="32"/>
          <w:lang w:bidi="ar"/>
        </w:rPr>
        <w:t>建立并每年</w:t>
      </w:r>
      <w:r>
        <w:rPr>
          <w:rFonts w:hint="default" w:ascii="Times New Roman" w:hAnsi="Times New Roman" w:cs="Times New Roman"/>
          <w:b w:val="0"/>
          <w:bCs w:val="0"/>
          <w:color w:val="auto"/>
          <w:szCs w:val="32"/>
          <w:lang w:val="en-US" w:eastAsia="zh-CN" w:bidi="ar"/>
        </w:rPr>
        <w:t>动态</w:t>
      </w:r>
      <w:r>
        <w:rPr>
          <w:rFonts w:hint="default" w:ascii="Times New Roman" w:hAnsi="Times New Roman" w:cs="Times New Roman"/>
          <w:b w:val="0"/>
          <w:bCs w:val="0"/>
          <w:color w:val="auto"/>
          <w:szCs w:val="32"/>
          <w:lang w:bidi="ar"/>
        </w:rPr>
        <w:t>更新全区危险废物产废单位清单、自行利用处置设施清单、重点监管单位清单、危险废物经营单位清单、危险废物贮存设施清单等</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5张清单</w:t>
      </w:r>
      <w:r>
        <w:rPr>
          <w:rFonts w:hint="eastAsia"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w:t>
      </w:r>
      <w:r>
        <w:rPr>
          <w:rFonts w:hint="default" w:ascii="Times New Roman" w:hAnsi="Times New Roman" w:cs="Times New Roman"/>
          <w:b w:val="0"/>
          <w:bCs w:val="0"/>
          <w:i w:val="0"/>
          <w:iCs w:val="0"/>
          <w:caps w:val="0"/>
          <w:color w:val="auto"/>
          <w:spacing w:val="0"/>
          <w:sz w:val="32"/>
          <w:szCs w:val="32"/>
          <w:shd w:val="clear"/>
          <w:lang w:eastAsia="zh-CN" w:bidi="ar"/>
        </w:rPr>
        <w:t>持续监督</w:t>
      </w:r>
      <w:r>
        <w:rPr>
          <w:rFonts w:hint="default" w:ascii="Times New Roman" w:hAnsi="Times New Roman" w:eastAsia="方正仿宋_GBK" w:cs="Times New Roman"/>
          <w:b w:val="0"/>
          <w:bCs w:val="0"/>
          <w:i w:val="0"/>
          <w:iCs w:val="0"/>
          <w:caps w:val="0"/>
          <w:color w:val="auto"/>
          <w:spacing w:val="0"/>
          <w:sz w:val="32"/>
          <w:szCs w:val="32"/>
          <w:shd w:val="clear"/>
          <w:lang w:bidi="ar"/>
        </w:rPr>
        <w:t>危险废物</w:t>
      </w:r>
      <w:r>
        <w:rPr>
          <w:rFonts w:hint="eastAsia" w:cs="Times New Roman"/>
          <w:b w:val="0"/>
          <w:bCs w:val="0"/>
          <w:i w:val="0"/>
          <w:iCs w:val="0"/>
          <w:caps w:val="0"/>
          <w:color w:val="auto"/>
          <w:spacing w:val="0"/>
          <w:sz w:val="32"/>
          <w:szCs w:val="32"/>
          <w:shd w:val="clear"/>
          <w:lang w:eastAsia="zh-CN" w:bidi="ar"/>
        </w:rPr>
        <w:t>年</w:t>
      </w:r>
      <w:r>
        <w:rPr>
          <w:rFonts w:hint="default" w:ascii="Times New Roman" w:hAnsi="Times New Roman" w:eastAsia="方正仿宋_GBK" w:cs="Times New Roman"/>
          <w:b w:val="0"/>
          <w:bCs w:val="0"/>
          <w:i w:val="0"/>
          <w:iCs w:val="0"/>
          <w:caps w:val="0"/>
          <w:color w:val="auto"/>
          <w:spacing w:val="0"/>
          <w:sz w:val="32"/>
          <w:szCs w:val="32"/>
          <w:shd w:val="clear"/>
          <w:lang w:bidi="ar"/>
        </w:rPr>
        <w:t>产生量</w:t>
      </w:r>
      <w:r>
        <w:rPr>
          <w:rFonts w:hint="default" w:ascii="Times New Roman" w:hAnsi="Times New Roman" w:cs="Times New Roman"/>
          <w:b w:val="0"/>
          <w:bCs w:val="0"/>
          <w:i w:val="0"/>
          <w:iCs w:val="0"/>
          <w:caps w:val="0"/>
          <w:color w:val="auto"/>
          <w:spacing w:val="0"/>
          <w:sz w:val="32"/>
          <w:szCs w:val="32"/>
          <w:shd w:val="clear"/>
          <w:lang w:val="en-US" w:eastAsia="zh-CN" w:bidi="ar"/>
        </w:rPr>
        <w:t>1</w:t>
      </w:r>
      <w:r>
        <w:rPr>
          <w:rFonts w:hint="default" w:ascii="Times New Roman" w:hAnsi="Times New Roman" w:eastAsia="方正仿宋_GBK" w:cs="Times New Roman"/>
          <w:b w:val="0"/>
          <w:bCs w:val="0"/>
          <w:i w:val="0"/>
          <w:iCs w:val="0"/>
          <w:caps w:val="0"/>
          <w:color w:val="auto"/>
          <w:spacing w:val="0"/>
          <w:sz w:val="32"/>
          <w:szCs w:val="32"/>
          <w:shd w:val="clear"/>
          <w:lang w:bidi="ar"/>
        </w:rPr>
        <w:t>吨及以上的</w:t>
      </w:r>
      <w:r>
        <w:rPr>
          <w:rFonts w:hint="default" w:ascii="Times New Roman" w:hAnsi="Times New Roman" w:cs="Times New Roman"/>
          <w:b w:val="0"/>
          <w:bCs w:val="0"/>
          <w:i w:val="0"/>
          <w:iCs w:val="0"/>
          <w:caps w:val="0"/>
          <w:color w:val="auto"/>
          <w:spacing w:val="0"/>
          <w:sz w:val="32"/>
          <w:szCs w:val="32"/>
          <w:shd w:val="clear"/>
          <w:lang w:eastAsia="zh-CN" w:bidi="ar"/>
        </w:rPr>
        <w:t>企事业单位</w:t>
      </w:r>
      <w:r>
        <w:rPr>
          <w:rFonts w:hint="default" w:ascii="Times New Roman" w:hAnsi="Times New Roman" w:eastAsia="方正仿宋_GBK" w:cs="Times New Roman"/>
          <w:b w:val="0"/>
          <w:bCs w:val="0"/>
          <w:i w:val="0"/>
          <w:iCs w:val="0"/>
          <w:caps w:val="0"/>
          <w:color w:val="auto"/>
          <w:spacing w:val="0"/>
          <w:sz w:val="32"/>
          <w:szCs w:val="32"/>
          <w:shd w:val="clear"/>
          <w:lang w:bidi="ar"/>
        </w:rPr>
        <w:t>全面落实固体废物申报登记制度，开展危险废物申报和管理计划备案</w:t>
      </w:r>
      <w:r>
        <w:rPr>
          <w:rFonts w:hint="default" w:ascii="Times New Roman" w:hAnsi="Times New Roman" w:eastAsia="方正仿宋_GBK" w:cs="Times New Roman"/>
          <w:b w:val="0"/>
          <w:bCs w:val="0"/>
          <w:i w:val="0"/>
          <w:iCs w:val="0"/>
          <w:caps w:val="0"/>
          <w:color w:val="auto"/>
          <w:spacing w:val="0"/>
          <w:sz w:val="32"/>
          <w:szCs w:val="32"/>
          <w:shd w:val="clear"/>
          <w:lang w:eastAsia="zh-CN" w:bidi="ar"/>
        </w:rPr>
        <w:t>。</w:t>
      </w:r>
      <w:r>
        <w:rPr>
          <w:rFonts w:hint="default" w:ascii="Times New Roman" w:hAnsi="Times New Roman" w:eastAsia="方正仿宋_GBK" w:cs="Times New Roman"/>
          <w:b w:val="0"/>
          <w:bCs w:val="0"/>
          <w:i w:val="0"/>
          <w:iCs w:val="0"/>
          <w:caps w:val="0"/>
          <w:color w:val="auto"/>
          <w:spacing w:val="0"/>
          <w:sz w:val="32"/>
          <w:szCs w:val="32"/>
          <w:shd w:val="clear"/>
          <w:lang w:bidi="ar"/>
        </w:rPr>
        <w:t>建立健全企业网上报告数据质量抽查核查工作机制</w:t>
      </w:r>
      <w:r>
        <w:rPr>
          <w:rFonts w:hint="default" w:ascii="Times New Roman" w:hAnsi="Times New Roman" w:eastAsia="方正仿宋_GBK" w:cs="Times New Roman"/>
          <w:b w:val="0"/>
          <w:bCs w:val="0"/>
          <w:i w:val="0"/>
          <w:iCs w:val="0"/>
          <w:caps w:val="0"/>
          <w:color w:val="auto"/>
          <w:spacing w:val="0"/>
          <w:sz w:val="32"/>
          <w:szCs w:val="32"/>
          <w:shd w:val="clear"/>
          <w:lang w:eastAsia="zh-CN" w:bidi="ar"/>
        </w:rPr>
        <w:t>。</w:t>
      </w:r>
    </w:p>
    <w:p>
      <w:pPr>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textAlignment w:val="auto"/>
        <w:outlineLvl w:val="2"/>
        <w:rPr>
          <w:rFonts w:hint="default" w:ascii="方正楷体_GBK" w:hAnsi="方正楷体_GBK" w:eastAsia="方正楷体_GBK" w:cs="方正楷体_GBK"/>
          <w:b w:val="0"/>
          <w:bCs w:val="0"/>
          <w:color w:val="auto"/>
          <w:sz w:val="32"/>
          <w:szCs w:val="32"/>
          <w:highlight w:val="none"/>
          <w:lang w:eastAsia="zh-CN"/>
        </w:rPr>
      </w:pPr>
      <w:r>
        <w:rPr>
          <w:rFonts w:hint="default" w:ascii="方正楷体_GBK" w:hAnsi="方正楷体_GBK" w:eastAsia="方正楷体_GBK" w:cs="方正楷体_GBK"/>
          <w:b w:val="0"/>
          <w:bCs w:val="0"/>
          <w:color w:val="auto"/>
          <w:sz w:val="32"/>
          <w:szCs w:val="32"/>
          <w:highlight w:val="none"/>
          <w:lang w:val="en-US" w:eastAsia="zh-CN"/>
        </w:rPr>
        <w:t>（三）实施固体废物智慧化管理</w:t>
      </w:r>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0"/>
        <w:textAlignment w:val="auto"/>
        <w:outlineLvl w:val="9"/>
        <w:rPr>
          <w:rFonts w:hint="default" w:ascii="Times New Roman" w:hAnsi="Times New Roman" w:eastAsia="方正仿宋_GBK" w:cs="Times New Roman"/>
          <w:b w:val="0"/>
          <w:bCs w:val="0"/>
          <w:color w:val="auto"/>
          <w:szCs w:val="32"/>
          <w:lang w:eastAsia="zh-CN" w:bidi="ar"/>
        </w:rPr>
      </w:pPr>
      <w:r>
        <w:rPr>
          <w:rFonts w:hint="default" w:ascii="Times New Roman" w:hAnsi="Times New Roman" w:cs="Times New Roman"/>
          <w:b w:val="0"/>
          <w:bCs w:val="0"/>
          <w:color w:val="auto"/>
          <w:szCs w:val="32"/>
          <w:lang w:val="en-US" w:eastAsia="zh-CN" w:bidi="ar"/>
        </w:rPr>
        <w:t>实施</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智慧固废</w:t>
      </w:r>
      <w:r>
        <w:rPr>
          <w:rFonts w:hint="eastAsia" w:ascii="Times New Roman" w:hAnsi="Times New Roman" w:cs="Times New Roman"/>
          <w:b w:val="0"/>
          <w:bCs w:val="0"/>
          <w:color w:val="auto"/>
          <w:szCs w:val="32"/>
          <w:lang w:val="en-US" w:eastAsia="zh-CN" w:bidi="ar"/>
        </w:rPr>
        <w:t>”</w:t>
      </w:r>
      <w:r>
        <w:rPr>
          <w:rFonts w:hint="default" w:ascii="Times New Roman" w:hAnsi="Times New Roman" w:cs="Times New Roman"/>
          <w:b w:val="0"/>
          <w:bCs w:val="0"/>
          <w:color w:val="auto"/>
          <w:szCs w:val="32"/>
          <w:lang w:val="en-US" w:eastAsia="zh-CN" w:bidi="ar"/>
        </w:rPr>
        <w:t>监管与服务平台项目建设，以现有重庆市固体废物管理信息系统为模板，在现有一般工业固体废物/危险废物申报、审核、数据统计等功能基础上，延伸信息交互功能、学习考核功能、违规预警功能、规范化考核评估功能、信用评价推送功能、保险服务功能、数据统计功能、废物跟踪功能等，根据产废单位危险废物处置需求自动为产废单位推送符合条件的危险废物经营单位，为产废及经营单位提供系统规范化管理知识学习宣传贯彻、违法后果警示、规范化考核、信用评价推送、保险服务及数据智能分析等，实现固体废物处置全流程监管</w:t>
      </w:r>
      <w:r>
        <w:rPr>
          <w:rFonts w:hint="default" w:ascii="Times New Roman" w:hAnsi="Times New Roman" w:eastAsia="方正仿宋_GBK" w:cs="Times New Roman"/>
          <w:b w:val="0"/>
          <w:bCs w:val="0"/>
          <w:color w:val="auto"/>
          <w:szCs w:val="32"/>
          <w:lang w:eastAsia="zh-CN" w:bidi="ar"/>
        </w:rPr>
        <w:t>。</w:t>
      </w:r>
    </w:p>
    <w:bookmarkEnd w:id="329"/>
    <w:bookmarkEnd w:id="330"/>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0"/>
        <w:jc w:val="both"/>
        <w:textAlignment w:val="auto"/>
        <w:outlineLvl w:val="9"/>
        <w:rPr>
          <w:rFonts w:hint="default" w:ascii="Times New Roman" w:hAnsi="Times New Roman" w:eastAsia="方正黑体简体" w:cs="Times New Roman"/>
          <w:b w:val="0"/>
          <w:bCs w:val="0"/>
          <w:color w:val="auto"/>
          <w:sz w:val="32"/>
          <w:szCs w:val="22"/>
        </w:rPr>
      </w:pPr>
      <w:bookmarkStart w:id="347" w:name="_Toc7432"/>
      <w:bookmarkStart w:id="348" w:name="_Toc7827"/>
      <w:bookmarkStart w:id="349" w:name="_Toc14454"/>
      <w:bookmarkStart w:id="350" w:name="_Toc6165"/>
      <w:bookmarkStart w:id="351" w:name="_Toc9116"/>
      <w:bookmarkStart w:id="352" w:name="_Toc19605"/>
      <w:bookmarkStart w:id="353" w:name="_Toc9482"/>
      <w:bookmarkStart w:id="354" w:name="_Toc6012"/>
      <w:bookmarkStart w:id="355" w:name="_Toc9453"/>
      <w:bookmarkStart w:id="356" w:name="_Toc32766"/>
      <w:bookmarkStart w:id="357" w:name="_Toc30104"/>
      <w:bookmarkStart w:id="358" w:name="_Toc13175"/>
      <w:bookmarkStart w:id="359" w:name="_Toc5315"/>
      <w:bookmarkStart w:id="360" w:name="_Toc22749"/>
      <w:bookmarkStart w:id="361" w:name="_Toc23735"/>
    </w:p>
    <w:p>
      <w:pPr>
        <w:pStyle w:val="4"/>
        <w:keepNext w:val="0"/>
        <w:keepLines w:val="0"/>
        <w:pageBreakBefore w:val="0"/>
        <w:widowControl w:val="0"/>
        <w:kinsoku/>
        <w:wordWrap/>
        <w:overflowPunct/>
        <w:topLinePunct w:val="0"/>
        <w:autoSpaceDE/>
        <w:autoSpaceDN/>
        <w:bidi w:val="0"/>
        <w:adjustRightInd/>
        <w:snapToGrid w:val="0"/>
        <w:spacing w:beforeLines="0" w:afterLines="0" w:line="300" w:lineRule="auto"/>
        <w:ind w:left="0" w:leftChars="0" w:right="0" w:rightChars="0"/>
        <w:jc w:val="center"/>
        <w:textAlignment w:val="auto"/>
        <w:rPr>
          <w:rFonts w:hint="default"/>
          <w:b w:val="0"/>
          <w:bCs w:val="0"/>
          <w:sz w:val="32"/>
          <w:szCs w:val="32"/>
        </w:rPr>
      </w:pPr>
      <w:bookmarkStart w:id="362" w:name="_Toc14669"/>
      <w:bookmarkStart w:id="363" w:name="_Toc708182847"/>
      <w:bookmarkStart w:id="364" w:name="_Toc13569"/>
      <w:bookmarkStart w:id="365" w:name="_Toc7028"/>
      <w:bookmarkStart w:id="366" w:name="_Toc16309"/>
      <w:r>
        <w:rPr>
          <w:rFonts w:hint="default"/>
          <w:b w:val="0"/>
          <w:bCs w:val="0"/>
          <w:sz w:val="32"/>
          <w:szCs w:val="32"/>
        </w:rPr>
        <w:t>第</w:t>
      </w:r>
      <w:r>
        <w:rPr>
          <w:rFonts w:hint="default"/>
          <w:b w:val="0"/>
          <w:bCs w:val="0"/>
          <w:sz w:val="32"/>
          <w:szCs w:val="32"/>
          <w:lang w:val="en-US" w:eastAsia="zh-CN"/>
        </w:rPr>
        <w:t>四</w:t>
      </w:r>
      <w:r>
        <w:rPr>
          <w:rFonts w:hint="default"/>
          <w:b w:val="0"/>
          <w:bCs w:val="0"/>
          <w:sz w:val="32"/>
          <w:szCs w:val="32"/>
        </w:rPr>
        <w:t xml:space="preserve">章 </w:t>
      </w:r>
      <w:r>
        <w:rPr>
          <w:rFonts w:hint="default"/>
          <w:b w:val="0"/>
          <w:bCs w:val="0"/>
          <w:sz w:val="32"/>
          <w:szCs w:val="32"/>
          <w:lang w:val="en-US" w:eastAsia="zh-CN"/>
        </w:rPr>
        <w:t xml:space="preserve"> </w:t>
      </w:r>
      <w:r>
        <w:rPr>
          <w:rFonts w:hint="default"/>
          <w:b w:val="0"/>
          <w:bCs w:val="0"/>
          <w:sz w:val="32"/>
          <w:szCs w:val="32"/>
        </w:rPr>
        <w:t>保障措施</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left"/>
        <w:textAlignment w:val="auto"/>
        <w:outlineLvl w:val="9"/>
        <w:rPr>
          <w:rFonts w:hint="default" w:ascii="Times New Roman" w:hAnsi="Times New Roman" w:eastAsia="方正仿宋_GBK" w:cs="Times New Roman"/>
          <w:b w:val="0"/>
          <w:bCs w:val="0"/>
          <w:szCs w:val="36"/>
          <w:lang w:val="en-US" w:eastAsia="zh-CN"/>
        </w:rPr>
      </w:pPr>
      <w:bookmarkStart w:id="367" w:name="_Toc7514"/>
      <w:bookmarkStart w:id="368" w:name="_Toc31907"/>
      <w:bookmarkStart w:id="369" w:name="_Toc14364"/>
      <w:bookmarkStart w:id="370" w:name="_Toc14551"/>
      <w:bookmarkStart w:id="371" w:name="_Toc6874"/>
      <w:bookmarkStart w:id="372" w:name="_Toc4479"/>
      <w:bookmarkStart w:id="373" w:name="_Toc16922"/>
      <w:bookmarkStart w:id="374" w:name="_Toc15743"/>
      <w:bookmarkStart w:id="375" w:name="_Toc30290"/>
      <w:bookmarkStart w:id="376" w:name="_Toc13676"/>
      <w:bookmarkStart w:id="377" w:name="_Toc11357"/>
      <w:bookmarkStart w:id="378" w:name="_Toc6860"/>
      <w:bookmarkStart w:id="379" w:name="_Toc27012"/>
      <w:bookmarkStart w:id="380" w:name="_Toc19135"/>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b w:val="0"/>
          <w:bCs w:val="0"/>
          <w:color w:val="auto"/>
          <w:szCs w:val="32"/>
          <w:lang w:bidi="ar"/>
        </w:rPr>
      </w:pPr>
      <w:r>
        <w:rPr>
          <w:rFonts w:hint="eastAsia" w:ascii="方正楷体_GBK" w:hAnsi="方正楷体_GBK" w:eastAsia="方正楷体_GBK" w:cs="方正楷体_GBK"/>
          <w:b w:val="0"/>
          <w:bCs w:val="0"/>
          <w:szCs w:val="36"/>
          <w:lang w:val="en-US" w:eastAsia="zh-CN"/>
        </w:rPr>
        <w:t>（一）分解落实责任</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Pr>
          <w:rFonts w:hint="eastAsia" w:ascii="方正楷体_GBK" w:hAnsi="方正楷体_GBK" w:eastAsia="方正楷体_GBK" w:cs="方正楷体_GBK"/>
          <w:b w:val="0"/>
          <w:bCs w:val="0"/>
          <w:szCs w:val="36"/>
          <w:lang w:val="en-US" w:eastAsia="zh-CN"/>
        </w:rPr>
        <w:t>。</w:t>
      </w:r>
      <w:r>
        <w:rPr>
          <w:rFonts w:hint="default" w:ascii="Times New Roman" w:hAnsi="Times New Roman" w:cs="Times New Roman"/>
          <w:b w:val="0"/>
          <w:bCs w:val="0"/>
          <w:color w:val="auto"/>
          <w:szCs w:val="32"/>
          <w:lang w:bidi="ar"/>
        </w:rPr>
        <w:t>加强工业固体废物污染环境防治工作部署和统筹协调。将规划涉及的重要内容、指标、目标任务分解落实到各部门、各镇街</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val="en-US" w:eastAsia="zh-CN" w:bidi="ar"/>
        </w:rPr>
        <w:t>园区</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，并纳入各部门、镇街</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val="en-US" w:eastAsia="zh-CN" w:bidi="ar"/>
        </w:rPr>
        <w:t>园区</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年度工作计划，明确措施、责任、期限，提高规划执行力，保障规划实施的连续性。</w:t>
      </w:r>
      <w:r>
        <w:rPr>
          <w:rFonts w:hint="default" w:ascii="Times New Roman" w:hAnsi="Times New Roman" w:cs="Times New Roman"/>
          <w:b w:val="0"/>
          <w:bCs w:val="0"/>
          <w:color w:val="auto"/>
          <w:szCs w:val="32"/>
          <w:lang w:val="en-US" w:eastAsia="zh-CN" w:bidi="ar"/>
        </w:rPr>
        <w:t>各部门及</w:t>
      </w:r>
      <w:r>
        <w:rPr>
          <w:rFonts w:hint="default" w:ascii="Times New Roman" w:hAnsi="Times New Roman" w:cs="Times New Roman"/>
          <w:b w:val="0"/>
          <w:bCs w:val="0"/>
          <w:color w:val="auto"/>
          <w:szCs w:val="32"/>
          <w:lang w:bidi="ar"/>
        </w:rPr>
        <w:t>各镇街</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val="en-US" w:eastAsia="zh-CN" w:bidi="ar"/>
        </w:rPr>
        <w:t>园区</w:t>
      </w:r>
      <w:r>
        <w:rPr>
          <w:rFonts w:hint="default" w:ascii="Times New Roman" w:hAnsi="Times New Roman" w:cs="Times New Roman"/>
          <w:b w:val="0"/>
          <w:bCs w:val="0"/>
          <w:color w:val="auto"/>
          <w:szCs w:val="32"/>
          <w:lang w:eastAsia="zh-CN" w:bidi="ar"/>
        </w:rPr>
        <w:t>）</w:t>
      </w:r>
      <w:r>
        <w:rPr>
          <w:rFonts w:hint="default" w:ascii="Times New Roman" w:hAnsi="Times New Roman" w:cs="Times New Roman"/>
          <w:b w:val="0"/>
          <w:bCs w:val="0"/>
          <w:color w:val="auto"/>
          <w:szCs w:val="32"/>
          <w:lang w:bidi="ar"/>
        </w:rPr>
        <w:t>要积极履行工业固体废物污染环境防治职能，协同推进，形成齐抓共管的工作格局，确保规划目标如期实现。</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Cs w:val="32"/>
          <w:highlight w:val="none"/>
          <w:lang w:eastAsia="zh-CN" w:bidi="ar"/>
        </w:rPr>
      </w:pPr>
      <w:bookmarkStart w:id="381" w:name="_Toc12409"/>
      <w:bookmarkStart w:id="382" w:name="_Toc16377"/>
      <w:bookmarkStart w:id="383" w:name="_Toc16705"/>
      <w:bookmarkStart w:id="384" w:name="_Toc25878"/>
      <w:bookmarkStart w:id="385" w:name="_Toc7054"/>
      <w:bookmarkStart w:id="386" w:name="_Toc32129"/>
      <w:bookmarkStart w:id="387" w:name="_Toc17407"/>
      <w:bookmarkStart w:id="388" w:name="_Toc12068"/>
      <w:bookmarkStart w:id="389" w:name="_Toc1868"/>
      <w:bookmarkStart w:id="390" w:name="_Toc29409"/>
      <w:bookmarkStart w:id="391" w:name="_Toc11678"/>
      <w:bookmarkStart w:id="392" w:name="_Toc11713"/>
      <w:bookmarkStart w:id="393" w:name="_Toc27806"/>
      <w:bookmarkStart w:id="394" w:name="_Toc18735"/>
      <w:bookmarkStart w:id="395" w:name="_Toc1157"/>
      <w:bookmarkStart w:id="396" w:name="_Toc31765"/>
      <w:bookmarkStart w:id="397" w:name="_Toc16258"/>
      <w:bookmarkStart w:id="398" w:name="_Toc17888"/>
      <w:bookmarkStart w:id="399" w:name="_Toc28701"/>
      <w:bookmarkStart w:id="400" w:name="_Toc26793"/>
      <w:bookmarkStart w:id="401" w:name="_Toc17934"/>
      <w:bookmarkStart w:id="402" w:name="_Toc12938"/>
      <w:bookmarkStart w:id="403" w:name="_Toc49964042"/>
      <w:bookmarkStart w:id="404" w:name="_Toc20821"/>
      <w:r>
        <w:rPr>
          <w:rFonts w:hint="eastAsia" w:ascii="方正楷体_GBK" w:hAnsi="方正楷体_GBK" w:eastAsia="方正楷体_GBK" w:cs="方正楷体_GBK"/>
          <w:b w:val="0"/>
          <w:bCs w:val="0"/>
          <w:szCs w:val="36"/>
          <w:lang w:val="en-US" w:eastAsia="zh-CN"/>
        </w:rPr>
        <w:t>（二）</w:t>
      </w:r>
      <w:r>
        <w:rPr>
          <w:rFonts w:hint="default" w:ascii="方正楷体_GBK" w:hAnsi="方正楷体_GBK" w:eastAsia="方正楷体_GBK" w:cs="方正楷体_GBK"/>
          <w:b w:val="0"/>
          <w:bCs w:val="0"/>
          <w:szCs w:val="36"/>
          <w:lang w:val="en-US" w:eastAsia="zh-CN"/>
        </w:rPr>
        <w:t>加大资金投入</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Start w:id="405" w:name="_Toc8450"/>
      <w:bookmarkStart w:id="406" w:name="_Toc49964043"/>
      <w:bookmarkStart w:id="407" w:name="_Toc2379"/>
      <w:bookmarkStart w:id="408" w:name="_Toc18880"/>
      <w:bookmarkStart w:id="409" w:name="_Toc31916"/>
      <w:bookmarkStart w:id="410" w:name="_Toc16363"/>
      <w:bookmarkStart w:id="411" w:name="_Toc8246"/>
      <w:bookmarkStart w:id="412" w:name="_Toc14206"/>
      <w:bookmarkStart w:id="413" w:name="_Toc15888"/>
      <w:r>
        <w:rPr>
          <w:rFonts w:hint="default" w:ascii="方正楷体_GBK" w:hAnsi="方正楷体_GBK" w:eastAsia="方正楷体_GBK" w:cs="方正楷体_GBK"/>
          <w:b w:val="0"/>
          <w:bCs w:val="0"/>
          <w:szCs w:val="36"/>
          <w:lang w:val="en-US" w:eastAsia="zh-CN"/>
        </w:rPr>
        <w:t>。</w:t>
      </w:r>
      <w:r>
        <w:rPr>
          <w:rFonts w:hint="default" w:ascii="Times New Roman" w:hAnsi="Times New Roman" w:cs="Times New Roman"/>
          <w:b w:val="0"/>
          <w:bCs w:val="0"/>
          <w:color w:val="auto"/>
          <w:szCs w:val="32"/>
          <w:highlight w:val="none"/>
          <w:lang w:bidi="ar"/>
        </w:rPr>
        <w:t>积极争取国家、市级资金投入。加</w:t>
      </w:r>
      <w:r>
        <w:rPr>
          <w:rFonts w:hint="default" w:ascii="Times New Roman" w:hAnsi="Times New Roman" w:cs="Times New Roman"/>
          <w:b w:val="0"/>
          <w:bCs w:val="0"/>
          <w:color w:val="auto"/>
          <w:szCs w:val="32"/>
          <w:highlight w:val="none"/>
          <w:lang w:val="en-US" w:eastAsia="zh-CN" w:bidi="ar"/>
        </w:rPr>
        <w:t>强</w:t>
      </w:r>
      <w:r>
        <w:rPr>
          <w:rFonts w:hint="default" w:ascii="Times New Roman" w:hAnsi="Times New Roman" w:cs="Times New Roman"/>
          <w:b w:val="0"/>
          <w:bCs w:val="0"/>
          <w:color w:val="auto"/>
          <w:szCs w:val="32"/>
          <w:highlight w:val="none"/>
          <w:lang w:bidi="ar"/>
        </w:rPr>
        <w:t>区政府对工业固体废物</w:t>
      </w:r>
      <w:r>
        <w:rPr>
          <w:rFonts w:hint="default" w:ascii="Times New Roman" w:hAnsi="Times New Roman" w:cs="Times New Roman"/>
          <w:b w:val="0"/>
          <w:bCs w:val="0"/>
          <w:color w:val="auto"/>
          <w:szCs w:val="32"/>
          <w:highlight w:val="none"/>
          <w:lang w:eastAsia="zh-CN" w:bidi="ar"/>
        </w:rPr>
        <w:t>相关</w:t>
      </w:r>
      <w:r>
        <w:rPr>
          <w:rFonts w:hint="default" w:ascii="Times New Roman" w:hAnsi="Times New Roman" w:cs="Times New Roman"/>
          <w:b w:val="0"/>
          <w:bCs w:val="0"/>
          <w:color w:val="auto"/>
          <w:szCs w:val="32"/>
          <w:highlight w:val="none"/>
          <w:lang w:bidi="ar"/>
        </w:rPr>
        <w:t>重</w:t>
      </w:r>
      <w:r>
        <w:rPr>
          <w:rFonts w:hint="default" w:ascii="Times New Roman" w:hAnsi="Times New Roman" w:cs="Times New Roman"/>
          <w:b w:val="0"/>
          <w:bCs w:val="0"/>
          <w:color w:val="auto"/>
          <w:szCs w:val="32"/>
          <w:highlight w:val="none"/>
          <w:lang w:val="en-US" w:eastAsia="zh-CN" w:bidi="ar"/>
        </w:rPr>
        <w:t>点</w:t>
      </w:r>
      <w:r>
        <w:rPr>
          <w:rFonts w:hint="default" w:ascii="Times New Roman" w:hAnsi="Times New Roman" w:cs="Times New Roman"/>
          <w:b w:val="0"/>
          <w:bCs w:val="0"/>
          <w:color w:val="auto"/>
          <w:szCs w:val="32"/>
          <w:highlight w:val="none"/>
          <w:lang w:bidi="ar"/>
        </w:rPr>
        <w:t>项目的</w:t>
      </w:r>
      <w:r>
        <w:rPr>
          <w:rFonts w:hint="default" w:ascii="Times New Roman" w:hAnsi="Times New Roman" w:cs="Times New Roman"/>
          <w:b w:val="0"/>
          <w:bCs w:val="0"/>
          <w:color w:val="auto"/>
          <w:szCs w:val="32"/>
          <w:highlight w:val="none"/>
          <w:lang w:val="en-US" w:eastAsia="zh-CN" w:bidi="ar"/>
        </w:rPr>
        <w:t>预算</w:t>
      </w:r>
      <w:r>
        <w:rPr>
          <w:rFonts w:hint="default" w:ascii="Times New Roman" w:hAnsi="Times New Roman" w:cs="Times New Roman"/>
          <w:b w:val="0"/>
          <w:bCs w:val="0"/>
          <w:color w:val="auto"/>
          <w:szCs w:val="32"/>
          <w:highlight w:val="none"/>
          <w:lang w:bidi="ar"/>
        </w:rPr>
        <w:t>，优先投向规划确定的重大任务和重点工程项目，逐步建立常态化、稳定的环保资金投入机制。积极落实支持固体废物综合利用的各类税收优惠政策；积极推行绿色信贷，鼓励金融机构加大对</w:t>
      </w:r>
      <w:r>
        <w:rPr>
          <w:rFonts w:hint="default" w:ascii="Times New Roman" w:hAnsi="Times New Roman" w:cs="Times New Roman"/>
          <w:b w:val="0"/>
          <w:bCs w:val="0"/>
          <w:color w:val="auto"/>
          <w:szCs w:val="32"/>
          <w:highlight w:val="none"/>
          <w:lang w:eastAsia="zh-CN" w:bidi="ar"/>
        </w:rPr>
        <w:t>工业</w:t>
      </w:r>
      <w:r>
        <w:rPr>
          <w:rFonts w:hint="default" w:ascii="Times New Roman" w:hAnsi="Times New Roman" w:cs="Times New Roman"/>
          <w:b w:val="0"/>
          <w:bCs w:val="0"/>
          <w:color w:val="auto"/>
          <w:szCs w:val="32"/>
          <w:highlight w:val="none"/>
          <w:lang w:bidi="ar"/>
        </w:rPr>
        <w:t>固体废物污染防治项目的信贷投放。</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6"/>
        </w:rPr>
      </w:pPr>
      <w:bookmarkStart w:id="414" w:name="_Toc16663"/>
      <w:bookmarkStart w:id="415" w:name="_Toc18509"/>
      <w:bookmarkStart w:id="416" w:name="_Toc9638"/>
      <w:bookmarkStart w:id="417" w:name="_Toc23244"/>
      <w:bookmarkStart w:id="418" w:name="_Toc26695"/>
      <w:bookmarkStart w:id="419" w:name="_Toc10892"/>
      <w:bookmarkStart w:id="420" w:name="_Toc17530"/>
      <w:bookmarkStart w:id="421" w:name="_Toc28856"/>
      <w:bookmarkStart w:id="422" w:name="_Toc21950"/>
      <w:bookmarkStart w:id="423" w:name="_Toc5429"/>
      <w:bookmarkStart w:id="424" w:name="_Toc1203"/>
      <w:bookmarkStart w:id="425" w:name="_Toc118"/>
      <w:bookmarkStart w:id="426" w:name="_Toc10670"/>
      <w:bookmarkStart w:id="427" w:name="_Toc5988"/>
      <w:bookmarkStart w:id="428" w:name="_Toc31737"/>
      <w:r>
        <w:rPr>
          <w:rFonts w:hint="eastAsia" w:ascii="方正楷体_GBK" w:hAnsi="方正楷体_GBK" w:eastAsia="方正楷体_GBK" w:cs="方正楷体_GBK"/>
          <w:b w:val="0"/>
          <w:bCs w:val="0"/>
          <w:szCs w:val="36"/>
          <w:lang w:val="en-US" w:eastAsia="zh-CN"/>
        </w:rPr>
        <w:t>（三）</w:t>
      </w:r>
      <w:r>
        <w:rPr>
          <w:rFonts w:hint="default" w:ascii="方正楷体_GBK" w:hAnsi="方正楷体_GBK" w:eastAsia="方正楷体_GBK" w:cs="方正楷体_GBK"/>
          <w:b w:val="0"/>
          <w:bCs w:val="0"/>
          <w:szCs w:val="36"/>
          <w:lang w:val="en-US" w:eastAsia="zh-CN"/>
        </w:rPr>
        <w:t>加强宣传</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r>
        <w:rPr>
          <w:rFonts w:hint="default" w:ascii="方正楷体_GBK" w:hAnsi="方正楷体_GBK" w:eastAsia="方正楷体_GBK" w:cs="方正楷体_GBK"/>
          <w:b w:val="0"/>
          <w:bCs w:val="0"/>
          <w:szCs w:val="36"/>
          <w:lang w:val="en-US" w:eastAsia="zh-CN"/>
        </w:rPr>
        <w:t>教育</w:t>
      </w:r>
      <w:bookmarkEnd w:id="426"/>
      <w:bookmarkEnd w:id="427"/>
      <w:bookmarkEnd w:id="428"/>
      <w:bookmarkStart w:id="429" w:name="_Toc25213"/>
      <w:bookmarkStart w:id="430" w:name="_Toc28653"/>
      <w:bookmarkStart w:id="431" w:name="_Toc21726"/>
      <w:bookmarkStart w:id="432" w:name="_Toc17510"/>
      <w:bookmarkStart w:id="433" w:name="_Toc10116"/>
      <w:bookmarkStart w:id="434" w:name="_Toc20727"/>
      <w:bookmarkStart w:id="435" w:name="_Toc28325"/>
      <w:bookmarkStart w:id="436" w:name="_Toc19640"/>
      <w:bookmarkStart w:id="437" w:name="_Toc28539"/>
      <w:bookmarkStart w:id="438" w:name="_Toc32001"/>
      <w:r>
        <w:rPr>
          <w:rFonts w:hint="default" w:ascii="方正楷体_GBK" w:hAnsi="方正楷体_GBK" w:eastAsia="方正楷体_GBK" w:cs="方正楷体_GBK"/>
          <w:b w:val="0"/>
          <w:bCs w:val="0"/>
          <w:szCs w:val="36"/>
          <w:lang w:val="en-US" w:eastAsia="zh-CN"/>
        </w:rPr>
        <w:t>。</w:t>
      </w:r>
      <w:r>
        <w:rPr>
          <w:rFonts w:hint="default" w:ascii="Times New Roman" w:hAnsi="Times New Roman" w:eastAsia="方正仿宋_GBK" w:cs="Times New Roman"/>
          <w:b w:val="0"/>
          <w:bCs w:val="0"/>
          <w:sz w:val="32"/>
          <w:szCs w:val="36"/>
        </w:rPr>
        <w:t>借助</w:t>
      </w:r>
      <w:r>
        <w:rPr>
          <w:rFonts w:hint="eastAsia" w:ascii="Times New Roman" w:hAnsi="Times New Roman" w:cs="Times New Roman"/>
          <w:b w:val="0"/>
          <w:bCs w:val="0"/>
          <w:sz w:val="32"/>
          <w:szCs w:val="36"/>
          <w:lang w:eastAsia="zh-CN"/>
        </w:rPr>
        <w:t>“</w:t>
      </w:r>
      <w:r>
        <w:rPr>
          <w:rFonts w:hint="default" w:ascii="Times New Roman" w:hAnsi="Times New Roman" w:eastAsia="方正仿宋_GBK" w:cs="Times New Roman"/>
          <w:b w:val="0"/>
          <w:bCs w:val="0"/>
          <w:sz w:val="32"/>
          <w:szCs w:val="36"/>
        </w:rPr>
        <w:t>无废城市</w:t>
      </w:r>
      <w:r>
        <w:rPr>
          <w:rFonts w:hint="eastAsia" w:ascii="Times New Roman" w:hAnsi="Times New Roman" w:cs="Times New Roman"/>
          <w:b w:val="0"/>
          <w:bCs w:val="0"/>
          <w:sz w:val="32"/>
          <w:szCs w:val="36"/>
          <w:lang w:eastAsia="zh-CN"/>
        </w:rPr>
        <w:t>”</w:t>
      </w:r>
      <w:r>
        <w:rPr>
          <w:rFonts w:hint="default" w:ascii="Times New Roman" w:hAnsi="Times New Roman" w:eastAsia="方正仿宋_GBK" w:cs="Times New Roman"/>
          <w:b w:val="0"/>
          <w:bCs w:val="0"/>
          <w:sz w:val="32"/>
          <w:szCs w:val="36"/>
        </w:rPr>
        <w:t>建设机遇，积极利用传统新闻媒体和新媒体等多种途径，宣传普及工业固体废物综合利用有关知识。充分发挥各有关部门、行业协会指导作用，开展工业固体废物相关法规制度、支持优惠政策、污染防治科普知识等宣传与交流活动，不断强化企业社会责任意识。</w:t>
      </w: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cs="Times New Roman"/>
          <w:b w:val="0"/>
          <w:bCs w:val="0"/>
          <w:color w:val="auto"/>
          <w:szCs w:val="32"/>
          <w:lang w:bidi="ar"/>
        </w:rPr>
      </w:pPr>
      <w:bookmarkStart w:id="439" w:name="_Toc5834"/>
      <w:bookmarkStart w:id="440" w:name="_Toc30374"/>
      <w:r>
        <w:rPr>
          <w:rFonts w:hint="eastAsia" w:ascii="方正楷体_GBK" w:hAnsi="方正楷体_GBK" w:eastAsia="方正楷体_GBK" w:cs="方正楷体_GBK"/>
          <w:b w:val="0"/>
          <w:bCs w:val="0"/>
          <w:szCs w:val="36"/>
          <w:lang w:val="en-US" w:eastAsia="zh-CN"/>
        </w:rPr>
        <w:t>（四）</w:t>
      </w:r>
      <w:r>
        <w:rPr>
          <w:rFonts w:hint="default" w:ascii="方正楷体_GBK" w:hAnsi="方正楷体_GBK" w:eastAsia="方正楷体_GBK" w:cs="方正楷体_GBK"/>
          <w:b w:val="0"/>
          <w:bCs w:val="0"/>
          <w:szCs w:val="36"/>
          <w:lang w:val="en-US" w:eastAsia="zh-CN"/>
        </w:rPr>
        <w:t>鼓励公众参与</w:t>
      </w:r>
      <w:bookmarkEnd w:id="439"/>
      <w:bookmarkEnd w:id="440"/>
      <w:r>
        <w:rPr>
          <w:rFonts w:hint="default" w:ascii="方正楷体_GBK" w:hAnsi="方正楷体_GBK" w:eastAsia="方正楷体_GBK" w:cs="方正楷体_GBK"/>
          <w:b w:val="0"/>
          <w:bCs w:val="0"/>
          <w:szCs w:val="36"/>
          <w:lang w:val="en-US" w:eastAsia="zh-CN"/>
        </w:rPr>
        <w:t>。</w:t>
      </w:r>
      <w:r>
        <w:rPr>
          <w:rFonts w:hint="default" w:ascii="Times New Roman" w:hAnsi="Times New Roman" w:eastAsia="方正仿宋_GBK" w:cs="Times New Roman"/>
          <w:b w:val="0"/>
          <w:bCs w:val="0"/>
          <w:sz w:val="32"/>
          <w:szCs w:val="36"/>
        </w:rPr>
        <w:t>严格按照信息公开要求，公布</w:t>
      </w:r>
      <w:r>
        <w:rPr>
          <w:rFonts w:hint="default" w:ascii="Times New Roman" w:hAnsi="Times New Roman" w:cs="Times New Roman"/>
          <w:b w:val="0"/>
          <w:bCs w:val="0"/>
          <w:sz w:val="32"/>
          <w:szCs w:val="36"/>
          <w:lang w:eastAsia="zh-CN"/>
        </w:rPr>
        <w:t>各</w:t>
      </w:r>
      <w:r>
        <w:rPr>
          <w:rFonts w:hint="default" w:ascii="Times New Roman" w:hAnsi="Times New Roman" w:eastAsia="方正仿宋_GBK" w:cs="Times New Roman"/>
          <w:b w:val="0"/>
          <w:bCs w:val="0"/>
          <w:sz w:val="32"/>
          <w:szCs w:val="36"/>
        </w:rPr>
        <w:t>企业环境信息和</w:t>
      </w:r>
      <w:r>
        <w:rPr>
          <w:rFonts w:hint="default" w:ascii="Times New Roman" w:hAnsi="Times New Roman" w:cs="Times New Roman"/>
          <w:b w:val="0"/>
          <w:bCs w:val="0"/>
          <w:sz w:val="32"/>
          <w:szCs w:val="36"/>
          <w:lang w:eastAsia="zh-CN"/>
        </w:rPr>
        <w:t>生态环境</w:t>
      </w:r>
      <w:r>
        <w:rPr>
          <w:rFonts w:hint="default" w:ascii="Times New Roman" w:hAnsi="Times New Roman" w:eastAsia="方正仿宋_GBK" w:cs="Times New Roman"/>
          <w:b w:val="0"/>
          <w:bCs w:val="0"/>
          <w:sz w:val="32"/>
          <w:szCs w:val="36"/>
        </w:rPr>
        <w:t>部门政务信息，保障公众的知情权。</w:t>
      </w:r>
      <w:r>
        <w:rPr>
          <w:rFonts w:hint="default" w:ascii="Times New Roman" w:hAnsi="Times New Roman" w:cs="Times New Roman"/>
          <w:b w:val="0"/>
          <w:bCs w:val="0"/>
          <w:color w:val="auto"/>
          <w:szCs w:val="32"/>
          <w:lang w:bidi="ar"/>
        </w:rPr>
        <w:t>畅通信访举报渠道，充分利用电视、网络、报</w:t>
      </w:r>
      <w:r>
        <w:rPr>
          <w:rFonts w:hint="default" w:ascii="Times New Roman" w:hAnsi="Times New Roman" w:cs="Times New Roman"/>
          <w:b w:val="0"/>
          <w:bCs w:val="0"/>
          <w:color w:val="auto"/>
          <w:szCs w:val="32"/>
          <w:lang w:val="en-US" w:eastAsia="zh-CN" w:bidi="ar"/>
        </w:rPr>
        <w:t>纸</w:t>
      </w:r>
      <w:r>
        <w:rPr>
          <w:rFonts w:hint="default" w:ascii="Times New Roman" w:hAnsi="Times New Roman" w:cs="Times New Roman"/>
          <w:b w:val="0"/>
          <w:bCs w:val="0"/>
          <w:color w:val="auto"/>
          <w:szCs w:val="32"/>
          <w:lang w:bidi="ar"/>
        </w:rPr>
        <w:t>等媒体广泛开展宣传，动员和引导广大群众监督、举报，加强舆论引导，进一步落实并广泛宣传固体废物违法有奖举报制度，充分调动广大群众参与环境保护监督的积极性，形成快速发现问题的群防体系，公众参与打击违法处置固体废物行为的良好氛围。</w:t>
      </w:r>
    </w:p>
    <w:p>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1"/>
        <w:rPr>
          <w:rFonts w:hint="eastAsia" w:eastAsia="方正黑体_GBK" w:cs="Times New Roman"/>
          <w:b w:val="0"/>
          <w:bCs w:val="0"/>
          <w:color w:val="auto"/>
          <w:kern w:val="44"/>
          <w:sz w:val="32"/>
          <w:szCs w:val="32"/>
          <w:lang w:eastAsia="zh-CN"/>
        </w:rPr>
      </w:pP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0" w:firstLineChars="0"/>
        <w:jc w:val="both"/>
        <w:textAlignment w:val="auto"/>
        <w:outlineLvl w:val="0"/>
        <w:rPr>
          <w:rFonts w:hint="default" w:ascii="Times New Roman" w:hAnsi="Times New Roman" w:eastAsia="方正仿宋_GBK" w:cs="Times New Roman"/>
          <w:b w:val="0"/>
          <w:bCs/>
          <w:color w:val="000000" w:themeColor="text1"/>
          <w:sz w:val="32"/>
          <w:szCs w:val="32"/>
          <w:u w:val="none"/>
          <w:lang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附件</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0"/>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t>1.永川区一般工业固体废物处理处置单位信息一览表</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t>2.永川区危险废物经营单位信息一览表</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lang w:val="zh-CN"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highlight w:val="none"/>
          <w:lang w:val="zh-CN" w:eastAsia="zh-CN"/>
          <w14:textFill>
            <w14:solidFill>
              <w14:schemeClr w14:val="tx1"/>
            </w14:solidFill>
          </w14:textFill>
        </w:rPr>
        <w:t>编制依据</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pPr>
      <w:r>
        <w:rPr>
          <w:rFonts w:hint="default" w:ascii="Times New Roman" w:hAnsi="Times New Roman" w:eastAsia="方正仿宋_GBK" w:cs="Times New Roman"/>
          <w:b w:val="0"/>
          <w:bCs/>
          <w:color w:val="000000" w:themeColor="text1"/>
          <w:sz w:val="32"/>
          <w:szCs w:val="32"/>
          <w:u w:val="none"/>
          <w14:textFill>
            <w14:solidFill>
              <w14:schemeClr w14:val="tx1"/>
            </w14:solidFill>
          </w14:textFill>
        </w:rPr>
        <w:t>4.规划指标与目标设置</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pPr>
      <w:r>
        <w:rPr>
          <w:rFonts w:hint="default" w:cs="Times New Roman"/>
          <w:b w:val="0"/>
          <w:bCs/>
          <w:color w:val="000000" w:themeColor="text1"/>
          <w:sz w:val="32"/>
          <w:szCs w:val="32"/>
          <w:u w:val="none"/>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规划任务</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分解表</w:t>
      </w:r>
    </w:p>
    <w:p>
      <w:pPr>
        <w:keepNext w:val="0"/>
        <w:keepLines w:val="0"/>
        <w:pageBreakBefore w:val="0"/>
        <w:widowControl w:val="0"/>
        <w:kinsoku/>
        <w:wordWrap/>
        <w:overflowPunct/>
        <w:topLinePunct w:val="0"/>
        <w:autoSpaceDE w:val="0"/>
        <w:autoSpaceDN w:val="0"/>
        <w:bidi w:val="0"/>
        <w:adjustRightInd w:val="0"/>
        <w:snapToGrid w:val="0"/>
        <w:spacing w:beforeLines="0" w:afterLines="0"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pPr>
      <w:r>
        <w:rPr>
          <w:rFonts w:hint="default" w:eastAsia="方正仿宋_GBK" w:cs="Times New Roman"/>
          <w:b w:val="0"/>
          <w:bCs/>
          <w:color w:val="000000" w:themeColor="text1"/>
          <w:sz w:val="32"/>
          <w:szCs w:val="32"/>
          <w:highlight w:val="none"/>
          <w:lang w:val="en-US" w:eastAsia="zh-CN"/>
          <w14:textFill>
            <w14:solidFill>
              <w14:schemeClr w14:val="tx1"/>
            </w14:solidFill>
          </w14:textFill>
        </w:rPr>
        <w:t>6</w:t>
      </w:r>
      <w:r>
        <w:rPr>
          <w:rFonts w:hint="default"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规划</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重点</w:t>
      </w:r>
      <w:r>
        <w:rPr>
          <w:rFonts w:hint="default" w:ascii="Times New Roman" w:hAnsi="Times New Roman" w:eastAsia="方正仿宋_GBK" w:cs="Times New Roman"/>
          <w:b w:val="0"/>
          <w:bCs/>
          <w:color w:val="000000" w:themeColor="text1"/>
          <w:sz w:val="32"/>
          <w:szCs w:val="32"/>
          <w:highlight w:val="none"/>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highlight w:val="none"/>
          <w14:textFill>
            <w14:solidFill>
              <w14:schemeClr w14:val="tx1"/>
            </w14:solidFill>
          </w14:textFill>
        </w:rPr>
        <w:t>清单</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val="0"/>
        <w:spacing w:line="300" w:lineRule="auto"/>
        <w:ind w:left="0" w:leftChars="0" w:right="0" w:rightChars="0" w:firstLine="0" w:firstLineChars="0"/>
        <w:jc w:val="both"/>
        <w:textAlignment w:val="auto"/>
        <w:outlineLvl w:val="9"/>
        <w:rPr>
          <w:rFonts w:hint="default" w:ascii="Times New Roman" w:hAnsi="Times New Roman" w:cs="Times New Roman"/>
          <w:b w:val="0"/>
          <w:bCs w:val="0"/>
          <w:color w:val="auto"/>
          <w:szCs w:val="32"/>
          <w:lang w:bidi="ar"/>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80" w:firstLineChars="200"/>
        <w:jc w:val="both"/>
        <w:textAlignment w:val="auto"/>
        <w:rPr>
          <w:rFonts w:hint="default" w:ascii="Times New Roman" w:hAnsi="Times New Roman" w:cs="Times New Roman"/>
          <w:b w:val="0"/>
          <w:bCs w:val="0"/>
        </w:rPr>
        <w:sectPr>
          <w:footerReference r:id="rId6" w:type="default"/>
          <w:pgSz w:w="11849" w:h="16781"/>
          <w:pgMar w:top="2098" w:right="1474" w:bottom="1984" w:left="1587" w:header="851" w:footer="1417" w:gutter="0"/>
          <w:pgBorders>
            <w:top w:val="none" w:sz="0" w:space="0"/>
            <w:left w:val="none" w:sz="0" w:space="0"/>
            <w:bottom w:val="none" w:sz="0" w:space="0"/>
            <w:right w:val="none" w:sz="0" w:space="0"/>
          </w:pgBorders>
          <w:pgNumType w:fmt="numberInDash"/>
          <w:cols w:space="0" w:num="1"/>
          <w:rtlGutter w:val="0"/>
          <w:docGrid w:type="lines" w:linePitch="454" w:charSpace="0"/>
        </w:sectPr>
      </w:pPr>
    </w:p>
    <w:p>
      <w:pPr>
        <w:keepNext/>
        <w:keepLines/>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1"/>
        <w:rPr>
          <w:rFonts w:hint="default" w:ascii="Times New Roman" w:hAnsi="Times New Roman" w:eastAsia="方正黑体_GBK" w:cs="Times New Roman"/>
          <w:b w:val="0"/>
          <w:bCs w:val="0"/>
          <w:color w:val="auto"/>
          <w:kern w:val="44"/>
          <w:sz w:val="32"/>
          <w:szCs w:val="32"/>
          <w:lang w:val="en-US" w:eastAsia="zh-CN"/>
        </w:rPr>
      </w:pPr>
      <w:bookmarkStart w:id="441" w:name="_Toc22843"/>
      <w:bookmarkStart w:id="442" w:name="_Toc737"/>
      <w:bookmarkStart w:id="443" w:name="_Toc5655"/>
      <w:bookmarkStart w:id="444" w:name="_Toc26313"/>
      <w:bookmarkStart w:id="445" w:name="_Toc19489"/>
      <w:bookmarkStart w:id="446" w:name="_Toc2800"/>
      <w:bookmarkStart w:id="447" w:name="_Toc15950"/>
      <w:bookmarkStart w:id="448" w:name="_Toc11965"/>
      <w:bookmarkStart w:id="449" w:name="_Toc737973403"/>
      <w:bookmarkStart w:id="450" w:name="_Toc20993"/>
      <w:r>
        <w:rPr>
          <w:rFonts w:hint="default" w:ascii="Times New Roman" w:hAnsi="Times New Roman" w:eastAsia="方正黑体_GBK" w:cs="Times New Roman"/>
          <w:b w:val="0"/>
          <w:bCs w:val="0"/>
          <w:color w:val="auto"/>
          <w:kern w:val="44"/>
          <w:sz w:val="32"/>
          <w:szCs w:val="32"/>
        </w:rPr>
        <w:t>附件</w:t>
      </w:r>
      <w:bookmarkEnd w:id="429"/>
      <w:bookmarkEnd w:id="430"/>
      <w:bookmarkEnd w:id="431"/>
      <w:bookmarkEnd w:id="432"/>
      <w:bookmarkEnd w:id="433"/>
      <w:bookmarkEnd w:id="434"/>
      <w:bookmarkEnd w:id="435"/>
      <w:bookmarkEnd w:id="436"/>
      <w:bookmarkEnd w:id="441"/>
      <w:bookmarkEnd w:id="442"/>
      <w:bookmarkEnd w:id="443"/>
      <w:bookmarkEnd w:id="444"/>
      <w:bookmarkEnd w:id="445"/>
      <w:bookmarkEnd w:id="446"/>
      <w:bookmarkEnd w:id="447"/>
      <w:bookmarkEnd w:id="448"/>
      <w:r>
        <w:rPr>
          <w:rFonts w:hint="default" w:ascii="Times New Roman" w:hAnsi="Times New Roman" w:eastAsia="方正黑体_GBK" w:cs="Times New Roman"/>
          <w:b w:val="0"/>
          <w:bCs w:val="0"/>
          <w:color w:val="auto"/>
          <w:kern w:val="44"/>
          <w:sz w:val="32"/>
          <w:szCs w:val="32"/>
          <w:lang w:val="en-US" w:eastAsia="zh-CN"/>
        </w:rPr>
        <w:t>1</w:t>
      </w:r>
      <w:bookmarkEnd w:id="449"/>
      <w:bookmarkEnd w:id="450"/>
    </w:p>
    <w:p>
      <w:pPr>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1"/>
        <w:rPr>
          <w:rFonts w:hint="eastAsia" w:ascii="方正小标宋_GBK" w:hAnsi="方正小标宋_GBK" w:eastAsia="方正小标宋_GBK" w:cs="方正小标宋_GBK"/>
          <w:b w:val="0"/>
          <w:bCs w:val="0"/>
          <w:color w:val="auto"/>
          <w:sz w:val="36"/>
          <w:szCs w:val="36"/>
          <w:highlight w:val="none"/>
          <w:lang w:val="en-US" w:eastAsia="zh-CN"/>
        </w:rPr>
      </w:pPr>
      <w:bookmarkStart w:id="451" w:name="_Toc473103005"/>
      <w:bookmarkStart w:id="452" w:name="_Toc23651"/>
      <w:bookmarkStart w:id="453" w:name="_Toc31886"/>
      <w:bookmarkStart w:id="454" w:name="_Toc18644"/>
      <w:bookmarkStart w:id="455" w:name="_Toc4799"/>
      <w:bookmarkStart w:id="456" w:name="_Toc22517"/>
      <w:bookmarkStart w:id="457" w:name="_Toc12393"/>
      <w:bookmarkStart w:id="458" w:name="_Toc24079"/>
      <w:bookmarkStart w:id="459" w:name="_Toc4869"/>
      <w:bookmarkStart w:id="460" w:name="_Toc11271"/>
      <w:bookmarkStart w:id="461" w:name="_Toc14289"/>
      <w:bookmarkStart w:id="462" w:name="_Toc22324"/>
      <w:bookmarkStart w:id="463" w:name="_Toc20349"/>
      <w:bookmarkStart w:id="464" w:name="_Toc10340"/>
      <w:bookmarkStart w:id="465" w:name="_Toc30167"/>
      <w:r>
        <w:rPr>
          <w:rFonts w:hint="eastAsia" w:ascii="方正小标宋_GBK" w:hAnsi="方正小标宋_GBK" w:eastAsia="方正小标宋_GBK" w:cs="方正小标宋_GBK"/>
          <w:b w:val="0"/>
          <w:bCs w:val="0"/>
          <w:color w:val="auto"/>
          <w:sz w:val="36"/>
          <w:szCs w:val="36"/>
          <w:highlight w:val="none"/>
          <w:lang w:val="en-US" w:eastAsia="zh-CN"/>
        </w:rPr>
        <w:t>永川区一般工业固体废物处理处置单位信息一览表</w:t>
      </w:r>
      <w:bookmarkEnd w:id="451"/>
      <w:bookmarkEnd w:id="452"/>
      <w:bookmarkEnd w:id="453"/>
      <w:bookmarkEnd w:id="454"/>
      <w:bookmarkEnd w:id="455"/>
    </w:p>
    <w:p>
      <w:pPr>
        <w:pStyle w:val="2"/>
        <w:keepNext w:val="0"/>
        <w:keepLines w:val="0"/>
        <w:snapToGrid w:val="0"/>
        <w:spacing w:before="0" w:after="0" w:line="240" w:lineRule="auto"/>
        <w:rPr>
          <w:rFonts w:hint="eastAsia" w:ascii="方正仿宋_GBK" w:hAnsi="方正仿宋_GBK" w:eastAsia="方正仿宋_GBK" w:cs="方正仿宋_GBK"/>
          <w:b w:val="0"/>
          <w:bCs/>
          <w:color w:val="auto"/>
          <w:sz w:val="28"/>
          <w:szCs w:val="28"/>
          <w:highlight w:val="none"/>
          <w:lang w:val="en-US" w:eastAsia="zh-CN"/>
        </w:rPr>
      </w:pPr>
    </w:p>
    <w:tbl>
      <w:tblPr>
        <w:tblStyle w:val="14"/>
        <w:tblW w:w="8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1537"/>
        <w:gridCol w:w="1825"/>
        <w:gridCol w:w="180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549"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序号</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处理处置单位/设施名称</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处理处置方式</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2"/>
                <w:szCs w:val="22"/>
                <w:highlight w:val="none"/>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处理处置一般工业固体废物种类</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黑体" w:hAnsi="黑体" w:eastAsia="黑体" w:cs="黑体"/>
                <w:b w:val="0"/>
                <w:bCs w:val="0"/>
                <w:color w:val="auto"/>
                <w:sz w:val="22"/>
                <w:szCs w:val="22"/>
                <w:highlight w:val="yellow"/>
                <w:vertAlign w:val="baseline"/>
                <w:lang w:val="en-US" w:eastAsia="zh-CN"/>
              </w:rPr>
            </w:pPr>
            <w:r>
              <w:rPr>
                <w:rFonts w:hint="eastAsia" w:ascii="黑体" w:hAnsi="黑体" w:eastAsia="黑体" w:cs="黑体"/>
                <w:b w:val="0"/>
                <w:bCs w:val="0"/>
                <w:color w:val="auto"/>
                <w:sz w:val="22"/>
                <w:szCs w:val="22"/>
                <w:highlight w:val="none"/>
                <w:vertAlign w:val="baseline"/>
                <w:lang w:val="en-US" w:eastAsia="zh-CN"/>
              </w:rPr>
              <w:t>处理处置能力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1</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rPr>
              <w:t>重庆市永川区三峰环保发电有限公司</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永川三峰环保发电项目</w:t>
            </w:r>
            <w:r>
              <w:rPr>
                <w:rFonts w:hint="eastAsia" w:asciiTheme="minorEastAsia" w:hAnsiTheme="minorEastAsia" w:eastAsiaTheme="minorEastAsia" w:cstheme="minorEastAsia"/>
                <w:b w:val="0"/>
                <w:bCs w:val="0"/>
                <w:color w:val="auto"/>
                <w:sz w:val="22"/>
                <w:szCs w:val="22"/>
                <w:highlight w:val="none"/>
                <w:lang w:eastAsia="zh-CN"/>
              </w:rPr>
              <w:t>）</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lang w:eastAsia="zh-CN"/>
              </w:rPr>
              <w:t>焚烧。</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lang w:val="en-US" w:eastAsia="zh-CN" w:bidi="ar"/>
              </w:rPr>
              <w:t>重庆理文造纸有限公司产生的不能回收利用的沉水塑料。</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yellow"/>
                <w:vertAlign w:val="baseline"/>
                <w:lang w:val="en-US" w:eastAsia="zh-CN"/>
              </w:rPr>
            </w:pPr>
            <w:r>
              <w:rPr>
                <w:rFonts w:hint="eastAsia" w:asciiTheme="minorEastAsia" w:hAnsiTheme="minorEastAsia" w:eastAsiaTheme="minorEastAsia" w:cstheme="minorEastAsia"/>
                <w:b w:val="0"/>
                <w:bCs w:val="0"/>
                <w:color w:val="auto"/>
                <w:sz w:val="22"/>
                <w:szCs w:val="22"/>
                <w:highlight w:val="none"/>
                <w:lang w:eastAsia="zh-CN"/>
              </w:rPr>
              <w:t>设计</w:t>
            </w:r>
            <w:r>
              <w:rPr>
                <w:rFonts w:hint="eastAsia" w:asciiTheme="minorEastAsia" w:hAnsiTheme="minorEastAsia" w:eastAsiaTheme="minorEastAsia" w:cstheme="minorEastAsia"/>
                <w:b w:val="0"/>
                <w:bCs w:val="0"/>
                <w:color w:val="auto"/>
                <w:sz w:val="22"/>
                <w:szCs w:val="22"/>
                <w:highlight w:val="none"/>
              </w:rPr>
              <w:t>焚烧处理</w:t>
            </w:r>
            <w:r>
              <w:rPr>
                <w:rFonts w:hint="eastAsia" w:asciiTheme="minorEastAsia" w:hAnsiTheme="minorEastAsia" w:eastAsiaTheme="minorEastAsia" w:cstheme="minorEastAsia"/>
                <w:b w:val="0"/>
                <w:bCs w:val="0"/>
                <w:color w:val="auto"/>
                <w:sz w:val="22"/>
                <w:szCs w:val="22"/>
                <w:highlight w:val="none"/>
                <w:lang w:eastAsia="zh-CN"/>
              </w:rPr>
              <w:t>能力</w:t>
            </w:r>
            <w:r>
              <w:rPr>
                <w:rFonts w:hint="eastAsia" w:asciiTheme="minorEastAsia" w:hAnsiTheme="minorEastAsia" w:eastAsiaTheme="minorEastAsia" w:cstheme="minorEastAsia"/>
                <w:b w:val="0"/>
                <w:bCs w:val="0"/>
                <w:color w:val="auto"/>
                <w:sz w:val="22"/>
                <w:szCs w:val="22"/>
                <w:highlight w:val="none"/>
                <w:lang w:val="en-US" w:eastAsia="zh-CN"/>
              </w:rPr>
              <w:t>1200吨/天，已建成一期600吨/天，可处理</w:t>
            </w:r>
            <w:r>
              <w:rPr>
                <w:rFonts w:hint="eastAsia" w:asciiTheme="minorEastAsia" w:hAnsiTheme="minorEastAsia" w:eastAsiaTheme="minorEastAsia" w:cstheme="minorEastAsia"/>
                <w:b w:val="0"/>
                <w:bCs w:val="0"/>
                <w:color w:val="auto"/>
                <w:sz w:val="22"/>
                <w:szCs w:val="22"/>
                <w:highlight w:val="none"/>
              </w:rPr>
              <w:t>由环境卫生机构收集的服装加工、食品加工以及其他为城市生活服务的行业产生的性质与生活垃圾相近的一般工业固体废物</w:t>
            </w:r>
            <w:r>
              <w:rPr>
                <w:rFonts w:hint="eastAsia" w:asciiTheme="minorEastAsia" w:hAnsiTheme="minorEastAsia" w:eastAsiaTheme="minorEastAsia" w:cstheme="minorEastAsia"/>
                <w:b w:val="0"/>
                <w:b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2</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2"/>
                <w:szCs w:val="22"/>
                <w:highlight w:val="none"/>
                <w:shd w:val="clear"/>
              </w:rPr>
              <w:t>重庆泽渝建材有限公司</w:t>
            </w:r>
            <w:r>
              <w:rPr>
                <w:rFonts w:hint="eastAsia" w:asciiTheme="minorEastAsia" w:hAnsiTheme="minorEastAsia" w:eastAsiaTheme="minorEastAsia" w:cstheme="minorEastAsia"/>
                <w:b w:val="0"/>
                <w:bCs w:val="0"/>
                <w:i w:val="0"/>
                <w:iCs w:val="0"/>
                <w:caps w:val="0"/>
                <w:color w:val="auto"/>
                <w:spacing w:val="0"/>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lang w:eastAsia="zh-CN"/>
              </w:rPr>
              <w:t>永川区污泥无害化处理处置中心）</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lang w:eastAsia="zh-CN"/>
              </w:rPr>
              <w:t>以</w:t>
            </w:r>
            <w:r>
              <w:rPr>
                <w:rFonts w:hint="eastAsia" w:asciiTheme="minorEastAsia" w:hAnsiTheme="minorEastAsia" w:eastAsiaTheme="minorEastAsia" w:cstheme="minorEastAsia"/>
                <w:b w:val="0"/>
                <w:bCs w:val="0"/>
                <w:color w:val="auto"/>
                <w:sz w:val="22"/>
                <w:szCs w:val="22"/>
                <w:highlight w:val="none"/>
              </w:rPr>
              <w:t>生活污水污泥</w:t>
            </w:r>
            <w:r>
              <w:rPr>
                <w:rFonts w:hint="eastAsia" w:asciiTheme="minorEastAsia" w:hAnsiTheme="minorEastAsia" w:eastAsiaTheme="minorEastAsia" w:cstheme="minorEastAsia"/>
                <w:b w:val="0"/>
                <w:bCs w:val="0"/>
                <w:color w:val="auto"/>
                <w:sz w:val="22"/>
                <w:szCs w:val="22"/>
                <w:highlight w:val="none"/>
                <w:lang w:eastAsia="zh-CN"/>
              </w:rPr>
              <w:t>和页岩为原料，</w:t>
            </w:r>
            <w:r>
              <w:rPr>
                <w:rFonts w:hint="eastAsia" w:asciiTheme="minorEastAsia" w:hAnsiTheme="minorEastAsia" w:eastAsiaTheme="minorEastAsia" w:cstheme="minorEastAsia"/>
                <w:b w:val="0"/>
                <w:bCs w:val="0"/>
                <w:color w:val="auto"/>
                <w:sz w:val="22"/>
                <w:szCs w:val="22"/>
                <w:highlight w:val="none"/>
              </w:rPr>
              <w:t>按一定</w:t>
            </w:r>
            <w:r>
              <w:rPr>
                <w:rFonts w:hint="eastAsia" w:asciiTheme="minorEastAsia" w:hAnsiTheme="minorEastAsia" w:eastAsiaTheme="minorEastAsia" w:cstheme="minorEastAsia"/>
                <w:b w:val="0"/>
                <w:bCs w:val="0"/>
                <w:color w:val="auto"/>
                <w:sz w:val="22"/>
                <w:szCs w:val="22"/>
                <w:highlight w:val="none"/>
                <w:lang w:val="en-US" w:eastAsia="zh-CN"/>
              </w:rPr>
              <w:t>比例掺烧</w:t>
            </w:r>
            <w:r>
              <w:rPr>
                <w:rFonts w:hint="eastAsia" w:asciiTheme="minorEastAsia" w:hAnsiTheme="minorEastAsia" w:eastAsiaTheme="minorEastAsia" w:cstheme="minorEastAsia"/>
                <w:b w:val="0"/>
                <w:bCs w:val="0"/>
                <w:color w:val="auto"/>
                <w:sz w:val="22"/>
                <w:szCs w:val="22"/>
                <w:highlight w:val="none"/>
              </w:rPr>
              <w:t>制陶粒，</w:t>
            </w:r>
            <w:r>
              <w:rPr>
                <w:rFonts w:hint="eastAsia" w:asciiTheme="minorEastAsia" w:hAnsiTheme="minorEastAsia" w:eastAsiaTheme="minorEastAsia" w:cstheme="minorEastAsia"/>
                <w:b w:val="0"/>
                <w:bCs w:val="0"/>
                <w:color w:val="auto"/>
                <w:sz w:val="22"/>
                <w:szCs w:val="22"/>
                <w:highlight w:val="none"/>
                <w:lang w:val="en-US" w:eastAsia="zh-CN"/>
              </w:rPr>
              <w:t>生产</w:t>
            </w:r>
            <w:r>
              <w:rPr>
                <w:rFonts w:hint="eastAsia" w:asciiTheme="minorEastAsia" w:hAnsiTheme="minorEastAsia" w:eastAsiaTheme="minorEastAsia" w:cstheme="minorEastAsia"/>
                <w:b w:val="0"/>
                <w:bCs w:val="0"/>
                <w:color w:val="auto"/>
                <w:sz w:val="22"/>
                <w:szCs w:val="22"/>
                <w:highlight w:val="none"/>
              </w:rPr>
              <w:t>保温隔热的建筑墙体材料，实现生活污水污泥资源化利用</w:t>
            </w:r>
            <w:r>
              <w:rPr>
                <w:rFonts w:hint="eastAsia" w:asciiTheme="minorEastAsia" w:hAnsiTheme="minorEastAsia" w:eastAsiaTheme="minorEastAsia" w:cstheme="minorEastAsia"/>
                <w:b w:val="0"/>
                <w:bCs w:val="0"/>
                <w:color w:val="auto"/>
                <w:sz w:val="22"/>
                <w:szCs w:val="22"/>
                <w:highlight w:val="none"/>
                <w:lang w:eastAsia="zh-CN"/>
              </w:rPr>
              <w:t>。</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lang w:eastAsia="zh-CN"/>
              </w:rPr>
            </w:pPr>
            <w:r>
              <w:rPr>
                <w:rFonts w:hint="eastAsia" w:asciiTheme="minorEastAsia" w:hAnsiTheme="minorEastAsia" w:eastAsiaTheme="minorEastAsia" w:cstheme="minorEastAsia"/>
                <w:b w:val="0"/>
                <w:bCs w:val="0"/>
                <w:color w:val="auto"/>
                <w:sz w:val="22"/>
                <w:szCs w:val="22"/>
                <w:highlight w:val="none"/>
              </w:rPr>
              <w:t>生活污水污泥</w:t>
            </w:r>
            <w:r>
              <w:rPr>
                <w:rFonts w:hint="eastAsia" w:asciiTheme="minorEastAsia" w:hAnsiTheme="minorEastAsia" w:eastAsiaTheme="minorEastAsia" w:cstheme="minorEastAsia"/>
                <w:b w:val="0"/>
                <w:bCs w:val="0"/>
                <w:color w:val="auto"/>
                <w:sz w:val="22"/>
                <w:szCs w:val="22"/>
                <w:highlight w:val="none"/>
                <w:lang w:eastAsia="zh-CN"/>
              </w:rPr>
              <w:t>。</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rPr>
              <w:t>污泥处置</w:t>
            </w:r>
            <w:r>
              <w:rPr>
                <w:rFonts w:hint="eastAsia" w:asciiTheme="minorEastAsia" w:hAnsiTheme="minorEastAsia" w:eastAsiaTheme="minorEastAsia" w:cstheme="minorEastAsia"/>
                <w:b w:val="0"/>
                <w:bCs w:val="0"/>
                <w:color w:val="auto"/>
                <w:sz w:val="22"/>
                <w:szCs w:val="22"/>
                <w:highlight w:val="none"/>
                <w:vertAlign w:val="baseline"/>
                <w:lang w:val="en-US" w:eastAsia="zh-CN"/>
              </w:rPr>
              <w:t>设计规模100吨/天，陶粒生产能力约为20万立方米/年</w:t>
            </w:r>
            <w:r>
              <w:rPr>
                <w:rFonts w:hint="eastAsia" w:asciiTheme="minorEastAsia" w:hAnsiTheme="minorEastAsia" w:eastAsiaTheme="minorEastAsia" w:cstheme="minorEastAsia"/>
                <w:b w:val="0"/>
                <w:bCs w:val="0"/>
                <w:i w:val="0"/>
                <w:iCs w:val="0"/>
                <w:caps w:val="0"/>
                <w:color w:val="auto"/>
                <w:spacing w:val="0"/>
                <w:sz w:val="22"/>
                <w:szCs w:val="22"/>
                <w:highlight w:val="none"/>
                <w:shd w:val="clear" w:fill="auto"/>
              </w:rPr>
              <w:t>，可处理处置</w:t>
            </w:r>
            <w:r>
              <w:rPr>
                <w:rFonts w:hint="eastAsia" w:asciiTheme="minorEastAsia" w:hAnsiTheme="minorEastAsia" w:eastAsiaTheme="minorEastAsia" w:cstheme="minorEastAsia"/>
                <w:b w:val="0"/>
                <w:bCs w:val="0"/>
                <w:i w:val="0"/>
                <w:iCs w:val="0"/>
                <w:caps w:val="0"/>
                <w:color w:val="auto"/>
                <w:spacing w:val="0"/>
                <w:sz w:val="22"/>
                <w:szCs w:val="22"/>
                <w:highlight w:val="none"/>
                <w:shd w:val="clear" w:fill="auto"/>
                <w:lang w:val="en-US" w:eastAsia="zh-CN"/>
              </w:rPr>
              <w:t>生活污水</w:t>
            </w:r>
            <w:r>
              <w:rPr>
                <w:rFonts w:hint="eastAsia" w:asciiTheme="minorEastAsia" w:hAnsiTheme="minorEastAsia" w:eastAsiaTheme="minorEastAsia" w:cstheme="minorEastAsia"/>
                <w:b w:val="0"/>
                <w:bCs w:val="0"/>
                <w:i w:val="0"/>
                <w:iCs w:val="0"/>
                <w:caps w:val="0"/>
                <w:color w:val="auto"/>
                <w:spacing w:val="0"/>
                <w:sz w:val="22"/>
                <w:szCs w:val="22"/>
                <w:highlight w:val="none"/>
                <w:shd w:val="clear" w:fill="auto"/>
              </w:rPr>
              <w:t>污泥3.6万吨</w:t>
            </w:r>
            <w:r>
              <w:rPr>
                <w:rFonts w:hint="eastAsia" w:asciiTheme="minorEastAsia" w:hAnsiTheme="minorEastAsia" w:eastAsiaTheme="minorEastAsia" w:cstheme="minorEastAsia"/>
                <w:b w:val="0"/>
                <w:bCs w:val="0"/>
                <w:i w:val="0"/>
                <w:iCs w:val="0"/>
                <w:caps w:val="0"/>
                <w:color w:val="auto"/>
                <w:spacing w:val="0"/>
                <w:sz w:val="22"/>
                <w:szCs w:val="22"/>
                <w:highlight w:val="none"/>
                <w:shd w:val="clear"/>
                <w:lang w:val="en-US"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3</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rPr>
              <w:t>重庆财信环境资源股份有限公司</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永川城市生活垃圾处理厂</w:t>
            </w:r>
            <w:r>
              <w:rPr>
                <w:rFonts w:hint="eastAsia" w:asciiTheme="minorEastAsia" w:hAnsiTheme="minorEastAsia" w:eastAsiaTheme="minorEastAsia" w:cstheme="minorEastAsia"/>
                <w:b w:val="0"/>
                <w:bCs w:val="0"/>
                <w:color w:val="auto"/>
                <w:sz w:val="22"/>
                <w:szCs w:val="22"/>
                <w:highlight w:val="none"/>
                <w:lang w:eastAsia="zh-CN"/>
              </w:rPr>
              <w:t>）</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rPr>
              <w:t>填埋</w:t>
            </w:r>
            <w:r>
              <w:rPr>
                <w:rFonts w:hint="eastAsia" w:asciiTheme="minorEastAsia" w:hAnsiTheme="minorEastAsia" w:eastAsiaTheme="minorEastAsia" w:cstheme="minorEastAsia"/>
                <w:b w:val="0"/>
                <w:bCs w:val="0"/>
                <w:color w:val="auto"/>
                <w:sz w:val="22"/>
                <w:szCs w:val="22"/>
                <w:highlight w:val="none"/>
                <w:lang w:eastAsia="zh-CN"/>
              </w:rPr>
              <w:t>。</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lang w:val="en-US" w:eastAsia="zh-CN"/>
              </w:rPr>
            </w:pPr>
            <w:r>
              <w:rPr>
                <w:rFonts w:hint="eastAsia" w:asciiTheme="minorEastAsia" w:hAnsiTheme="minorEastAsia" w:eastAsiaTheme="minorEastAsia" w:cstheme="minorEastAsia"/>
                <w:b w:val="0"/>
                <w:bCs w:val="0"/>
                <w:color w:val="auto"/>
                <w:sz w:val="22"/>
                <w:szCs w:val="22"/>
                <w:highlight w:val="none"/>
              </w:rPr>
              <w:t>重庆市永川区三峰环保发电有限公司</w:t>
            </w:r>
            <w:r>
              <w:rPr>
                <w:rFonts w:hint="eastAsia" w:asciiTheme="minorEastAsia" w:hAnsiTheme="minorEastAsia" w:eastAsiaTheme="minorEastAsia" w:cstheme="minorEastAsia"/>
                <w:b w:val="0"/>
                <w:bCs w:val="0"/>
                <w:i w:val="0"/>
                <w:iCs w:val="0"/>
                <w:caps w:val="0"/>
                <w:color w:val="auto"/>
                <w:spacing w:val="0"/>
                <w:sz w:val="22"/>
                <w:szCs w:val="22"/>
                <w:highlight w:val="none"/>
                <w:shd w:val="clear"/>
                <w:lang w:eastAsia="zh-CN" w:bidi="ar"/>
              </w:rPr>
              <w:t>产生的污泥、生活垃圾焚烧飞灰固化物（豁免管理）</w:t>
            </w:r>
            <w:r>
              <w:rPr>
                <w:rFonts w:hint="eastAsia" w:asciiTheme="minorEastAsia" w:hAnsiTheme="minorEastAsia" w:eastAsiaTheme="minorEastAsia" w:cstheme="minorEastAsia"/>
                <w:b w:val="0"/>
                <w:bCs w:val="0"/>
                <w:color w:val="auto"/>
                <w:sz w:val="22"/>
                <w:szCs w:val="22"/>
                <w:highlight w:val="none"/>
                <w:lang w:val="en-US" w:eastAsia="zh-CN" w:bidi="ar"/>
              </w:rPr>
              <w:t>，以及</w:t>
            </w:r>
            <w:r>
              <w:rPr>
                <w:rFonts w:hint="eastAsia" w:asciiTheme="minorEastAsia" w:hAnsiTheme="minorEastAsia" w:eastAsiaTheme="minorEastAsia" w:cstheme="minorEastAsia"/>
                <w:b w:val="0"/>
                <w:bCs w:val="0"/>
                <w:i w:val="0"/>
                <w:iCs w:val="0"/>
                <w:caps w:val="0"/>
                <w:color w:val="auto"/>
                <w:spacing w:val="0"/>
                <w:sz w:val="22"/>
                <w:szCs w:val="22"/>
                <w:highlight w:val="none"/>
                <w:shd w:val="clear"/>
                <w:lang w:bidi="ar"/>
              </w:rPr>
              <w:t>重庆乾冶环保实业有限公司</w:t>
            </w:r>
            <w:r>
              <w:rPr>
                <w:rFonts w:hint="eastAsia" w:asciiTheme="minorEastAsia" w:hAnsiTheme="minorEastAsia" w:eastAsiaTheme="minorEastAsia" w:cstheme="minorEastAsia"/>
                <w:b w:val="0"/>
                <w:bCs w:val="0"/>
                <w:i w:val="0"/>
                <w:iCs w:val="0"/>
                <w:caps w:val="0"/>
                <w:color w:val="auto"/>
                <w:spacing w:val="0"/>
                <w:sz w:val="22"/>
                <w:szCs w:val="22"/>
                <w:highlight w:val="none"/>
                <w:shd w:val="clear"/>
                <w:lang w:eastAsia="zh-CN" w:bidi="ar"/>
              </w:rPr>
              <w:t>产生的废树脂粉（豁免管理）等。</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yellow"/>
                <w:vertAlign w:val="baseline"/>
                <w:lang w:val="en-US" w:eastAsia="zh-CN"/>
              </w:rPr>
            </w:pPr>
            <w:r>
              <w:rPr>
                <w:rFonts w:hint="eastAsia" w:asciiTheme="minorEastAsia" w:hAnsiTheme="minorEastAsia" w:eastAsiaTheme="minorEastAsia" w:cstheme="minorEastAsia"/>
                <w:b w:val="0"/>
                <w:bCs w:val="0"/>
                <w:color w:val="auto"/>
                <w:sz w:val="22"/>
                <w:szCs w:val="22"/>
                <w:highlight w:val="none"/>
              </w:rPr>
              <w:t>设计库容量283万立方米，设计日处理垃圾能力为400吨，设计使用年限15年</w:t>
            </w:r>
            <w:r>
              <w:rPr>
                <w:rFonts w:hint="eastAsia" w:asciiTheme="minorEastAsia" w:hAnsiTheme="minorEastAsia" w:eastAsiaTheme="minorEastAsia" w:cstheme="minorEastAsia"/>
                <w:b w:val="0"/>
                <w:bCs w:val="0"/>
                <w:color w:val="auto"/>
                <w:sz w:val="22"/>
                <w:szCs w:val="22"/>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4</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重庆市永川区乡隆建材厂</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以煤矸石、页岩气钻井固废为原料</w:t>
            </w:r>
            <w:r>
              <w:rPr>
                <w:rFonts w:hint="eastAsia" w:asciiTheme="minorEastAsia" w:hAnsiTheme="minorEastAsia" w:eastAsiaTheme="minorEastAsia" w:cstheme="minorEastAsia"/>
                <w:b w:val="0"/>
                <w:bCs w:val="0"/>
                <w:color w:val="auto"/>
                <w:sz w:val="22"/>
                <w:szCs w:val="22"/>
                <w:highlight w:val="none"/>
              </w:rPr>
              <w:t>烧结多孔砖</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空心砖</w:t>
            </w:r>
            <w:r>
              <w:rPr>
                <w:rFonts w:hint="eastAsia" w:asciiTheme="minorEastAsia" w:hAnsiTheme="minorEastAsia" w:eastAsiaTheme="minorEastAsia" w:cstheme="minorEastAsia"/>
                <w:b w:val="0"/>
                <w:bCs w:val="0"/>
                <w:color w:val="auto"/>
                <w:sz w:val="22"/>
                <w:szCs w:val="22"/>
                <w:highlight w:val="none"/>
                <w:lang w:eastAsia="zh-CN"/>
              </w:rPr>
              <w:t>、</w:t>
            </w:r>
            <w:r>
              <w:rPr>
                <w:rFonts w:hint="eastAsia" w:asciiTheme="minorEastAsia" w:hAnsiTheme="minorEastAsia" w:eastAsiaTheme="minorEastAsia" w:cstheme="minorEastAsia"/>
                <w:b w:val="0"/>
                <w:bCs w:val="0"/>
                <w:color w:val="auto"/>
                <w:sz w:val="22"/>
                <w:szCs w:val="22"/>
                <w:highlight w:val="none"/>
              </w:rPr>
              <w:t>实心配砖、标砖</w:t>
            </w:r>
            <w:r>
              <w:rPr>
                <w:rFonts w:hint="eastAsia" w:asciiTheme="minorEastAsia" w:hAnsiTheme="minorEastAsia" w:eastAsiaTheme="minorEastAsia" w:cstheme="minorEastAsia"/>
                <w:b w:val="0"/>
                <w:bCs w:val="0"/>
                <w:color w:val="auto"/>
                <w:sz w:val="22"/>
                <w:szCs w:val="22"/>
                <w:highlight w:val="none"/>
                <w:lang w:val="en-US" w:eastAsia="zh-CN"/>
              </w:rPr>
              <w:t>等。</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页岩气钻井固废。</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年产6万立方米（折标砖4000万块）煤矸石（页岩气钻井固废）烧结多孔砖、空心砖、配砖、标砖。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5</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lang w:bidi="ar"/>
              </w:rPr>
              <w:t>重庆顺贸再生资源有限公司</w:t>
            </w:r>
            <w:r>
              <w:rPr>
                <w:rFonts w:hint="eastAsia" w:asciiTheme="minorEastAsia" w:hAnsiTheme="minorEastAsia" w:eastAsiaTheme="minorEastAsia" w:cstheme="minorEastAsia"/>
                <w:b w:val="0"/>
                <w:bCs w:val="0"/>
                <w:color w:val="auto"/>
                <w:sz w:val="22"/>
                <w:szCs w:val="22"/>
                <w:highlight w:val="none"/>
                <w:lang w:eastAsia="zh-CN" w:bidi="ar"/>
              </w:rPr>
              <w:t>（顺贸Ⅱ类一般工业固体废物填埋场）</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填埋。</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none"/>
                <w:vertAlign w:val="baseline"/>
                <w:lang w:val="en-US" w:eastAsia="zh-CN"/>
              </w:rPr>
            </w:pPr>
            <w:r>
              <w:rPr>
                <w:rFonts w:hint="eastAsia" w:asciiTheme="minorEastAsia" w:hAnsiTheme="minorEastAsia" w:eastAsiaTheme="minorEastAsia" w:cstheme="minorEastAsia"/>
                <w:b w:val="0"/>
                <w:bCs w:val="0"/>
                <w:color w:val="auto"/>
                <w:sz w:val="22"/>
                <w:szCs w:val="22"/>
                <w:highlight w:val="none"/>
                <w:lang w:eastAsia="zh-CN" w:bidi="ar"/>
              </w:rPr>
              <w:t>Ⅱ类一般工业固体废物。</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sz w:val="22"/>
                <w:szCs w:val="22"/>
                <w:highlight w:val="yellow"/>
                <w:vertAlign w:val="baseline"/>
                <w:lang w:val="en-US" w:eastAsia="zh-CN"/>
              </w:rPr>
            </w:pPr>
            <w:r>
              <w:rPr>
                <w:rFonts w:hint="eastAsia" w:asciiTheme="minorEastAsia" w:hAnsiTheme="minorEastAsia" w:eastAsiaTheme="minorEastAsia" w:cstheme="minorEastAsia"/>
                <w:b w:val="0"/>
                <w:bCs w:val="0"/>
                <w:color w:val="auto"/>
                <w:sz w:val="22"/>
                <w:szCs w:val="22"/>
                <w:highlight w:val="none"/>
                <w:lang w:val="en-US" w:eastAsia="zh-CN" w:bidi="ar"/>
              </w:rPr>
              <w:t>填埋库容达83万立方米，填埋能力100万吨，</w:t>
            </w:r>
            <w:r>
              <w:rPr>
                <w:rFonts w:hint="eastAsia" w:asciiTheme="minorEastAsia" w:hAnsiTheme="minorEastAsia" w:eastAsiaTheme="minorEastAsia" w:cstheme="minorEastAsia"/>
                <w:b w:val="0"/>
                <w:bCs w:val="0"/>
                <w:color w:val="auto"/>
                <w:sz w:val="22"/>
                <w:szCs w:val="22"/>
                <w:highlight w:val="none"/>
                <w:lang w:bidi="ar"/>
              </w:rPr>
              <w:t>设计处置能力8万吨/年</w:t>
            </w:r>
            <w:r>
              <w:rPr>
                <w:rFonts w:hint="eastAsia" w:asciiTheme="minorEastAsia" w:hAnsiTheme="minorEastAsia" w:eastAsiaTheme="minorEastAsia" w:cstheme="minorEastAsia"/>
                <w:b w:val="0"/>
                <w:bCs w:val="0"/>
                <w:color w:val="auto"/>
                <w:sz w:val="22"/>
                <w:szCs w:val="22"/>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5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2"/>
                <w:szCs w:val="22"/>
                <w:highlight w:val="none"/>
                <w:vertAlign w:val="baseline"/>
                <w:lang w:val="en-US" w:eastAsia="zh-CN" w:bidi="ar-SA"/>
              </w:rPr>
              <w:t>6</w:t>
            </w:r>
          </w:p>
        </w:tc>
        <w:tc>
          <w:tcPr>
            <w:tcW w:w="1537"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val="0"/>
                <w:bCs w:val="0"/>
                <w:color w:val="auto"/>
                <w:sz w:val="22"/>
                <w:szCs w:val="22"/>
                <w:highlight w:val="none"/>
              </w:rPr>
              <w:t>重庆大湾建材有限责任公司</w:t>
            </w:r>
          </w:p>
        </w:tc>
        <w:tc>
          <w:tcPr>
            <w:tcW w:w="1825"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val="0"/>
                <w:bCs w:val="0"/>
                <w:color w:val="auto"/>
                <w:sz w:val="22"/>
                <w:szCs w:val="22"/>
                <w:highlight w:val="none"/>
              </w:rPr>
              <w:t>以</w:t>
            </w:r>
            <w:r>
              <w:rPr>
                <w:rFonts w:hint="eastAsia" w:asciiTheme="minorEastAsia" w:hAnsiTheme="minorEastAsia" w:eastAsiaTheme="minorEastAsia" w:cstheme="minorEastAsia"/>
                <w:b w:val="0"/>
                <w:bCs w:val="0"/>
                <w:color w:val="auto"/>
                <w:sz w:val="22"/>
                <w:szCs w:val="22"/>
                <w:highlight w:val="none"/>
                <w:lang w:val="en-US" w:eastAsia="zh-CN"/>
              </w:rPr>
              <w:t>水基钻井固废替代部分</w:t>
            </w:r>
            <w:r>
              <w:rPr>
                <w:rFonts w:hint="eastAsia" w:asciiTheme="minorEastAsia" w:hAnsiTheme="minorEastAsia" w:eastAsiaTheme="minorEastAsia" w:cstheme="minorEastAsia"/>
                <w:b w:val="0"/>
                <w:bCs w:val="0"/>
                <w:color w:val="auto"/>
                <w:sz w:val="22"/>
                <w:szCs w:val="22"/>
                <w:highlight w:val="none"/>
              </w:rPr>
              <w:t>页岩为原料烧结多孔砖、空心砖。</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水基钻井泥浆和水基岩屑。</w:t>
            </w:r>
          </w:p>
        </w:tc>
        <w:tc>
          <w:tcPr>
            <w:tcW w:w="3150" w:type="dxa"/>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color w:val="auto"/>
                <w:kern w:val="2"/>
                <w:sz w:val="22"/>
                <w:szCs w:val="22"/>
                <w:highlight w:val="none"/>
                <w:vertAlign w:val="baseline"/>
                <w:lang w:val="en-US" w:eastAsia="zh-CN" w:bidi="ar-SA"/>
              </w:rPr>
            </w:pPr>
            <w:r>
              <w:rPr>
                <w:rFonts w:hint="eastAsia" w:asciiTheme="minorEastAsia" w:hAnsiTheme="minorEastAsia" w:eastAsiaTheme="minorEastAsia" w:cstheme="minorEastAsia"/>
                <w:b w:val="0"/>
                <w:bCs w:val="0"/>
                <w:color w:val="auto"/>
                <w:sz w:val="22"/>
                <w:szCs w:val="22"/>
                <w:highlight w:val="none"/>
                <w:vertAlign w:val="baseline"/>
                <w:lang w:val="en-US" w:eastAsia="zh-CN"/>
              </w:rPr>
              <w:t>水基钻井固废替代页岩6%进行烧结空心砖、多孔砖生产，生产能力18万立方米/年，水基钻井固废利用量7722吨/年。</w:t>
            </w:r>
          </w:p>
        </w:tc>
      </w:tr>
    </w:tbl>
    <w:p>
      <w:pPr>
        <w:spacing w:before="0" w:beforeLines="-2147483648" w:after="0" w:afterLines="-2147483648" w:line="240" w:lineRule="auto"/>
        <w:ind w:firstLine="0" w:firstLineChars="0"/>
        <w:jc w:val="left"/>
        <w:outlineLvl w:val="9"/>
        <w:rPr>
          <w:rFonts w:hint="default" w:ascii="Times New Roman" w:hAnsi="Times New Roman" w:eastAsia="方正楷体简体" w:cs="Times New Roman"/>
          <w:b w:val="0"/>
          <w:bCs w:val="0"/>
          <w:color w:val="auto"/>
          <w:sz w:val="32"/>
          <w:szCs w:val="2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1"/>
        <w:rPr>
          <w:rFonts w:hint="default" w:ascii="Times New Roman" w:hAnsi="Times New Roman" w:eastAsia="方正楷体简体" w:cs="Times New Roman"/>
          <w:b w:val="0"/>
          <w:bCs w:val="0"/>
          <w:color w:val="auto"/>
          <w:sz w:val="32"/>
          <w:szCs w:val="22"/>
          <w:highlight w:val="none"/>
          <w:lang w:val="en-US" w:eastAsia="zh-CN"/>
        </w:rPr>
      </w:pPr>
      <w:bookmarkStart w:id="466" w:name="_Toc1142780842"/>
      <w:bookmarkStart w:id="467" w:name="_Toc31222"/>
      <w:bookmarkStart w:id="468" w:name="_Toc11283"/>
      <w:bookmarkStart w:id="469" w:name="_Toc463"/>
      <w:bookmarkStart w:id="470" w:name="_Toc17891"/>
      <w:r>
        <w:rPr>
          <w:rFonts w:hint="eastAsia" w:ascii="方正黑体_GBK" w:hAnsi="方正黑体_GBK" w:eastAsia="方正黑体_GBK" w:cs="方正黑体_GBK"/>
          <w:b w:val="0"/>
          <w:bCs w:val="0"/>
          <w:color w:val="auto"/>
          <w:sz w:val="32"/>
          <w:szCs w:val="22"/>
          <w:highlight w:val="none"/>
          <w:lang w:eastAsia="zh-CN"/>
        </w:rPr>
        <w:t>附件</w:t>
      </w:r>
      <w:r>
        <w:rPr>
          <w:rFonts w:hint="default" w:ascii="Times New Roman" w:hAnsi="Times New Roman" w:eastAsia="方正楷体简体" w:cs="Times New Roman"/>
          <w:b w:val="0"/>
          <w:bCs w:val="0"/>
          <w:color w:val="auto"/>
          <w:sz w:val="32"/>
          <w:szCs w:val="22"/>
          <w:highlight w:val="none"/>
          <w:lang w:val="en-US" w:eastAsia="zh-CN"/>
        </w:rPr>
        <w:t>2</w:t>
      </w:r>
      <w:bookmarkEnd w:id="466"/>
      <w:bookmarkEnd w:id="467"/>
      <w:bookmarkStart w:id="471" w:name="_Toc3046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val="0"/>
          <w:color w:val="auto"/>
          <w:sz w:val="44"/>
          <w:szCs w:val="44"/>
          <w:highlight w:val="none"/>
          <w:lang w:val="en-US" w:eastAsia="zh-CN"/>
        </w:rPr>
      </w:pPr>
      <w:bookmarkStart w:id="472" w:name="_Toc532559010"/>
      <w:bookmarkStart w:id="473" w:name="_Toc4998"/>
      <w:r>
        <w:rPr>
          <w:rFonts w:hint="eastAsia" w:ascii="方正小标宋_GBK" w:hAnsi="方正小标宋_GBK" w:eastAsia="方正小标宋_GBK" w:cs="方正小标宋_GBK"/>
          <w:b w:val="0"/>
          <w:bCs w:val="0"/>
          <w:color w:val="auto"/>
          <w:sz w:val="44"/>
          <w:szCs w:val="44"/>
          <w:highlight w:val="none"/>
          <w:lang w:val="en-US" w:eastAsia="zh-CN"/>
        </w:rPr>
        <w:t>永川区危险废物经营单位信息一览表</w:t>
      </w:r>
      <w:bookmarkEnd w:id="456"/>
      <w:bookmarkEnd w:id="457"/>
      <w:bookmarkEnd w:id="458"/>
      <w:bookmarkEnd w:id="459"/>
      <w:bookmarkEnd w:id="460"/>
      <w:bookmarkEnd w:id="461"/>
      <w:bookmarkEnd w:id="462"/>
      <w:bookmarkEnd w:id="463"/>
      <w:bookmarkEnd w:id="464"/>
      <w:bookmarkEnd w:id="465"/>
      <w:bookmarkEnd w:id="468"/>
      <w:bookmarkEnd w:id="469"/>
      <w:bookmarkEnd w:id="470"/>
      <w:bookmarkEnd w:id="472"/>
      <w:bookmarkEnd w:id="473"/>
    </w:p>
    <w:p>
      <w:pPr>
        <w:pStyle w:val="2"/>
        <w:keepNext w:val="0"/>
        <w:keepLines w:val="0"/>
        <w:snapToGrid w:val="0"/>
        <w:spacing w:before="0" w:after="0" w:line="240" w:lineRule="auto"/>
        <w:rPr>
          <w:rFonts w:hint="default" w:ascii="方正仿宋_GBK" w:hAnsi="方正仿宋_GBK" w:eastAsia="方正仿宋_GBK" w:cs="方正仿宋_GBK"/>
          <w:b w:val="0"/>
          <w:bCs/>
          <w:color w:val="auto"/>
          <w:sz w:val="28"/>
          <w:szCs w:val="28"/>
          <w:highlight w:val="none"/>
          <w:lang w:val="en-US" w:eastAsia="zh-CN"/>
        </w:rPr>
      </w:pPr>
    </w:p>
    <w:tbl>
      <w:tblPr>
        <w:tblStyle w:val="14"/>
        <w:tblW w:w="97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60"/>
        <w:gridCol w:w="1143"/>
        <w:gridCol w:w="1671"/>
        <w:gridCol w:w="2061"/>
        <w:gridCol w:w="1545"/>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blHeader/>
          <w:jc w:val="center"/>
        </w:trPr>
        <w:tc>
          <w:tcPr>
            <w:tcW w:w="64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序号</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经营单位</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名称</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经营方式</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经营类别</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设计处理能力</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w:t>
            </w:r>
            <w:r>
              <w:rPr>
                <w:rFonts w:hint="eastAsia" w:ascii="黑体" w:hAnsi="黑体" w:eastAsia="黑体" w:cs="黑体"/>
                <w:b w:val="0"/>
                <w:bCs w:val="0"/>
                <w:color w:val="auto"/>
                <w:sz w:val="20"/>
                <w:szCs w:val="20"/>
                <w:highlight w:val="none"/>
              </w:rPr>
              <w:t>万吨/年</w:t>
            </w:r>
            <w:r>
              <w:rPr>
                <w:rFonts w:hint="eastAsia" w:ascii="黑体" w:hAnsi="黑体" w:eastAsia="黑体" w:cs="黑体"/>
                <w:b w:val="0"/>
                <w:bCs w:val="0"/>
                <w:color w:val="auto"/>
                <w:sz w:val="20"/>
                <w:szCs w:val="20"/>
                <w:highlight w:val="none"/>
                <w:lang w:eastAsia="zh-CN"/>
              </w:rPr>
              <w:t>）</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最新核准经营规模（</w:t>
            </w:r>
            <w:r>
              <w:rPr>
                <w:rFonts w:hint="eastAsia" w:ascii="黑体" w:hAnsi="黑体" w:eastAsia="黑体" w:cs="黑体"/>
                <w:b w:val="0"/>
                <w:bCs w:val="0"/>
                <w:color w:val="auto"/>
                <w:sz w:val="20"/>
                <w:szCs w:val="20"/>
                <w:highlight w:val="none"/>
              </w:rPr>
              <w:t>万吨/年</w:t>
            </w:r>
            <w:r>
              <w:rPr>
                <w:rFonts w:hint="eastAsia" w:ascii="黑体" w:hAnsi="黑体" w:eastAsia="黑体" w:cs="黑体"/>
                <w:b w:val="0"/>
                <w:bCs w:val="0"/>
                <w:color w:val="auto"/>
                <w:sz w:val="20"/>
                <w:szCs w:val="20"/>
                <w:highlight w:val="none"/>
                <w:lang w:eastAsia="zh-CN"/>
              </w:rPr>
              <w:t>）</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黑体" w:hAnsi="黑体" w:eastAsia="黑体" w:cs="黑体"/>
                <w:b w:val="0"/>
                <w:bCs w:val="0"/>
                <w:color w:val="auto"/>
                <w:sz w:val="20"/>
                <w:szCs w:val="20"/>
                <w:highlight w:val="none"/>
                <w:vertAlign w:val="baseline"/>
                <w:lang w:val="en-US" w:eastAsia="zh-CN"/>
              </w:rPr>
            </w:pPr>
            <w:r>
              <w:rPr>
                <w:rFonts w:hint="eastAsia" w:ascii="黑体" w:hAnsi="黑体" w:eastAsia="黑体" w:cs="黑体"/>
                <w:b w:val="0"/>
                <w:bCs w:val="0"/>
                <w:color w:val="auto"/>
                <w:sz w:val="20"/>
                <w:szCs w:val="20"/>
                <w:highlight w:val="none"/>
                <w:vertAlign w:val="baseline"/>
                <w:lang w:val="en-US" w:eastAsia="zh-CN"/>
              </w:rPr>
              <w:t>2020年实际接收（</w:t>
            </w:r>
            <w:r>
              <w:rPr>
                <w:rFonts w:hint="eastAsia" w:ascii="黑体" w:hAnsi="黑体" w:eastAsia="黑体" w:cs="黑体"/>
                <w:b w:val="0"/>
                <w:bCs w:val="0"/>
                <w:color w:val="auto"/>
                <w:sz w:val="20"/>
                <w:szCs w:val="20"/>
                <w:highlight w:val="none"/>
              </w:rPr>
              <w:t>万吨</w:t>
            </w:r>
            <w:r>
              <w:rPr>
                <w:rFonts w:hint="eastAsia" w:ascii="黑体" w:hAnsi="黑体" w:eastAsia="黑体" w:cs="黑体"/>
                <w:b w:val="0"/>
                <w:bCs w:val="0"/>
                <w:color w:val="auto"/>
                <w:sz w:val="20"/>
                <w:szCs w:val="20"/>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1</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rPr>
              <w:t>重庆中明港桥环保有限责任公司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rPr>
              <w:t>收集、贮存、利用/处置</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医疗废物HW01</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eastAsia="zh-CN"/>
              </w:rPr>
              <w:t>等各类危险废物</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color w:val="auto"/>
                <w:sz w:val="20"/>
                <w:highlight w:val="none"/>
                <w:lang w:val="en-US" w:eastAsia="zh-CN"/>
              </w:rPr>
              <w:t>合计30.061</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eastAsia="zh-CN"/>
              </w:rPr>
              <w:t>焚烧处置</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3.75（2021年改扩建前为0.75）；</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color w:val="auto"/>
                <w:sz w:val="20"/>
                <w:highlight w:val="none"/>
                <w:lang w:val="en-US" w:eastAsia="zh-CN"/>
              </w:rPr>
              <w:t>物化处理9.59；</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color w:val="auto"/>
                <w:sz w:val="20"/>
                <w:highlight w:val="none"/>
                <w:lang w:val="en-US" w:eastAsia="zh-CN"/>
              </w:rPr>
              <w:t>稳定化/固化2.607；</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color w:val="auto"/>
                <w:sz w:val="20"/>
                <w:highlight w:val="none"/>
                <w:lang w:val="en-US" w:eastAsia="zh-CN"/>
              </w:rPr>
              <w:t>柔性填埋6.75；</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color w:val="auto"/>
                <w:sz w:val="20"/>
                <w:highlight w:val="none"/>
                <w:lang w:val="en-US" w:eastAsia="zh-CN"/>
              </w:rPr>
              <w:t>医疗废物0.264；</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color w:val="auto"/>
                <w:sz w:val="20"/>
                <w:highlight w:val="none"/>
                <w:lang w:val="en-US" w:eastAsia="zh-CN"/>
              </w:rPr>
              <w:t>废线路板处理1；</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eastAsia="zh-CN"/>
              </w:rPr>
              <w:t>污泥干燥</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3.3；</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bidi="ar-SA"/>
              </w:rPr>
              <w:t>在建</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bidi="ar-SA"/>
              </w:rPr>
              <w:t>20万方刚性填埋场</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bidi="ar-SA"/>
              </w:rPr>
              <w:t>（</w:t>
            </w: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分3期建设</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eastAsia="zh-CN"/>
              </w:rPr>
              <w:t>，处理规模</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2.8万吨/年，已建成一期2.975万立方米</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bidi="ar-SA"/>
              </w:rPr>
              <w:t>）。</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合计</w:t>
            </w: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10.977</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rPr>
            </w:pPr>
            <w:r>
              <w:rPr>
                <w:rFonts w:hint="eastAsia" w:asciiTheme="minorEastAsia" w:hAnsiTheme="minorEastAsia" w:eastAsiaTheme="minorEastAsia" w:cstheme="minorEastAsia"/>
                <w:b w:val="0"/>
                <w:bCs w:val="0"/>
                <w:color w:val="auto"/>
                <w:sz w:val="20"/>
                <w:highlight w:val="none"/>
                <w:lang w:eastAsia="zh-CN"/>
              </w:rPr>
              <w:t>回转窑焚烧2；</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eastAsia="zh-CN"/>
              </w:rPr>
            </w:pPr>
            <w:r>
              <w:rPr>
                <w:rFonts w:hint="eastAsia" w:asciiTheme="minorEastAsia" w:hAnsiTheme="minorEastAsia" w:eastAsiaTheme="minorEastAsia" w:cstheme="minorEastAsia"/>
                <w:b w:val="0"/>
                <w:bCs w:val="0"/>
                <w:color w:val="auto"/>
                <w:sz w:val="20"/>
                <w:highlight w:val="none"/>
              </w:rPr>
              <w:t>物化处理</w:t>
            </w:r>
            <w:r>
              <w:rPr>
                <w:rFonts w:hint="eastAsia" w:asciiTheme="minorEastAsia" w:hAnsiTheme="minorEastAsia" w:eastAsiaTheme="minorEastAsia" w:cstheme="minorEastAsia"/>
                <w:b w:val="0"/>
                <w:bCs w:val="0"/>
                <w:color w:val="auto"/>
                <w:sz w:val="20"/>
                <w:highlight w:val="none"/>
                <w:lang w:eastAsia="zh-CN"/>
              </w:rPr>
              <w:t>1</w:t>
            </w:r>
            <w:r>
              <w:rPr>
                <w:rFonts w:hint="eastAsia" w:asciiTheme="minorEastAsia" w:hAnsiTheme="minorEastAsia" w:eastAsiaTheme="minorEastAsia" w:cstheme="minorEastAsia"/>
                <w:b w:val="0"/>
                <w:bCs w:val="0"/>
                <w:color w:val="auto"/>
                <w:sz w:val="20"/>
                <w:highlight w:val="none"/>
                <w:lang w:val="en-US" w:eastAsia="zh-CN"/>
              </w:rPr>
              <w:t>.8；</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color w:val="auto"/>
                <w:sz w:val="20"/>
                <w:highlight w:val="none"/>
                <w:lang w:val="en-US" w:eastAsia="zh-CN"/>
              </w:rPr>
              <w:t>柔性填埋6；</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eastAsia="zh-CN"/>
              </w:rPr>
            </w:pPr>
            <w:r>
              <w:rPr>
                <w:rFonts w:hint="eastAsia" w:asciiTheme="minorEastAsia" w:hAnsiTheme="minorEastAsia" w:eastAsiaTheme="minorEastAsia" w:cstheme="minorEastAsia"/>
                <w:b w:val="0"/>
                <w:bCs w:val="0"/>
                <w:color w:val="auto"/>
                <w:sz w:val="20"/>
                <w:highlight w:val="none"/>
              </w:rPr>
              <w:t>医疗废物0.264</w:t>
            </w:r>
            <w:r>
              <w:rPr>
                <w:rFonts w:hint="eastAsia" w:asciiTheme="minorEastAsia" w:hAnsiTheme="minorEastAsia" w:eastAsiaTheme="minorEastAsia" w:cstheme="minorEastAsia"/>
                <w:b w:val="0"/>
                <w:bCs w:val="0"/>
                <w:color w:val="auto"/>
                <w:sz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val="en-US" w:eastAsia="zh-CN"/>
              </w:rPr>
            </w:pPr>
            <w:r>
              <w:rPr>
                <w:rFonts w:hint="eastAsia" w:asciiTheme="minorEastAsia" w:hAnsiTheme="minorEastAsia" w:eastAsiaTheme="minorEastAsia" w:cstheme="minorEastAsia"/>
                <w:b w:val="0"/>
                <w:bCs w:val="0"/>
                <w:color w:val="auto"/>
                <w:sz w:val="20"/>
                <w:highlight w:val="none"/>
                <w:lang w:eastAsia="zh-CN"/>
              </w:rPr>
              <w:t>废线路板处理0</w:t>
            </w:r>
            <w:r>
              <w:rPr>
                <w:rFonts w:hint="eastAsia" w:asciiTheme="minorEastAsia" w:hAnsiTheme="minorEastAsia" w:eastAsiaTheme="minorEastAsia" w:cstheme="minorEastAsia"/>
                <w:b w:val="0"/>
                <w:bCs w:val="0"/>
                <w:color w:val="auto"/>
                <w:sz w:val="20"/>
                <w:highlight w:val="none"/>
                <w:lang w:val="en-US" w:eastAsia="zh-CN"/>
              </w:rPr>
              <w:t>.18；</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lang w:val="en-US" w:eastAsia="zh-CN"/>
              </w:rPr>
            </w:pPr>
            <w:r>
              <w:rPr>
                <w:rFonts w:hint="eastAsia" w:asciiTheme="minorEastAsia" w:hAnsiTheme="minorEastAsia" w:eastAsiaTheme="minorEastAsia" w:cstheme="minorEastAsia"/>
                <w:b w:val="0"/>
                <w:bCs w:val="0"/>
                <w:color w:val="auto"/>
                <w:sz w:val="20"/>
                <w:highlight w:val="none"/>
                <w:lang w:val="en-US" w:eastAsia="zh-CN"/>
              </w:rPr>
              <w:t>刚性填埋</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0.733。</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2</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rPr>
              <w:t>精永再生资源回收</w:t>
            </w:r>
            <w:r>
              <w:rPr>
                <w:rFonts w:hint="eastAsia" w:asciiTheme="minorEastAsia" w:hAnsiTheme="minorEastAsia" w:eastAsiaTheme="minorEastAsia" w:cstheme="minorEastAsia"/>
                <w:b w:val="0"/>
                <w:bCs w:val="0"/>
                <w:color w:val="auto"/>
                <w:sz w:val="20"/>
                <w:szCs w:val="20"/>
                <w:highlight w:val="none"/>
                <w:lang w:eastAsia="zh-CN"/>
              </w:rPr>
              <w:t>（</w:t>
            </w:r>
            <w:r>
              <w:rPr>
                <w:rFonts w:hint="eastAsia" w:asciiTheme="minorEastAsia" w:hAnsiTheme="minorEastAsia" w:eastAsiaTheme="minorEastAsia" w:cstheme="minorEastAsia"/>
                <w:b w:val="0"/>
                <w:bCs w:val="0"/>
                <w:color w:val="auto"/>
                <w:sz w:val="20"/>
                <w:szCs w:val="20"/>
                <w:highlight w:val="none"/>
              </w:rPr>
              <w:t>重庆</w:t>
            </w:r>
            <w:r>
              <w:rPr>
                <w:rFonts w:hint="eastAsia" w:asciiTheme="minorEastAsia" w:hAnsiTheme="minorEastAsia" w:eastAsiaTheme="minorEastAsia" w:cstheme="minorEastAsia"/>
                <w:b w:val="0"/>
                <w:bCs w:val="0"/>
                <w:color w:val="auto"/>
                <w:sz w:val="20"/>
                <w:szCs w:val="20"/>
                <w:highlight w:val="none"/>
                <w:lang w:eastAsia="zh-CN"/>
              </w:rPr>
              <w:t>）</w:t>
            </w:r>
            <w:r>
              <w:rPr>
                <w:rFonts w:hint="eastAsia" w:asciiTheme="minorEastAsia" w:hAnsiTheme="minorEastAsia" w:eastAsiaTheme="minorEastAsia" w:cstheme="minorEastAsia"/>
                <w:b w:val="0"/>
                <w:bCs w:val="0"/>
                <w:color w:val="auto"/>
                <w:sz w:val="20"/>
                <w:szCs w:val="20"/>
                <w:highlight w:val="none"/>
              </w:rPr>
              <w:t>有限公司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收集、贮存、利用</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HW22含铜废物（含铜蚀刻液，酸、碱性蚀刻液）；HW34废酸（含锡废液）；HW49其他废物（废印刷线路板及边角料）</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rPr>
            </w:pPr>
            <w:r>
              <w:rPr>
                <w:rFonts w:hint="eastAsia" w:asciiTheme="minorEastAsia" w:hAnsiTheme="minorEastAsia" w:eastAsiaTheme="minorEastAsia" w:cstheme="minorEastAsia"/>
                <w:b w:val="0"/>
                <w:bCs w:val="0"/>
                <w:color w:val="auto"/>
                <w:sz w:val="20"/>
                <w:highlight w:val="none"/>
                <w:lang w:eastAsia="zh-CN"/>
              </w:rPr>
              <w:t>合计</w:t>
            </w:r>
            <w:r>
              <w:rPr>
                <w:rFonts w:hint="eastAsia" w:asciiTheme="minorEastAsia" w:hAnsiTheme="minorEastAsia" w:eastAsiaTheme="minorEastAsia" w:cstheme="minorEastAsia"/>
                <w:b w:val="0"/>
                <w:bCs w:val="0"/>
                <w:color w:val="auto"/>
                <w:sz w:val="20"/>
                <w:highlight w:val="none"/>
              </w:rPr>
              <w:t>14</w:t>
            </w:r>
            <w:r>
              <w:rPr>
                <w:rFonts w:hint="eastAsia" w:asciiTheme="minorEastAsia" w:hAnsiTheme="minorEastAsia" w:eastAsiaTheme="minorEastAsia" w:cstheme="minorEastAsia"/>
                <w:b w:val="0"/>
                <w:bCs w:val="0"/>
                <w:color w:val="auto"/>
                <w:sz w:val="20"/>
                <w:highlight w:val="none"/>
                <w:lang w:eastAsia="zh-CN"/>
              </w:rPr>
              <w:t>.</w:t>
            </w:r>
            <w:r>
              <w:rPr>
                <w:rFonts w:hint="eastAsia" w:asciiTheme="minorEastAsia" w:hAnsiTheme="minorEastAsia" w:eastAsiaTheme="minorEastAsia" w:cstheme="minorEastAsia"/>
                <w:b w:val="0"/>
                <w:bCs w:val="0"/>
                <w:color w:val="auto"/>
                <w:sz w:val="20"/>
                <w:highlight w:val="none"/>
              </w:rPr>
              <w:t>1</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eastAsia="zh-CN"/>
              </w:rPr>
            </w:pPr>
            <w:r>
              <w:rPr>
                <w:rFonts w:hint="eastAsia" w:asciiTheme="minorEastAsia" w:hAnsiTheme="minorEastAsia" w:eastAsiaTheme="minorEastAsia" w:cstheme="minorEastAsia"/>
                <w:b w:val="0"/>
                <w:bCs w:val="0"/>
                <w:color w:val="auto"/>
                <w:sz w:val="20"/>
                <w:highlight w:val="none"/>
              </w:rPr>
              <w:t>处理蚀刻液7</w:t>
            </w:r>
            <w:r>
              <w:rPr>
                <w:rFonts w:hint="eastAsia" w:asciiTheme="minorEastAsia" w:hAnsiTheme="minorEastAsia" w:eastAsiaTheme="minorEastAsia" w:cstheme="minorEastAsia"/>
                <w:b w:val="0"/>
                <w:bCs w:val="0"/>
                <w:color w:val="auto"/>
                <w:sz w:val="20"/>
                <w:highlight w:val="none"/>
                <w:lang w:val="en-US" w:eastAsia="zh-CN"/>
              </w:rPr>
              <w:t>.</w:t>
            </w:r>
            <w:r>
              <w:rPr>
                <w:rFonts w:hint="eastAsia" w:asciiTheme="minorEastAsia" w:hAnsiTheme="minorEastAsia" w:eastAsiaTheme="minorEastAsia" w:cstheme="minorEastAsia"/>
                <w:b w:val="0"/>
                <w:bCs w:val="0"/>
                <w:color w:val="auto"/>
                <w:sz w:val="20"/>
                <w:highlight w:val="none"/>
              </w:rPr>
              <w:t>5</w:t>
            </w:r>
            <w:r>
              <w:rPr>
                <w:rFonts w:hint="eastAsia" w:asciiTheme="minorEastAsia" w:hAnsiTheme="minorEastAsia" w:eastAsiaTheme="minorEastAsia" w:cstheme="minorEastAsia"/>
                <w:b w:val="0"/>
                <w:bCs w:val="0"/>
                <w:color w:val="auto"/>
                <w:sz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eastAsia="zh-CN"/>
              </w:rPr>
            </w:pPr>
            <w:r>
              <w:rPr>
                <w:rFonts w:hint="eastAsia" w:asciiTheme="minorEastAsia" w:hAnsiTheme="minorEastAsia" w:eastAsiaTheme="minorEastAsia" w:cstheme="minorEastAsia"/>
                <w:b w:val="0"/>
                <w:bCs w:val="0"/>
                <w:color w:val="auto"/>
                <w:sz w:val="20"/>
                <w:highlight w:val="none"/>
              </w:rPr>
              <w:t>低铜废液3</w:t>
            </w:r>
            <w:r>
              <w:rPr>
                <w:rFonts w:hint="eastAsia" w:asciiTheme="minorEastAsia" w:hAnsiTheme="minorEastAsia" w:eastAsiaTheme="minorEastAsia" w:cstheme="minorEastAsia"/>
                <w:b w:val="0"/>
                <w:bCs w:val="0"/>
                <w:color w:val="auto"/>
                <w:sz w:val="20"/>
                <w:highlight w:val="none"/>
                <w:lang w:val="en-US" w:eastAsia="zh-CN"/>
              </w:rPr>
              <w:t>.</w:t>
            </w:r>
            <w:r>
              <w:rPr>
                <w:rFonts w:hint="eastAsia" w:asciiTheme="minorEastAsia" w:hAnsiTheme="minorEastAsia" w:eastAsiaTheme="minorEastAsia" w:cstheme="minorEastAsia"/>
                <w:b w:val="0"/>
                <w:bCs w:val="0"/>
                <w:color w:val="auto"/>
                <w:sz w:val="20"/>
                <w:highlight w:val="none"/>
              </w:rPr>
              <w:t>6</w:t>
            </w:r>
            <w:r>
              <w:rPr>
                <w:rFonts w:hint="eastAsia" w:asciiTheme="minorEastAsia" w:hAnsiTheme="minorEastAsia" w:eastAsiaTheme="minorEastAsia" w:cstheme="minorEastAsia"/>
                <w:b w:val="0"/>
                <w:bCs w:val="0"/>
                <w:color w:val="auto"/>
                <w:sz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rPr>
            </w:pPr>
            <w:r>
              <w:rPr>
                <w:rFonts w:hint="eastAsia" w:asciiTheme="minorEastAsia" w:hAnsiTheme="minorEastAsia" w:eastAsiaTheme="minorEastAsia" w:cstheme="minorEastAsia"/>
                <w:b w:val="0"/>
                <w:bCs w:val="0"/>
                <w:color w:val="auto"/>
                <w:sz w:val="20"/>
                <w:highlight w:val="none"/>
              </w:rPr>
              <w:t>硝酸废液1</w:t>
            </w:r>
            <w:r>
              <w:rPr>
                <w:rFonts w:hint="eastAsia" w:asciiTheme="minorEastAsia" w:hAnsiTheme="minorEastAsia" w:eastAsiaTheme="minorEastAsia" w:cstheme="minorEastAsia"/>
                <w:b w:val="0"/>
                <w:bCs w:val="0"/>
                <w:color w:val="auto"/>
                <w:sz w:val="20"/>
                <w:highlight w:val="none"/>
                <w:lang w:val="en-US" w:eastAsia="zh-CN"/>
              </w:rPr>
              <w:t>.</w:t>
            </w:r>
            <w:r>
              <w:rPr>
                <w:rFonts w:hint="eastAsia" w:asciiTheme="minorEastAsia" w:hAnsiTheme="minorEastAsia" w:eastAsiaTheme="minorEastAsia" w:cstheme="minorEastAsia"/>
                <w:b w:val="0"/>
                <w:bCs w:val="0"/>
                <w:color w:val="auto"/>
                <w:sz w:val="20"/>
                <w:highlight w:val="none"/>
              </w:rPr>
              <w:t>5</w:t>
            </w:r>
            <w:r>
              <w:rPr>
                <w:rFonts w:hint="eastAsia" w:asciiTheme="minorEastAsia" w:hAnsiTheme="minorEastAsia" w:eastAsiaTheme="minorEastAsia" w:cstheme="minorEastAsia"/>
                <w:b w:val="0"/>
                <w:bCs w:val="0"/>
                <w:color w:val="auto"/>
                <w:sz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rPr>
            </w:pPr>
            <w:r>
              <w:rPr>
                <w:rFonts w:hint="eastAsia" w:asciiTheme="minorEastAsia" w:hAnsiTheme="minorEastAsia" w:eastAsiaTheme="minorEastAsia" w:cstheme="minorEastAsia"/>
                <w:b w:val="0"/>
                <w:bCs w:val="0"/>
                <w:color w:val="auto"/>
                <w:sz w:val="20"/>
                <w:highlight w:val="none"/>
              </w:rPr>
              <w:t>含锡废液1</w:t>
            </w:r>
            <w:r>
              <w:rPr>
                <w:rFonts w:hint="eastAsia" w:asciiTheme="minorEastAsia" w:hAnsiTheme="minorEastAsia" w:eastAsiaTheme="minorEastAsia" w:cstheme="minorEastAsia"/>
                <w:b w:val="0"/>
                <w:bCs w:val="0"/>
                <w:color w:val="auto"/>
                <w:sz w:val="20"/>
                <w:highlight w:val="none"/>
                <w:lang w:val="en-US" w:eastAsia="zh-CN"/>
              </w:rPr>
              <w:t>.</w:t>
            </w:r>
            <w:r>
              <w:rPr>
                <w:rFonts w:hint="eastAsia" w:asciiTheme="minorEastAsia" w:hAnsiTheme="minorEastAsia" w:eastAsiaTheme="minorEastAsia" w:cstheme="minorEastAsia"/>
                <w:b w:val="0"/>
                <w:bCs w:val="0"/>
                <w:color w:val="auto"/>
                <w:sz w:val="20"/>
                <w:highlight w:val="none"/>
              </w:rPr>
              <w:t>5</w:t>
            </w:r>
            <w:r>
              <w:rPr>
                <w:rFonts w:hint="eastAsia" w:asciiTheme="minorEastAsia" w:hAnsiTheme="minorEastAsia" w:eastAsiaTheme="minorEastAsia" w:cstheme="minorEastAsia"/>
                <w:b w:val="0"/>
                <w:bCs w:val="0"/>
                <w:color w:val="auto"/>
                <w:sz w:val="20"/>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eastAsia="zh-CN"/>
              </w:rPr>
            </w:pPr>
            <w:r>
              <w:rPr>
                <w:rFonts w:hint="eastAsia" w:asciiTheme="minorEastAsia" w:hAnsiTheme="minorEastAsia" w:eastAsiaTheme="minorEastAsia" w:cstheme="minorEastAsia"/>
                <w:b w:val="0"/>
                <w:bCs w:val="0"/>
                <w:color w:val="auto"/>
                <w:sz w:val="20"/>
                <w:highlight w:val="none"/>
              </w:rPr>
              <w:t>处理废板边角料</w:t>
            </w:r>
            <w:r>
              <w:rPr>
                <w:rFonts w:hint="eastAsia" w:asciiTheme="minorEastAsia" w:hAnsiTheme="minorEastAsia" w:eastAsiaTheme="minorEastAsia" w:cstheme="minorEastAsia"/>
                <w:b w:val="0"/>
                <w:bCs w:val="0"/>
                <w:color w:val="auto"/>
                <w:sz w:val="20"/>
                <w:highlight w:val="none"/>
                <w:lang w:eastAsia="zh-CN"/>
              </w:rPr>
              <w:t>1</w:t>
            </w:r>
            <w:r>
              <w:rPr>
                <w:rFonts w:hint="eastAsia" w:asciiTheme="minorEastAsia" w:hAnsiTheme="minorEastAsia" w:eastAsiaTheme="minorEastAsia" w:cstheme="minorEastAsia"/>
                <w:b w:val="0"/>
                <w:bCs w:val="0"/>
                <w:color w:val="auto"/>
                <w:sz w:val="20"/>
                <w:highlight w:val="none"/>
                <w:lang w:val="en-US" w:eastAsia="zh-CN"/>
              </w:rPr>
              <w:t>.5</w:t>
            </w:r>
            <w:r>
              <w:rPr>
                <w:rFonts w:hint="eastAsia" w:asciiTheme="minorEastAsia" w:hAnsiTheme="minorEastAsia" w:eastAsiaTheme="minorEastAsia" w:cstheme="minorEastAsia"/>
                <w:b w:val="0"/>
                <w:bCs w:val="0"/>
                <w:color w:val="auto"/>
                <w:sz w:val="20"/>
                <w:highlight w:val="none"/>
                <w:lang w:eastAsia="zh-CN"/>
              </w:rPr>
              <w:t>。</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rPr>
            </w:pPr>
            <w:r>
              <w:rPr>
                <w:rFonts w:hint="eastAsia" w:asciiTheme="minorEastAsia" w:hAnsiTheme="minorEastAsia" w:eastAsiaTheme="minorEastAsia" w:cstheme="minorEastAsia"/>
                <w:b w:val="0"/>
                <w:bCs w:val="0"/>
                <w:color w:val="auto"/>
                <w:sz w:val="20"/>
                <w:szCs w:val="20"/>
                <w:highlight w:val="none"/>
                <w:lang w:eastAsia="zh-CN"/>
              </w:rPr>
              <w:t>合计</w:t>
            </w:r>
            <w:r>
              <w:rPr>
                <w:rFonts w:hint="eastAsia" w:asciiTheme="minorEastAsia" w:hAnsiTheme="minorEastAsia" w:eastAsiaTheme="minorEastAsia" w:cstheme="minorEastAsia"/>
                <w:b w:val="0"/>
                <w:bCs w:val="0"/>
                <w:color w:val="auto"/>
                <w:sz w:val="20"/>
                <w:szCs w:val="20"/>
                <w:highlight w:val="none"/>
              </w:rPr>
              <w:t>1</w:t>
            </w:r>
            <w:r>
              <w:rPr>
                <w:rFonts w:hint="eastAsia" w:asciiTheme="minorEastAsia" w:hAnsiTheme="minorEastAsia" w:eastAsiaTheme="minorEastAsia" w:cstheme="minorEastAsia"/>
                <w:b w:val="0"/>
                <w:bCs w:val="0"/>
                <w:color w:val="auto"/>
                <w:sz w:val="20"/>
                <w:szCs w:val="20"/>
                <w:highlight w:val="none"/>
                <w:lang w:val="en-US" w:eastAsia="zh-CN"/>
              </w:rPr>
              <w:t>.</w:t>
            </w:r>
            <w:r>
              <w:rPr>
                <w:rFonts w:hint="eastAsia" w:asciiTheme="minorEastAsia" w:hAnsiTheme="minorEastAsia" w:eastAsiaTheme="minorEastAsia" w:cstheme="minorEastAsia"/>
                <w:b w:val="0"/>
                <w:bCs w:val="0"/>
                <w:color w:val="auto"/>
                <w:sz w:val="20"/>
                <w:szCs w:val="20"/>
                <w:highlight w:val="none"/>
              </w:rPr>
              <w:t>0112</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eastAsia="zh-CN"/>
              </w:rPr>
              <w:t>含铜废物</w:t>
            </w:r>
            <w:r>
              <w:rPr>
                <w:rFonts w:hint="eastAsia" w:asciiTheme="minorEastAsia" w:hAnsiTheme="minorEastAsia" w:eastAsiaTheme="minorEastAsia" w:cstheme="minorEastAsia"/>
                <w:b w:val="0"/>
                <w:bCs w:val="0"/>
                <w:color w:val="auto"/>
                <w:sz w:val="20"/>
                <w:szCs w:val="20"/>
                <w:highlight w:val="none"/>
                <w:lang w:val="en-US" w:eastAsia="zh-CN"/>
              </w:rPr>
              <w:t>0.6152（包括</w:t>
            </w:r>
            <w:r>
              <w:rPr>
                <w:rFonts w:hint="eastAsia" w:asciiTheme="minorEastAsia" w:hAnsiTheme="minorEastAsia" w:eastAsiaTheme="minorEastAsia" w:cstheme="minorEastAsia"/>
                <w:b w:val="0"/>
                <w:bCs w:val="0"/>
                <w:color w:val="auto"/>
                <w:sz w:val="20"/>
                <w:szCs w:val="20"/>
                <w:highlight w:val="none"/>
                <w:lang w:eastAsia="zh-CN"/>
              </w:rPr>
              <w:t>废蚀铜液</w:t>
            </w:r>
            <w:r>
              <w:rPr>
                <w:rFonts w:hint="eastAsia" w:asciiTheme="minorEastAsia" w:hAnsiTheme="minorEastAsia" w:eastAsiaTheme="minorEastAsia" w:cstheme="minorEastAsia"/>
                <w:b w:val="0"/>
                <w:bCs w:val="0"/>
                <w:color w:val="auto"/>
                <w:sz w:val="20"/>
                <w:szCs w:val="20"/>
                <w:highlight w:val="none"/>
                <w:lang w:val="en-US" w:eastAsia="zh-CN"/>
              </w:rPr>
              <w:t>0.216、</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碱性蚀刻液0.1832、</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酸性蚀刻液0.2160）；</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eastAsia="zh-CN"/>
              </w:rPr>
              <w:t>含锡废液</w:t>
            </w:r>
            <w:r>
              <w:rPr>
                <w:rFonts w:hint="eastAsia" w:asciiTheme="minorEastAsia" w:hAnsiTheme="minorEastAsia" w:eastAsiaTheme="minorEastAsia" w:cstheme="minorEastAsia"/>
                <w:b w:val="0"/>
                <w:bCs w:val="0"/>
                <w:color w:val="auto"/>
                <w:sz w:val="20"/>
                <w:szCs w:val="20"/>
                <w:highlight w:val="none"/>
                <w:lang w:val="en-US" w:eastAsia="zh-CN"/>
              </w:rPr>
              <w:t>0.18；</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废电路板及边角料0.0216。</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3</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rPr>
              <w:t>重庆乾冶环保实业有限公司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收集、贮存、利用</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HW49其他废物（900-045-49：废线路板</w:t>
            </w: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eastAsia="zh-CN"/>
              </w:rPr>
              <w:t>）</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0.6</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0.6</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4</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rPr>
              <w:t>重庆红源活性炭有限公司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收集、贮存、利用</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废活性炭</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1</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0.8</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5</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rPr>
              <w:t>重庆市青蓝再生资源有限公司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rPr>
              <w:t>收集</w:t>
            </w:r>
            <w:r>
              <w:rPr>
                <w:rFonts w:hint="eastAsia" w:asciiTheme="minorEastAsia" w:hAnsiTheme="minorEastAsia" w:eastAsiaTheme="minorEastAsia" w:cstheme="minorEastAsia"/>
                <w:b w:val="0"/>
                <w:bCs w:val="0"/>
                <w:color w:val="auto"/>
                <w:sz w:val="20"/>
                <w:szCs w:val="20"/>
                <w:highlight w:val="none"/>
                <w:lang w:eastAsia="zh-CN"/>
              </w:rPr>
              <w:t>、</w:t>
            </w:r>
            <w:r>
              <w:rPr>
                <w:rFonts w:hint="eastAsia" w:asciiTheme="minorEastAsia" w:hAnsiTheme="minorEastAsia" w:eastAsiaTheme="minorEastAsia" w:cstheme="minorEastAsia"/>
                <w:b w:val="0"/>
                <w:bCs w:val="0"/>
                <w:color w:val="auto"/>
                <w:sz w:val="20"/>
                <w:szCs w:val="20"/>
                <w:highlight w:val="none"/>
              </w:rPr>
              <w:t>贮存</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HW08废矿物油与含矿物油废物</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highlight w:val="none"/>
                <w:lang w:eastAsia="zh-CN"/>
              </w:rPr>
            </w:pPr>
            <w:r>
              <w:rPr>
                <w:rFonts w:hint="eastAsia" w:asciiTheme="minorEastAsia" w:hAnsiTheme="minorEastAsia" w:eastAsiaTheme="minorEastAsia" w:cstheme="minorEastAsia"/>
                <w:b w:val="0"/>
                <w:bCs w:val="0"/>
                <w:color w:val="auto"/>
                <w:sz w:val="20"/>
                <w:highlight w:val="none"/>
                <w:lang w:val="en-US" w:eastAsia="zh-CN"/>
              </w:rPr>
              <w:t>一期</w:t>
            </w:r>
            <w:r>
              <w:rPr>
                <w:rFonts w:hint="eastAsia" w:asciiTheme="minorEastAsia" w:hAnsiTheme="minorEastAsia" w:eastAsiaTheme="minorEastAsia" w:cstheme="minorEastAsia"/>
                <w:b w:val="0"/>
                <w:bCs w:val="0"/>
                <w:color w:val="auto"/>
                <w:sz w:val="20"/>
                <w:highlight w:val="none"/>
              </w:rPr>
              <w:t>废机油最大贮存量</w:t>
            </w:r>
            <w:r>
              <w:rPr>
                <w:rFonts w:hint="eastAsia" w:asciiTheme="minorEastAsia" w:hAnsiTheme="minorEastAsia" w:eastAsiaTheme="minorEastAsia" w:cstheme="minorEastAsia"/>
                <w:b w:val="0"/>
                <w:bCs w:val="0"/>
                <w:color w:val="auto"/>
                <w:sz w:val="20"/>
                <w:highlight w:val="none"/>
                <w:lang w:val="en-US" w:eastAsia="zh-CN"/>
              </w:rPr>
              <w:t>0.0225</w:t>
            </w:r>
            <w:r>
              <w:rPr>
                <w:rFonts w:hint="eastAsia" w:asciiTheme="minorEastAsia" w:hAnsiTheme="minorEastAsia" w:eastAsiaTheme="minorEastAsia" w:cstheme="minorEastAsia"/>
                <w:b w:val="0"/>
                <w:bCs w:val="0"/>
                <w:color w:val="auto"/>
                <w:sz w:val="20"/>
                <w:highlight w:val="none"/>
              </w:rPr>
              <w:t>，年周转量</w:t>
            </w:r>
            <w:r>
              <w:rPr>
                <w:rFonts w:hint="eastAsia" w:asciiTheme="minorEastAsia" w:hAnsiTheme="minorEastAsia" w:eastAsiaTheme="minorEastAsia" w:cstheme="minorEastAsia"/>
                <w:b w:val="0"/>
                <w:bCs w:val="0"/>
                <w:color w:val="auto"/>
                <w:sz w:val="20"/>
                <w:highlight w:val="none"/>
                <w:lang w:val="en-US" w:eastAsia="zh-CN"/>
              </w:rPr>
              <w:t>0.135</w:t>
            </w:r>
            <w:r>
              <w:rPr>
                <w:rFonts w:hint="eastAsia" w:asciiTheme="minorEastAsia" w:hAnsiTheme="minorEastAsia" w:eastAsiaTheme="minorEastAsia" w:cstheme="minorEastAsia"/>
                <w:b w:val="0"/>
                <w:bCs w:val="0"/>
                <w:color w:val="auto"/>
                <w:sz w:val="20"/>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color w:val="auto"/>
                <w:sz w:val="20"/>
                <w:highlight w:val="none"/>
                <w:lang w:val="en-US" w:eastAsia="zh-CN"/>
              </w:rPr>
              <w:t>二期</w:t>
            </w:r>
            <w:r>
              <w:rPr>
                <w:rFonts w:hint="eastAsia" w:asciiTheme="minorEastAsia" w:hAnsiTheme="minorEastAsia" w:eastAsiaTheme="minorEastAsia" w:cstheme="minorEastAsia"/>
                <w:b w:val="0"/>
                <w:bCs w:val="0"/>
                <w:color w:val="auto"/>
                <w:sz w:val="20"/>
                <w:highlight w:val="none"/>
              </w:rPr>
              <w:t>废棉纱、废手套年周转量</w:t>
            </w:r>
            <w:r>
              <w:rPr>
                <w:rFonts w:hint="eastAsia" w:asciiTheme="minorEastAsia" w:hAnsiTheme="minorEastAsia" w:eastAsiaTheme="minorEastAsia" w:cstheme="minorEastAsia"/>
                <w:b w:val="0"/>
                <w:bCs w:val="0"/>
                <w:color w:val="auto"/>
                <w:sz w:val="20"/>
                <w:highlight w:val="none"/>
                <w:lang w:val="en-US" w:eastAsia="zh-CN"/>
              </w:rPr>
              <w:t>0.006</w:t>
            </w:r>
            <w:r>
              <w:rPr>
                <w:rFonts w:hint="eastAsia" w:asciiTheme="minorEastAsia" w:hAnsiTheme="minorEastAsia" w:eastAsiaTheme="minorEastAsia" w:cstheme="minorEastAsia"/>
                <w:b w:val="0"/>
                <w:bCs w:val="0"/>
                <w:color w:val="auto"/>
                <w:sz w:val="20"/>
                <w:highlight w:val="none"/>
              </w:rPr>
              <w:t>，最大贮存量</w:t>
            </w:r>
            <w:r>
              <w:rPr>
                <w:rFonts w:hint="eastAsia" w:asciiTheme="minorEastAsia" w:hAnsiTheme="minorEastAsia" w:eastAsiaTheme="minorEastAsia" w:cstheme="minorEastAsia"/>
                <w:b w:val="0"/>
                <w:bCs w:val="0"/>
                <w:color w:val="auto"/>
                <w:sz w:val="20"/>
                <w:highlight w:val="none"/>
                <w:lang w:val="en-US" w:eastAsia="zh-CN"/>
              </w:rPr>
              <w:t>0.001</w:t>
            </w:r>
            <w:r>
              <w:rPr>
                <w:rFonts w:hint="eastAsia" w:asciiTheme="minorEastAsia" w:hAnsiTheme="minorEastAsia" w:eastAsiaTheme="minorEastAsia" w:cstheme="minorEastAsia"/>
                <w:b w:val="0"/>
                <w:bCs w:val="0"/>
                <w:color w:val="auto"/>
                <w:sz w:val="20"/>
                <w:highlight w:val="none"/>
                <w:lang w:eastAsia="zh-CN"/>
              </w:rPr>
              <w:t>。</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0.</w:t>
            </w:r>
            <w:r>
              <w:rPr>
                <w:rFonts w:hint="eastAsia" w:asciiTheme="minorEastAsia" w:hAnsiTheme="minorEastAsia" w:eastAsiaTheme="minorEastAsia" w:cstheme="minorEastAsia"/>
                <w:b w:val="0"/>
                <w:bCs w:val="0"/>
                <w:color w:val="auto"/>
                <w:sz w:val="20"/>
                <w:szCs w:val="20"/>
                <w:highlight w:val="none"/>
              </w:rPr>
              <w:t>135</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6</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浙江天能电源材料有限公司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收集、贮存</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HW31废铅蓄电池（900-052-31）</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2</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2</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7</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重庆万里新能源股份有限公司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收集、贮存</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HW31废铅蓄电池（900-052-31）</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2</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2</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8</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重庆新格有色金属有限公司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收集、贮存、利用</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利用铝灰渣和二次铝灰（321-026-48）回收金属铝</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5</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auto"/>
                <w:sz w:val="20"/>
                <w:szCs w:val="20"/>
                <w:highlight w:val="none"/>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3</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64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center"/>
              <w:textAlignment w:val="auto"/>
              <w:outlineLvl w:val="9"/>
              <w:rPr>
                <w:rFonts w:hint="eastAsia" w:asciiTheme="minorEastAsia" w:hAnsiTheme="minorEastAsia" w:eastAsiaTheme="minorEastAsia" w:cstheme="minorEastAsia"/>
                <w:b w:val="0"/>
                <w:bCs w:val="0"/>
                <w:color w:val="auto"/>
                <w:sz w:val="20"/>
                <w:szCs w:val="20"/>
                <w:highlight w:val="none"/>
                <w:vertAlign w:val="baseline"/>
                <w:lang w:val="en-US" w:eastAsia="zh-CN"/>
              </w:rPr>
            </w:pPr>
            <w:r>
              <w:rPr>
                <w:rFonts w:hint="eastAsia" w:asciiTheme="minorEastAsia" w:hAnsiTheme="minorEastAsia" w:eastAsiaTheme="minorEastAsia" w:cstheme="minorEastAsia"/>
                <w:b w:val="0"/>
                <w:bCs w:val="0"/>
                <w:color w:val="auto"/>
                <w:sz w:val="20"/>
                <w:szCs w:val="20"/>
                <w:highlight w:val="none"/>
                <w:vertAlign w:val="baseline"/>
                <w:lang w:val="en-US" w:eastAsia="zh-CN"/>
              </w:rPr>
              <w:t>9</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重庆华新参天水泥有限公司</w:t>
            </w:r>
          </w:p>
        </w:tc>
        <w:tc>
          <w:tcPr>
            <w:tcW w:w="1143"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收集、贮存、处置（水泥窑协同处置）</w:t>
            </w:r>
          </w:p>
        </w:tc>
        <w:tc>
          <w:tcPr>
            <w:tcW w:w="167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rPr>
              <w:t>重庆利特聚欣资源循环科技有限责任公司江津区珞璜工业园危险废物预处理中心预处理后的产物</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7.5</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1.14</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color w:val="auto"/>
                <w:sz w:val="20"/>
                <w:szCs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4815"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fill="auto"/>
                <w:lang w:eastAsia="zh-CN"/>
              </w:rPr>
              <w:t>合计</w:t>
            </w:r>
          </w:p>
        </w:tc>
        <w:tc>
          <w:tcPr>
            <w:tcW w:w="2061"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fill="auto"/>
                <w:lang w:val="en-US" w:eastAsia="zh-CN"/>
              </w:rPr>
              <w:t>62.404</w:t>
            </w:r>
          </w:p>
        </w:tc>
        <w:tc>
          <w:tcPr>
            <w:tcW w:w="1545"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21.66</w:t>
            </w:r>
          </w:p>
        </w:tc>
        <w:tc>
          <w:tcPr>
            <w:tcW w:w="1362" w:type="dxa"/>
            <w:vAlign w:val="center"/>
          </w:tcPr>
          <w:p>
            <w:pPr>
              <w:keepNext w:val="0"/>
              <w:keepLines w:val="0"/>
              <w:pageBreakBefore w:val="0"/>
              <w:widowControl w:val="0"/>
              <w:kinsoku/>
              <w:wordWrap/>
              <w:overflowPunct/>
              <w:topLinePunct w:val="0"/>
              <w:autoSpaceDE/>
              <w:autoSpaceDN/>
              <w:bidi w:val="0"/>
              <w:adjustRightInd/>
              <w:snapToGrid/>
              <w:spacing w:line="240" w:lineRule="exact"/>
              <w:ind w:right="0" w:rightChars="0" w:firstLine="0" w:firstLineChars="0"/>
              <w:jc w:val="center"/>
              <w:textAlignment w:val="auto"/>
              <w:outlineLvl w:val="9"/>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pPr>
            <w:r>
              <w:rPr>
                <w:rFonts w:hint="eastAsia" w:asciiTheme="minorEastAsia" w:hAnsiTheme="minorEastAsia" w:eastAsiaTheme="minorEastAsia" w:cstheme="minorEastAsia"/>
                <w:b w:val="0"/>
                <w:bCs w:val="0"/>
                <w:i w:val="0"/>
                <w:iCs w:val="0"/>
                <w:caps w:val="0"/>
                <w:color w:val="auto"/>
                <w:spacing w:val="0"/>
                <w:sz w:val="20"/>
                <w:szCs w:val="20"/>
                <w:highlight w:val="none"/>
                <w:shd w:val="clear"/>
                <w:lang w:val="en-US" w:eastAsia="zh-CN"/>
              </w:rPr>
              <w:t>5.36</w:t>
            </w:r>
          </w:p>
        </w:tc>
      </w:tr>
    </w:tbl>
    <w:p>
      <w:pPr>
        <w:ind w:left="0" w:leftChars="0" w:firstLine="0" w:firstLineChars="0"/>
        <w:rPr>
          <w:rFonts w:hint="default"/>
          <w:b w:val="0"/>
          <w:bCs w:val="0"/>
        </w:rPr>
      </w:pPr>
      <w:bookmarkStart w:id="474" w:name="_Toc3280"/>
      <w:bookmarkStart w:id="475" w:name="_Toc7002"/>
      <w:bookmarkStart w:id="476" w:name="_Toc10235"/>
      <w:bookmarkStart w:id="477" w:name="_Toc3172"/>
      <w:bookmarkStart w:id="478" w:name="_Toc25827"/>
      <w:bookmarkStart w:id="479" w:name="_Toc19831"/>
      <w:bookmarkStart w:id="480" w:name="_Toc3784"/>
      <w:bookmarkStart w:id="481" w:name="_Toc13960"/>
      <w:bookmarkStart w:id="482" w:name="_Toc26639"/>
      <w:bookmarkStart w:id="483" w:name="_Toc27588"/>
    </w:p>
    <w:p>
      <w:pPr>
        <w:pStyle w:val="2"/>
        <w:rPr>
          <w:rFonts w:hint="default"/>
          <w:b w:val="0"/>
          <w:bCs w:val="0"/>
        </w:rPr>
      </w:pPr>
    </w:p>
    <w:p>
      <w:pPr>
        <w:ind w:left="0" w:leftChars="0" w:firstLine="0" w:firstLineChars="0"/>
        <w:rPr>
          <w:rFonts w:hint="default"/>
        </w:rPr>
      </w:pPr>
    </w:p>
    <w:p>
      <w:pPr>
        <w:pStyle w:val="2"/>
        <w:rPr>
          <w:rFonts w:hint="default"/>
        </w:rPr>
        <w:sectPr>
          <w:pgSz w:w="11849" w:h="16781"/>
          <w:pgMar w:top="2098" w:right="1474" w:bottom="1984" w:left="1587" w:header="851" w:footer="1474" w:gutter="0"/>
          <w:pgBorders>
            <w:top w:val="none" w:sz="0" w:space="0"/>
            <w:left w:val="none" w:sz="0" w:space="0"/>
            <w:bottom w:val="none" w:sz="0" w:space="0"/>
            <w:right w:val="none" w:sz="0" w:space="0"/>
          </w:pgBorders>
          <w:pgNumType w:fmt="numberInDash"/>
          <w:cols w:space="0" w:num="1"/>
          <w:rtlGutter w:val="0"/>
          <w:docGrid w:type="lines" w:linePitch="470" w:charSpace="0"/>
        </w:sectPr>
      </w:pPr>
    </w:p>
    <w:p>
      <w:pPr>
        <w:pageBreakBefore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1"/>
        <w:rPr>
          <w:rFonts w:hint="default" w:ascii="Times New Roman" w:hAnsi="Times New Roman" w:eastAsia="方正黑体_GBK" w:cs="Times New Roman"/>
          <w:b w:val="0"/>
          <w:bCs w:val="0"/>
          <w:color w:val="auto"/>
          <w:szCs w:val="22"/>
          <w:highlight w:val="none"/>
          <w:lang w:val="en-US" w:eastAsia="zh-CN"/>
        </w:rPr>
      </w:pPr>
      <w:bookmarkStart w:id="484" w:name="_Toc231797582"/>
      <w:bookmarkStart w:id="485" w:name="_Toc13999"/>
      <w:bookmarkStart w:id="486" w:name="_Toc18295"/>
      <w:bookmarkStart w:id="487" w:name="_Toc9533"/>
      <w:r>
        <w:rPr>
          <w:rFonts w:hint="default" w:ascii="Times New Roman" w:hAnsi="Times New Roman" w:eastAsia="方正黑体_GBK" w:cs="Times New Roman"/>
          <w:b w:val="0"/>
          <w:bCs w:val="0"/>
          <w:color w:val="auto"/>
          <w:szCs w:val="22"/>
          <w:highlight w:val="none"/>
          <w:lang w:val="en-US" w:eastAsia="zh-CN"/>
        </w:rPr>
        <w:t>附件3</w:t>
      </w:r>
      <w:bookmarkEnd w:id="484"/>
      <w:bookmarkEnd w:id="485"/>
    </w:p>
    <w:p>
      <w:pPr>
        <w:pageBreakBefore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val="0"/>
          <w:color w:val="auto"/>
          <w:sz w:val="44"/>
          <w:szCs w:val="44"/>
          <w:highlight w:val="none"/>
          <w:lang w:val="en-US" w:eastAsia="zh-CN"/>
        </w:rPr>
      </w:pPr>
      <w:bookmarkStart w:id="488" w:name="_Toc19991"/>
      <w:bookmarkStart w:id="489" w:name="_Toc2015547490"/>
      <w:r>
        <w:rPr>
          <w:rFonts w:hint="eastAsia" w:ascii="方正小标宋_GBK" w:hAnsi="方正小标宋_GBK" w:eastAsia="方正小标宋_GBK" w:cs="方正小标宋_GBK"/>
          <w:b w:val="0"/>
          <w:bCs w:val="0"/>
          <w:color w:val="auto"/>
          <w:sz w:val="44"/>
          <w:szCs w:val="44"/>
          <w:highlight w:val="none"/>
          <w:lang w:val="en-US" w:eastAsia="zh-CN"/>
        </w:rPr>
        <w:t>编制依据</w:t>
      </w:r>
      <w:bookmarkEnd w:id="486"/>
      <w:bookmarkEnd w:id="488"/>
      <w:bookmarkEnd w:id="489"/>
    </w:p>
    <w:p>
      <w:pPr>
        <w:pStyle w:val="5"/>
        <w:pageBreakBefore w:val="0"/>
        <w:kinsoku/>
        <w:wordWrap/>
        <w:overflowPunct/>
        <w:topLinePunct w:val="0"/>
        <w:autoSpaceDE/>
        <w:autoSpaceDN/>
        <w:bidi w:val="0"/>
        <w:adjustRightInd/>
        <w:snapToGrid w:val="0"/>
        <w:spacing w:line="300" w:lineRule="auto"/>
        <w:ind w:left="0" w:leftChars="0" w:right="0" w:rightChars="0" w:firstLine="0" w:firstLineChars="0"/>
        <w:textAlignment w:val="auto"/>
        <w:rPr>
          <w:rFonts w:hint="default"/>
          <w:b w:val="0"/>
          <w:bCs w:val="0"/>
          <w:lang w:val="en-US" w:eastAsia="zh-CN"/>
        </w:rPr>
      </w:pP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sz w:val="32"/>
          <w:szCs w:val="32"/>
          <w:shd w:val="clear"/>
          <w:lang w:eastAsia="zh-CN"/>
        </w:rPr>
      </w:pPr>
      <w:r>
        <w:rPr>
          <w:rFonts w:hint="eastAsia" w:ascii="Times New Roman" w:hAnsi="Times New Roman" w:eastAsia="方正仿宋_GBK" w:cs="Times New Roman"/>
          <w:b w:val="0"/>
          <w:bCs w:val="0"/>
          <w:i w:val="0"/>
          <w:iCs w:val="0"/>
          <w:caps w:val="0"/>
          <w:spacing w:val="0"/>
          <w:sz w:val="32"/>
          <w:szCs w:val="32"/>
          <w:shd w:val="clear"/>
          <w:lang w:eastAsia="zh-CN"/>
        </w:rPr>
        <w:t>（一）</w:t>
      </w:r>
      <w:r>
        <w:rPr>
          <w:rFonts w:hint="default" w:ascii="Times New Roman" w:hAnsi="Times New Roman" w:eastAsia="方正仿宋_GBK" w:cs="Times New Roman"/>
          <w:b w:val="0"/>
          <w:bCs w:val="0"/>
          <w:i w:val="0"/>
          <w:iCs w:val="0"/>
          <w:caps w:val="0"/>
          <w:spacing w:val="0"/>
          <w:sz w:val="32"/>
          <w:szCs w:val="32"/>
          <w:shd w:val="clear"/>
        </w:rPr>
        <w:t>《</w:t>
      </w:r>
      <w:r>
        <w:rPr>
          <w:rFonts w:hint="default" w:ascii="Times New Roman" w:hAnsi="Times New Roman" w:eastAsia="方正仿宋_GBK" w:cs="Times New Roman"/>
          <w:b w:val="0"/>
          <w:bCs w:val="0"/>
          <w:sz w:val="32"/>
          <w:szCs w:val="32"/>
        </w:rPr>
        <w:t>中华人民共和国固体废物污染环境防治法</w:t>
      </w:r>
      <w:r>
        <w:rPr>
          <w:rFonts w:hint="default" w:ascii="Times New Roman" w:hAnsi="Times New Roman" w:eastAsia="方正仿宋_GBK" w:cs="Times New Roman"/>
          <w:b w:val="0"/>
          <w:bCs w:val="0"/>
          <w:i w:val="0"/>
          <w:iCs w:val="0"/>
          <w:caps w:val="0"/>
          <w:spacing w:val="0"/>
          <w:sz w:val="32"/>
          <w:szCs w:val="32"/>
          <w:shd w:val="clear"/>
        </w:rPr>
        <w:t>》</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lang w:val="en-US" w:eastAsia="zh-CN"/>
        </w:rPr>
        <w:t>2020修订</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sz w:val="32"/>
          <w:szCs w:val="32"/>
          <w:shd w:val="clear"/>
        </w:rPr>
      </w:pPr>
      <w:r>
        <w:rPr>
          <w:rFonts w:hint="eastAsia" w:ascii="Times New Roman" w:hAnsi="Times New Roman" w:eastAsia="方正仿宋_GBK" w:cs="Times New Roman"/>
          <w:b w:val="0"/>
          <w:bCs w:val="0"/>
          <w:i w:val="0"/>
          <w:iCs w:val="0"/>
          <w:caps w:val="0"/>
          <w:spacing w:val="0"/>
          <w:sz w:val="32"/>
          <w:szCs w:val="32"/>
          <w:shd w:val="clear"/>
          <w:lang w:eastAsia="zh-CN"/>
        </w:rPr>
        <w:t>（二）</w:t>
      </w:r>
      <w:r>
        <w:rPr>
          <w:rFonts w:hint="default" w:ascii="Times New Roman" w:hAnsi="Times New Roman" w:eastAsia="方正仿宋_GBK" w:cs="Times New Roman"/>
          <w:b w:val="0"/>
          <w:bCs w:val="0"/>
          <w:i w:val="0"/>
          <w:iCs w:val="0"/>
          <w:caps w:val="0"/>
          <w:spacing w:val="0"/>
          <w:sz w:val="32"/>
          <w:szCs w:val="32"/>
          <w:shd w:val="clear"/>
        </w:rPr>
        <w:t>《</w:t>
      </w:r>
      <w:r>
        <w:rPr>
          <w:rFonts w:hint="default" w:ascii="Times New Roman" w:hAnsi="Times New Roman" w:eastAsia="方正仿宋_GBK" w:cs="Times New Roman"/>
          <w:b w:val="0"/>
          <w:bCs w:val="0"/>
          <w:sz w:val="32"/>
          <w:szCs w:val="32"/>
        </w:rPr>
        <w:t>中华人民共和国清洁生产促进法</w:t>
      </w:r>
      <w:r>
        <w:rPr>
          <w:rFonts w:hint="default" w:ascii="Times New Roman" w:hAnsi="Times New Roman" w:eastAsia="方正仿宋_GBK" w:cs="Times New Roman"/>
          <w:b w:val="0"/>
          <w:bCs w:val="0"/>
          <w:i w:val="0"/>
          <w:iCs w:val="0"/>
          <w:caps w:val="0"/>
          <w:spacing w:val="0"/>
          <w:sz w:val="32"/>
          <w:szCs w:val="32"/>
          <w:shd w:val="clear"/>
        </w:rPr>
        <w:t>》（2012修正）</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kern w:val="2"/>
          <w:sz w:val="32"/>
          <w:szCs w:val="32"/>
          <w:shd w:val="clear"/>
        </w:rPr>
      </w:pPr>
      <w:r>
        <w:rPr>
          <w:rFonts w:hint="eastAsia" w:ascii="Times New Roman" w:hAnsi="Times New Roman" w:eastAsia="方正仿宋_GBK" w:cs="Times New Roman"/>
          <w:b w:val="0"/>
          <w:bCs w:val="0"/>
          <w:i w:val="0"/>
          <w:iCs w:val="0"/>
          <w:caps w:val="0"/>
          <w:spacing w:val="0"/>
          <w:sz w:val="32"/>
          <w:szCs w:val="32"/>
          <w:shd w:val="clear"/>
          <w:lang w:eastAsia="zh-CN"/>
        </w:rPr>
        <w:t>（三）</w:t>
      </w:r>
      <w:r>
        <w:rPr>
          <w:rFonts w:hint="default" w:ascii="Times New Roman" w:hAnsi="Times New Roman" w:eastAsia="方正仿宋_GBK" w:cs="Times New Roman"/>
          <w:b w:val="0"/>
          <w:bCs w:val="0"/>
          <w:i w:val="0"/>
          <w:iCs w:val="0"/>
          <w:caps w:val="0"/>
          <w:spacing w:val="0"/>
          <w:sz w:val="32"/>
          <w:szCs w:val="32"/>
          <w:shd w:val="clear"/>
        </w:rPr>
        <w:t>《</w:t>
      </w:r>
      <w:r>
        <w:rPr>
          <w:rFonts w:hint="default" w:ascii="Times New Roman" w:hAnsi="Times New Roman" w:eastAsia="方正仿宋_GBK" w:cs="Times New Roman"/>
          <w:b w:val="0"/>
          <w:bCs w:val="0"/>
          <w:sz w:val="32"/>
          <w:szCs w:val="32"/>
        </w:rPr>
        <w:t>中华人民共和国循环经济促进法</w:t>
      </w:r>
      <w:r>
        <w:rPr>
          <w:rFonts w:hint="default" w:ascii="Times New Roman" w:hAnsi="Times New Roman" w:eastAsia="方正仿宋_GBK" w:cs="Times New Roman"/>
          <w:b w:val="0"/>
          <w:bCs w:val="0"/>
          <w:i w:val="0"/>
          <w:iCs w:val="0"/>
          <w:caps w:val="0"/>
          <w:spacing w:val="0"/>
          <w:sz w:val="32"/>
          <w:szCs w:val="32"/>
          <w:shd w:val="clear"/>
        </w:rPr>
        <w:t>》（201</w:t>
      </w:r>
      <w:r>
        <w:rPr>
          <w:rFonts w:hint="default" w:ascii="Times New Roman" w:hAnsi="Times New Roman" w:eastAsia="方正仿宋_GBK" w:cs="Times New Roman"/>
          <w:b w:val="0"/>
          <w:bCs w:val="0"/>
          <w:i w:val="0"/>
          <w:iCs w:val="0"/>
          <w:caps w:val="0"/>
          <w:spacing w:val="0"/>
          <w:sz w:val="32"/>
          <w:szCs w:val="32"/>
          <w:shd w:val="clear"/>
          <w:lang w:val="en-US" w:eastAsia="zh-CN"/>
        </w:rPr>
        <w:t>8</w:t>
      </w:r>
      <w:r>
        <w:rPr>
          <w:rFonts w:hint="default" w:ascii="Times New Roman" w:hAnsi="Times New Roman" w:eastAsia="方正仿宋_GBK" w:cs="Times New Roman"/>
          <w:b w:val="0"/>
          <w:bCs w:val="0"/>
          <w:i w:val="0"/>
          <w:iCs w:val="0"/>
          <w:caps w:val="0"/>
          <w:spacing w:val="0"/>
          <w:sz w:val="32"/>
          <w:szCs w:val="32"/>
          <w:shd w:val="clear"/>
        </w:rPr>
        <w:t>修正）</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（四）</w:t>
      </w:r>
      <w:r>
        <w:rPr>
          <w:rFonts w:hint="default" w:ascii="Times New Roman" w:hAnsi="Times New Roman" w:eastAsia="方正仿宋_GBK" w:cs="Times New Roman"/>
          <w:b w:val="0"/>
          <w:bCs w:val="0"/>
          <w:sz w:val="32"/>
          <w:szCs w:val="32"/>
        </w:rPr>
        <w:t>《中共中央</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国务院关于深入打好污染防治攻坚战的意见》</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2021年11月2日</w:t>
      </w:r>
      <w:r>
        <w:rPr>
          <w:rFonts w:hint="default" w:ascii="Times New Roman" w:hAnsi="Times New Roman" w:eastAsia="方正仿宋_GBK" w:cs="Times New Roman"/>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（五）</w:t>
      </w:r>
      <w:r>
        <w:rPr>
          <w:rFonts w:hint="default" w:ascii="Times New Roman" w:hAnsi="Times New Roman" w:eastAsia="方正仿宋_GBK" w:cs="Times New Roman"/>
          <w:b w:val="0"/>
          <w:bCs w:val="0"/>
          <w:sz w:val="32"/>
          <w:szCs w:val="32"/>
        </w:rPr>
        <w:t>《生态环境损害赔偿管理规定》</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环法规〔2022〕31号</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sz w:val="32"/>
          <w:szCs w:val="32"/>
        </w:rPr>
      </w:pPr>
      <w:r>
        <w:rPr>
          <w:rFonts w:hint="eastAsia" w:ascii="Times New Roman" w:hAnsi="Times New Roman" w:eastAsia="方正仿宋_GBK" w:cs="Times New Roman"/>
          <w:b w:val="0"/>
          <w:bCs w:val="0"/>
          <w:i w:val="0"/>
          <w:iCs w:val="0"/>
          <w:caps w:val="0"/>
          <w:spacing w:val="0"/>
          <w:sz w:val="32"/>
          <w:szCs w:val="32"/>
          <w:shd w:val="clear"/>
          <w:lang w:eastAsia="zh-CN"/>
        </w:rPr>
        <w:t>（六）</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生态环境部</w:t>
      </w:r>
      <w:r>
        <w:rPr>
          <w:rFonts w:hint="default" w:ascii="Times New Roman" w:hAnsi="Times New Roman" w:eastAsia="方正仿宋_GBK" w:cs="Times New Roman"/>
          <w:b w:val="0"/>
          <w:bCs w:val="0"/>
          <w:i w:val="0"/>
          <w:iCs w:val="0"/>
          <w:caps w:val="0"/>
          <w:spacing w:val="0"/>
          <w:sz w:val="32"/>
          <w:szCs w:val="32"/>
          <w:shd w:val="clear"/>
          <w:lang w:val="en-US" w:eastAsia="zh-CN"/>
        </w:rPr>
        <w:t xml:space="preserve"> </w:t>
      </w:r>
      <w:r>
        <w:rPr>
          <w:rFonts w:hint="default" w:ascii="Times New Roman" w:hAnsi="Times New Roman" w:eastAsia="方正仿宋_GBK" w:cs="Times New Roman"/>
          <w:b w:val="0"/>
          <w:bCs w:val="0"/>
          <w:i w:val="0"/>
          <w:iCs w:val="0"/>
          <w:caps w:val="0"/>
          <w:spacing w:val="0"/>
          <w:sz w:val="32"/>
          <w:szCs w:val="32"/>
        </w:rPr>
        <w:t>关于实施</w:t>
      </w:r>
      <w:r>
        <w:rPr>
          <w:rFonts w:hint="eastAsia" w:ascii="Times New Roman" w:hAnsi="Times New Roman" w:eastAsia="方正仿宋_GBK" w:cs="Times New Roman"/>
          <w:b w:val="0"/>
          <w:bCs w:val="0"/>
          <w:i w:val="0"/>
          <w:iCs w:val="0"/>
          <w:caps w:val="0"/>
          <w:spacing w:val="0"/>
          <w:sz w:val="32"/>
          <w:szCs w:val="32"/>
          <w:lang w:eastAsia="zh-CN"/>
        </w:rPr>
        <w:t>“</w:t>
      </w:r>
      <w:r>
        <w:rPr>
          <w:rFonts w:hint="default" w:ascii="Times New Roman" w:hAnsi="Times New Roman" w:eastAsia="方正仿宋_GBK" w:cs="Times New Roman"/>
          <w:b w:val="0"/>
          <w:bCs w:val="0"/>
          <w:i w:val="0"/>
          <w:iCs w:val="0"/>
          <w:caps w:val="0"/>
          <w:spacing w:val="0"/>
          <w:sz w:val="32"/>
          <w:szCs w:val="32"/>
        </w:rPr>
        <w:t>三线一单</w:t>
      </w:r>
      <w:r>
        <w:rPr>
          <w:rFonts w:hint="eastAsia" w:ascii="Times New Roman" w:hAnsi="Times New Roman" w:eastAsia="方正仿宋_GBK" w:cs="Times New Roman"/>
          <w:b w:val="0"/>
          <w:bCs w:val="0"/>
          <w:i w:val="0"/>
          <w:iCs w:val="0"/>
          <w:caps w:val="0"/>
          <w:spacing w:val="0"/>
          <w:sz w:val="32"/>
          <w:szCs w:val="32"/>
          <w:lang w:eastAsia="zh-CN"/>
        </w:rPr>
        <w:t>”</w:t>
      </w:r>
      <w:r>
        <w:rPr>
          <w:rFonts w:hint="default" w:ascii="Times New Roman" w:hAnsi="Times New Roman" w:eastAsia="方正仿宋_GBK" w:cs="Times New Roman"/>
          <w:b w:val="0"/>
          <w:bCs w:val="0"/>
          <w:i w:val="0"/>
          <w:iCs w:val="0"/>
          <w:caps w:val="0"/>
          <w:spacing w:val="0"/>
          <w:sz w:val="32"/>
          <w:szCs w:val="32"/>
        </w:rPr>
        <w:t>生态环境分区管控的指导意见（试行）</w:t>
      </w:r>
      <w:r>
        <w:rPr>
          <w:rFonts w:hint="default" w:ascii="Times New Roman" w:hAnsi="Times New Roman" w:eastAsia="方正仿宋_GBK" w:cs="Times New Roman"/>
          <w:b w:val="0"/>
          <w:bCs w:val="0"/>
          <w:i w:val="0"/>
          <w:iCs w:val="0"/>
          <w:caps w:val="0"/>
          <w:spacing w:val="0"/>
          <w:sz w:val="32"/>
          <w:szCs w:val="32"/>
          <w:lang w:eastAsia="zh-CN"/>
        </w:rPr>
        <w:t>》（</w:t>
      </w:r>
      <w:r>
        <w:rPr>
          <w:rFonts w:hint="default" w:ascii="Times New Roman" w:hAnsi="Times New Roman" w:eastAsia="方正仿宋_GBK" w:cs="Times New Roman"/>
          <w:b w:val="0"/>
          <w:bCs w:val="0"/>
          <w:i w:val="0"/>
          <w:iCs w:val="0"/>
          <w:caps w:val="0"/>
          <w:spacing w:val="0"/>
          <w:sz w:val="32"/>
          <w:szCs w:val="32"/>
          <w:shd w:val="clear"/>
        </w:rPr>
        <w:t>环环评〔2021〕108号</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b w:val="0"/>
          <w:bCs w:val="0"/>
          <w:i w:val="0"/>
          <w:iCs w:val="0"/>
          <w:caps w:val="0"/>
          <w:spacing w:val="0"/>
          <w:sz w:val="32"/>
          <w:szCs w:val="32"/>
          <w:lang w:val="en-US" w:eastAsia="zh-CN"/>
        </w:rPr>
      </w:pPr>
      <w:r>
        <w:rPr>
          <w:rFonts w:hint="eastAsia" w:ascii="Times New Roman" w:hAnsi="Times New Roman" w:eastAsia="方正仿宋_GBK" w:cs="Times New Roman"/>
          <w:b w:val="0"/>
          <w:bCs w:val="0"/>
          <w:i w:val="0"/>
          <w:iCs w:val="0"/>
          <w:caps w:val="0"/>
          <w:spacing w:val="0"/>
          <w:sz w:val="32"/>
          <w:szCs w:val="32"/>
          <w:shd w:val="clear"/>
          <w:lang w:eastAsia="zh-CN"/>
        </w:rPr>
        <w:t>（七）</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sz w:val="32"/>
          <w:szCs w:val="32"/>
        </w:rPr>
        <w:t>生态环境部</w:t>
      </w:r>
      <w:r>
        <w:rPr>
          <w:rFonts w:hint="default" w:ascii="Times New Roman" w:hAnsi="Times New Roman" w:eastAsia="方正仿宋_GBK" w:cs="Times New Roman"/>
          <w:b w:val="0"/>
          <w:bCs w:val="0"/>
          <w:sz w:val="32"/>
          <w:szCs w:val="32"/>
          <w:shd w:val="clear"/>
          <w:lang w:eastAsia="zh-CN"/>
        </w:rPr>
        <w:t xml:space="preserve"> </w:t>
      </w:r>
      <w:r>
        <w:rPr>
          <w:rFonts w:hint="default" w:ascii="Times New Roman" w:hAnsi="Times New Roman" w:eastAsia="方正仿宋_GBK" w:cs="Times New Roman"/>
          <w:b w:val="0"/>
          <w:bCs w:val="0"/>
          <w:sz w:val="32"/>
          <w:szCs w:val="32"/>
        </w:rPr>
        <w:t>发展改革委</w:t>
      </w:r>
      <w:r>
        <w:rPr>
          <w:rFonts w:hint="default" w:ascii="Times New Roman" w:hAnsi="Times New Roman" w:eastAsia="方正仿宋_GBK" w:cs="Times New Roman"/>
          <w:b w:val="0"/>
          <w:bCs w:val="0"/>
          <w:sz w:val="32"/>
          <w:szCs w:val="32"/>
          <w:shd w:val="clear"/>
          <w:lang w:eastAsia="zh-CN"/>
        </w:rPr>
        <w:t xml:space="preserve"> </w:t>
      </w:r>
      <w:r>
        <w:rPr>
          <w:rFonts w:hint="default" w:ascii="Times New Roman" w:hAnsi="Times New Roman" w:eastAsia="方正仿宋_GBK" w:cs="Times New Roman"/>
          <w:b w:val="0"/>
          <w:bCs w:val="0"/>
          <w:sz w:val="32"/>
          <w:szCs w:val="32"/>
        </w:rPr>
        <w:t>重庆市人民政府</w:t>
      </w:r>
      <w:r>
        <w:rPr>
          <w:rFonts w:hint="default" w:ascii="Times New Roman" w:hAnsi="Times New Roman" w:eastAsia="方正仿宋_GBK" w:cs="Times New Roman"/>
          <w:b w:val="0"/>
          <w:bCs w:val="0"/>
          <w:sz w:val="32"/>
          <w:szCs w:val="32"/>
          <w:shd w:val="clear"/>
          <w:lang w:eastAsia="zh-CN"/>
        </w:rPr>
        <w:t xml:space="preserve"> </w:t>
      </w:r>
      <w:r>
        <w:rPr>
          <w:rFonts w:hint="default" w:ascii="Times New Roman" w:hAnsi="Times New Roman" w:eastAsia="方正仿宋_GBK" w:cs="Times New Roman"/>
          <w:b w:val="0"/>
          <w:bCs w:val="0"/>
          <w:sz w:val="32"/>
          <w:szCs w:val="32"/>
        </w:rPr>
        <w:t>四川省人民政府</w:t>
      </w:r>
      <w:r>
        <w:rPr>
          <w:rFonts w:hint="default" w:ascii="Times New Roman" w:hAnsi="Times New Roman" w:eastAsia="方正仿宋_GBK" w:cs="Times New Roman"/>
          <w:b w:val="0"/>
          <w:bCs w:val="0"/>
          <w:i w:val="0"/>
          <w:iCs w:val="0"/>
          <w:caps w:val="0"/>
          <w:spacing w:val="0"/>
          <w:sz w:val="32"/>
          <w:szCs w:val="32"/>
          <w:shd w:val="clear"/>
        </w:rPr>
        <w:t>关于印发</w:t>
      </w:r>
      <w:r>
        <w:rPr>
          <w:rFonts w:hint="default" w:ascii="Times New Roman" w:hAnsi="Times New Roman" w:eastAsia="方正仿宋_GBK" w:cs="Times New Roman"/>
          <w:b w:val="0"/>
          <w:bCs w:val="0"/>
          <w:i w:val="0"/>
          <w:iCs w:val="0"/>
          <w:caps w:val="0"/>
          <w:spacing w:val="0"/>
          <w:sz w:val="32"/>
          <w:szCs w:val="32"/>
          <w:shd w:val="clear"/>
          <w:lang w:val="en-US" w:eastAsia="zh-CN"/>
        </w:rPr>
        <w:t>&lt;</w:t>
      </w:r>
      <w:r>
        <w:rPr>
          <w:rFonts w:hint="default" w:ascii="Times New Roman" w:hAnsi="Times New Roman" w:eastAsia="方正仿宋_GBK" w:cs="Times New Roman"/>
          <w:b w:val="0"/>
          <w:bCs w:val="0"/>
          <w:i w:val="0"/>
          <w:iCs w:val="0"/>
          <w:caps w:val="0"/>
          <w:spacing w:val="0"/>
          <w:sz w:val="32"/>
          <w:szCs w:val="32"/>
          <w:shd w:val="clear"/>
        </w:rPr>
        <w:t>成渝地区双城经济圈生态环境保护规划</w:t>
      </w:r>
      <w:r>
        <w:rPr>
          <w:rFonts w:hint="default" w:ascii="Times New Roman" w:hAnsi="Times New Roman" w:eastAsia="方正仿宋_GBK" w:cs="Times New Roman"/>
          <w:b w:val="0"/>
          <w:bCs w:val="0"/>
          <w:i w:val="0"/>
          <w:iCs w:val="0"/>
          <w:caps w:val="0"/>
          <w:spacing w:val="0"/>
          <w:sz w:val="32"/>
          <w:szCs w:val="32"/>
          <w:shd w:val="clear"/>
          <w:lang w:val="en-US" w:eastAsia="zh-CN"/>
        </w:rPr>
        <w:t>&gt;</w:t>
      </w:r>
      <w:r>
        <w:rPr>
          <w:rFonts w:hint="default" w:ascii="Times New Roman" w:hAnsi="Times New Roman" w:eastAsia="方正仿宋_GBK" w:cs="Times New Roman"/>
          <w:b w:val="0"/>
          <w:bCs w:val="0"/>
          <w:i w:val="0"/>
          <w:iCs w:val="0"/>
          <w:caps w:val="0"/>
          <w:spacing w:val="0"/>
          <w:sz w:val="32"/>
          <w:szCs w:val="32"/>
          <w:shd w:val="clear"/>
        </w:rPr>
        <w:t>的通知</w:t>
      </w:r>
      <w:r>
        <w:rPr>
          <w:rFonts w:hint="default" w:ascii="Times New Roman" w:hAnsi="Times New Roman" w:eastAsia="方正仿宋_GBK" w:cs="Times New Roman"/>
          <w:b w:val="0"/>
          <w:bCs w:val="0"/>
          <w:i w:val="0"/>
          <w:iCs w:val="0"/>
          <w:caps w:val="0"/>
          <w:spacing w:val="0"/>
          <w:sz w:val="32"/>
          <w:szCs w:val="32"/>
          <w:shd w:val="clear"/>
          <w:lang w:val="en-US" w:eastAsia="zh-CN"/>
        </w:rPr>
        <w:t>》（</w:t>
      </w:r>
      <w:r>
        <w:rPr>
          <w:rFonts w:hint="default" w:ascii="Times New Roman" w:hAnsi="Times New Roman" w:eastAsia="方正仿宋_GBK" w:cs="Times New Roman"/>
          <w:b w:val="0"/>
          <w:bCs w:val="0"/>
          <w:i w:val="0"/>
          <w:iCs w:val="0"/>
          <w:caps w:val="0"/>
          <w:spacing w:val="0"/>
          <w:sz w:val="32"/>
          <w:szCs w:val="32"/>
          <w:shd w:val="clear"/>
        </w:rPr>
        <w:t>环综合〔2022〕12号</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sz w:val="32"/>
          <w:szCs w:val="32"/>
          <w:shd w:val="clear"/>
          <w:lang w:eastAsia="zh-CN"/>
        </w:rPr>
      </w:pPr>
      <w:r>
        <w:rPr>
          <w:rFonts w:hint="eastAsia" w:ascii="Times New Roman" w:hAnsi="Times New Roman" w:eastAsia="方正仿宋_GBK" w:cs="Times New Roman"/>
          <w:b w:val="0"/>
          <w:bCs w:val="0"/>
          <w:sz w:val="32"/>
          <w:szCs w:val="32"/>
          <w:lang w:eastAsia="zh-CN"/>
        </w:rPr>
        <w:t>（八）</w:t>
      </w:r>
      <w:r>
        <w:rPr>
          <w:rFonts w:hint="default" w:ascii="Times New Roman" w:hAnsi="Times New Roman" w:eastAsia="方正仿宋_GBK" w:cs="Times New Roman"/>
          <w:b w:val="0"/>
          <w:bCs w:val="0"/>
          <w:sz w:val="32"/>
          <w:szCs w:val="32"/>
        </w:rPr>
        <w:t>《生态环境部办公厅</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关于印发</w:t>
      </w:r>
      <w:r>
        <w:rPr>
          <w:rFonts w:hint="default" w:ascii="Times New Roman" w:hAnsi="Times New Roman" w:eastAsia="方正仿宋_GBK" w:cs="Times New Roman"/>
          <w:b w:val="0"/>
          <w:bCs w:val="0"/>
          <w:sz w:val="32"/>
          <w:szCs w:val="32"/>
          <w:lang w:val="en-US" w:eastAsia="zh-CN"/>
        </w:rPr>
        <w:t>&lt;</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全国危险废物规范化环境管理评估工作方案</w:t>
      </w:r>
      <w:r>
        <w:rPr>
          <w:rFonts w:hint="default" w:ascii="Times New Roman" w:hAnsi="Times New Roman" w:eastAsia="方正仿宋_GBK" w:cs="Times New Roman"/>
          <w:b w:val="0"/>
          <w:bCs w:val="0"/>
          <w:sz w:val="32"/>
          <w:szCs w:val="32"/>
          <w:lang w:eastAsia="zh-CN"/>
        </w:rPr>
        <w:t>&gt;</w:t>
      </w:r>
      <w:r>
        <w:rPr>
          <w:rFonts w:hint="default" w:ascii="Times New Roman" w:hAnsi="Times New Roman" w:eastAsia="方正仿宋_GBK" w:cs="Times New Roman"/>
          <w:b w:val="0"/>
          <w:bCs w:val="0"/>
          <w:sz w:val="32"/>
          <w:szCs w:val="32"/>
        </w:rPr>
        <w:t>的通知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环办固体〔2021〕20号</w:t>
      </w:r>
      <w:r>
        <w:rPr>
          <w:rFonts w:hint="default" w:ascii="Times New Roman" w:hAnsi="Times New Roman" w:eastAsia="方正仿宋_GBK" w:cs="Times New Roman"/>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sz w:val="32"/>
          <w:szCs w:val="32"/>
          <w:shd w:val="clear"/>
          <w:lang w:eastAsia="zh-CN"/>
        </w:rPr>
      </w:pPr>
      <w:r>
        <w:rPr>
          <w:rFonts w:hint="eastAsia" w:ascii="Times New Roman" w:hAnsi="Times New Roman" w:eastAsia="方正仿宋_GBK" w:cs="Times New Roman"/>
          <w:b w:val="0"/>
          <w:bCs w:val="0"/>
          <w:sz w:val="32"/>
          <w:szCs w:val="32"/>
          <w:lang w:eastAsia="zh-CN"/>
        </w:rPr>
        <w:t>（九）</w:t>
      </w:r>
      <w:r>
        <w:rPr>
          <w:rFonts w:hint="default" w:ascii="Times New Roman" w:hAnsi="Times New Roman" w:eastAsia="方正仿宋_GBK" w:cs="Times New Roman"/>
          <w:b w:val="0"/>
          <w:bCs w:val="0"/>
          <w:sz w:val="32"/>
          <w:szCs w:val="32"/>
        </w:rPr>
        <w:t>《限期淘汰产生严重污染环境的工业固体废物的落后生产工艺设备名录》（中华人民共和国工业和信息化部公告 2021年 第25号）</w:t>
      </w:r>
      <w:r>
        <w:rPr>
          <w:rFonts w:hint="default" w:ascii="Times New Roman" w:hAnsi="Times New Roman" w:eastAsia="方正仿宋_GBK" w:cs="Times New Roman"/>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（十）</w:t>
      </w:r>
      <w:r>
        <w:rPr>
          <w:rFonts w:hint="default" w:ascii="Times New Roman" w:hAnsi="Times New Roman" w:eastAsia="方正仿宋_GBK" w:cs="Times New Roman"/>
          <w:b w:val="0"/>
          <w:bCs w:val="0"/>
          <w:sz w:val="32"/>
          <w:szCs w:val="32"/>
        </w:rPr>
        <w:t>《重庆市生态环境局关于印发重庆市危险废物专项整治三年行动工作方案的通知》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渝环〔2020〕106号</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b w:val="0"/>
          <w:bCs w:val="0"/>
          <w:i w:val="0"/>
          <w:iCs w:val="0"/>
          <w:caps w:val="0"/>
          <w:spacing w:val="0"/>
          <w:sz w:val="32"/>
          <w:szCs w:val="32"/>
          <w:shd w:val="clear"/>
          <w:lang w:eastAsia="zh-CN"/>
        </w:rPr>
      </w:pPr>
      <w:r>
        <w:rPr>
          <w:rFonts w:hint="eastAsia" w:ascii="Times New Roman" w:hAnsi="Times New Roman" w:eastAsia="方正仿宋_GBK" w:cs="Times New Roman"/>
          <w:b w:val="0"/>
          <w:bCs w:val="0"/>
          <w:i w:val="0"/>
          <w:iCs w:val="0"/>
          <w:caps w:val="0"/>
          <w:spacing w:val="0"/>
          <w:sz w:val="32"/>
          <w:szCs w:val="32"/>
          <w:shd w:val="clear"/>
          <w:lang w:eastAsia="zh-CN"/>
        </w:rPr>
        <w:t>（十一）</w:t>
      </w:r>
      <w:r>
        <w:rPr>
          <w:rFonts w:hint="default" w:ascii="Times New Roman" w:hAnsi="Times New Roman" w:eastAsia="方正仿宋_GBK" w:cs="Times New Roman"/>
          <w:b w:val="0"/>
          <w:bCs w:val="0"/>
          <w:i w:val="0"/>
          <w:iCs w:val="0"/>
          <w:caps w:val="0"/>
          <w:spacing w:val="0"/>
          <w:sz w:val="32"/>
          <w:szCs w:val="32"/>
          <w:shd w:val="clear"/>
          <w:lang w:eastAsia="zh-CN"/>
        </w:rPr>
        <w:t>《排污许可证申请与核发技术规范</w:t>
      </w:r>
      <w:r>
        <w:rPr>
          <w:rFonts w:hint="default" w:ascii="Times New Roman" w:hAnsi="Times New Roman" w:eastAsia="方正仿宋_GBK" w:cs="Times New Roman"/>
          <w:b w:val="0"/>
          <w:bCs w:val="0"/>
          <w:i w:val="0"/>
          <w:iCs w:val="0"/>
          <w:caps w:val="0"/>
          <w:spacing w:val="0"/>
          <w:sz w:val="32"/>
          <w:szCs w:val="32"/>
          <w:shd w:val="clear"/>
          <w:lang w:val="en-US" w:eastAsia="zh-CN"/>
        </w:rPr>
        <w:t xml:space="preserve"> </w:t>
      </w:r>
      <w:r>
        <w:rPr>
          <w:rFonts w:hint="default" w:ascii="Times New Roman" w:hAnsi="Times New Roman" w:eastAsia="方正仿宋_GBK" w:cs="Times New Roman"/>
          <w:b w:val="0"/>
          <w:bCs w:val="0"/>
          <w:i w:val="0"/>
          <w:iCs w:val="0"/>
          <w:caps w:val="0"/>
          <w:spacing w:val="0"/>
          <w:sz w:val="32"/>
          <w:szCs w:val="32"/>
          <w:shd w:val="clear"/>
          <w:lang w:eastAsia="zh-CN"/>
        </w:rPr>
        <w:t>工业固体废物（试行）》（HJ 1200—2021）；</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eastAsia="zh-CN"/>
        </w:rPr>
        <w:t>（十二）</w:t>
      </w:r>
      <w:r>
        <w:rPr>
          <w:rFonts w:hint="default" w:ascii="Times New Roman" w:hAnsi="Times New Roman" w:eastAsia="方正仿宋_GBK" w:cs="Times New Roman"/>
          <w:b w:val="0"/>
          <w:bCs w:val="0"/>
          <w:sz w:val="32"/>
          <w:szCs w:val="32"/>
          <w:lang w:eastAsia="zh-CN"/>
        </w:rPr>
        <w:t>《一般工业固体废物管理台账制定指南（试行）》（生态环境部 公告2021年第82号）；</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sz w:val="32"/>
          <w:szCs w:val="32"/>
          <w:shd w:val="clear"/>
          <w:lang w:eastAsia="zh-CN"/>
        </w:rPr>
      </w:pPr>
      <w:r>
        <w:rPr>
          <w:rFonts w:hint="eastAsia" w:ascii="Times New Roman" w:hAnsi="Times New Roman" w:eastAsia="方正仿宋_GBK" w:cs="Times New Roman"/>
          <w:b w:val="0"/>
          <w:bCs w:val="0"/>
          <w:sz w:val="32"/>
          <w:szCs w:val="32"/>
          <w:lang w:eastAsia="zh-CN"/>
        </w:rPr>
        <w:t>（十三）</w:t>
      </w:r>
      <w:r>
        <w:rPr>
          <w:rFonts w:hint="default" w:ascii="Times New Roman" w:hAnsi="Times New Roman" w:eastAsia="方正仿宋_GBK" w:cs="Times New Roman"/>
          <w:b w:val="0"/>
          <w:bCs w:val="0"/>
          <w:sz w:val="32"/>
          <w:szCs w:val="32"/>
        </w:rPr>
        <w:t>《重庆市人民政府</w:t>
      </w: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关于加快建立健全绿色低碳循环经济体系的实施意见》（渝府发〔2021〕31号）</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b w:val="0"/>
          <w:bCs w:val="0"/>
          <w:i w:val="0"/>
          <w:iCs w:val="0"/>
          <w:caps w:val="0"/>
          <w:spacing w:val="0"/>
          <w:sz w:val="32"/>
          <w:szCs w:val="32"/>
          <w:lang w:eastAsia="zh-CN"/>
        </w:rPr>
      </w:pPr>
      <w:r>
        <w:rPr>
          <w:rFonts w:hint="eastAsia" w:ascii="Times New Roman" w:hAnsi="Times New Roman" w:eastAsia="方正仿宋_GBK" w:cs="Times New Roman"/>
          <w:b w:val="0"/>
          <w:bCs w:val="0"/>
          <w:i w:val="0"/>
          <w:iCs w:val="0"/>
          <w:caps w:val="0"/>
          <w:spacing w:val="0"/>
          <w:sz w:val="32"/>
          <w:szCs w:val="32"/>
          <w:shd w:val="clear"/>
          <w:lang w:eastAsia="zh-CN"/>
        </w:rPr>
        <w:t>（十四）</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重庆市人民政府办公厅关于印发重庆市强化危险废物监管和利用处置能力改革工作方案的通知</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渝府办发〔2022〕17号</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i w:val="0"/>
          <w:iCs w:val="0"/>
          <w:caps w:val="0"/>
          <w:spacing w:val="0"/>
          <w:sz w:val="32"/>
          <w:szCs w:val="32"/>
          <w:shd w:val="clear"/>
          <w:lang w:eastAsia="zh-CN"/>
        </w:rPr>
        <w:t>（十五）</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重庆市生态环境局关于强化固体废物信息化管理有关工作的通知</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渝环规〔2021〕3号</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iCs w:val="0"/>
          <w:caps w:val="0"/>
          <w:spacing w:val="0"/>
          <w:sz w:val="32"/>
          <w:szCs w:val="32"/>
          <w:shd w:val="clear"/>
          <w:lang w:eastAsia="zh-CN"/>
        </w:rPr>
      </w:pPr>
      <w:r>
        <w:rPr>
          <w:rFonts w:hint="eastAsia" w:ascii="Times New Roman" w:hAnsi="Times New Roman" w:eastAsia="方正仿宋_GBK" w:cs="Times New Roman"/>
          <w:b w:val="0"/>
          <w:bCs w:val="0"/>
          <w:i w:val="0"/>
          <w:iCs w:val="0"/>
          <w:caps w:val="0"/>
          <w:spacing w:val="0"/>
          <w:sz w:val="32"/>
          <w:szCs w:val="32"/>
          <w:shd w:val="clear"/>
          <w:lang w:eastAsia="zh-CN"/>
        </w:rPr>
        <w:t>（十六）</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重庆市发展和改革委员会关于印发</w:t>
      </w:r>
      <w:r>
        <w:rPr>
          <w:rFonts w:hint="default" w:ascii="Times New Roman" w:hAnsi="Times New Roman" w:eastAsia="方正仿宋_GBK" w:cs="Times New Roman"/>
          <w:b w:val="0"/>
          <w:bCs w:val="0"/>
          <w:i w:val="0"/>
          <w:iCs w:val="0"/>
          <w:caps w:val="0"/>
          <w:spacing w:val="0"/>
          <w:sz w:val="32"/>
          <w:szCs w:val="32"/>
          <w:shd w:val="clear"/>
          <w:lang w:val="en-US" w:eastAsia="zh-CN"/>
        </w:rPr>
        <w:t>&lt;</w:t>
      </w:r>
      <w:r>
        <w:rPr>
          <w:rFonts w:hint="default" w:ascii="Times New Roman" w:hAnsi="Times New Roman" w:eastAsia="方正仿宋_GBK" w:cs="Times New Roman"/>
          <w:b w:val="0"/>
          <w:bCs w:val="0"/>
          <w:i w:val="0"/>
          <w:iCs w:val="0"/>
          <w:caps w:val="0"/>
          <w:spacing w:val="0"/>
          <w:sz w:val="32"/>
          <w:szCs w:val="32"/>
          <w:shd w:val="clear"/>
        </w:rPr>
        <w:t>重庆市</w:t>
      </w:r>
      <w:r>
        <w:rPr>
          <w:rFonts w:hint="eastAsia"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十四五</w:t>
      </w:r>
      <w:r>
        <w:rPr>
          <w:rFonts w:hint="eastAsia"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清洁生产推行工作方案</w:t>
      </w:r>
      <w:r>
        <w:rPr>
          <w:rFonts w:hint="default" w:ascii="Times New Roman" w:hAnsi="Times New Roman" w:eastAsia="方正仿宋_GBK" w:cs="Times New Roman"/>
          <w:b w:val="0"/>
          <w:bCs w:val="0"/>
          <w:i w:val="0"/>
          <w:iCs w:val="0"/>
          <w:caps w:val="0"/>
          <w:spacing w:val="0"/>
          <w:sz w:val="32"/>
          <w:szCs w:val="32"/>
          <w:shd w:val="clear"/>
          <w:lang w:val="en-US" w:eastAsia="zh-CN"/>
        </w:rPr>
        <w:t>&gt;</w:t>
      </w:r>
      <w:r>
        <w:rPr>
          <w:rFonts w:hint="default" w:ascii="Times New Roman" w:hAnsi="Times New Roman" w:eastAsia="方正仿宋_GBK" w:cs="Times New Roman"/>
          <w:b w:val="0"/>
          <w:bCs w:val="0"/>
          <w:i w:val="0"/>
          <w:iCs w:val="0"/>
          <w:caps w:val="0"/>
          <w:spacing w:val="0"/>
          <w:sz w:val="32"/>
          <w:szCs w:val="32"/>
          <w:shd w:val="clear"/>
        </w:rPr>
        <w:t>的通知</w:t>
      </w:r>
      <w:r>
        <w:rPr>
          <w:rFonts w:hint="default" w:ascii="Times New Roman" w:hAnsi="Times New Roman" w:eastAsia="方正仿宋_GBK"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渝发改规范〔2022〕8号</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rPr>
      </w:pPr>
      <w:r>
        <w:rPr>
          <w:rFonts w:hint="eastAsia" w:ascii="Times New Roman" w:hAnsi="Times New Roman" w:eastAsia="方正仿宋_GBK" w:cs="Times New Roman"/>
          <w:b w:val="0"/>
          <w:bCs w:val="0"/>
          <w:sz w:val="32"/>
          <w:szCs w:val="32"/>
          <w:lang w:eastAsia="zh-CN"/>
        </w:rPr>
        <w:t>（十七）</w:t>
      </w:r>
      <w:r>
        <w:rPr>
          <w:rFonts w:hint="default" w:ascii="Times New Roman" w:hAnsi="Times New Roman" w:eastAsia="方正仿宋_GBK" w:cs="Times New Roman"/>
          <w:b w:val="0"/>
          <w:bCs w:val="0"/>
          <w:sz w:val="32"/>
          <w:szCs w:val="32"/>
          <w:lang w:eastAsia="zh-CN"/>
        </w:rPr>
        <w:t>《</w:t>
      </w:r>
      <w:r>
        <w:rPr>
          <w:rFonts w:hint="eastAsia" w:cs="Times New Roman"/>
          <w:b w:val="0"/>
          <w:bCs w:val="0"/>
          <w:sz w:val="32"/>
          <w:szCs w:val="32"/>
          <w:lang w:eastAsia="zh-CN"/>
        </w:rPr>
        <w:t>重庆市生态环境局关于印发</w:t>
      </w:r>
      <w:r>
        <w:rPr>
          <w:rFonts w:hint="default" w:ascii="Times New Roman" w:hAnsi="Times New Roman" w:eastAsia="方正仿宋_GBK" w:cs="Times New Roman"/>
          <w:b w:val="0"/>
          <w:bCs w:val="0"/>
          <w:i w:val="0"/>
          <w:iCs w:val="0"/>
          <w:caps w:val="0"/>
          <w:spacing w:val="0"/>
          <w:sz w:val="32"/>
          <w:szCs w:val="32"/>
          <w:shd w:val="clear"/>
          <w:lang w:val="en-US" w:eastAsia="zh-CN"/>
        </w:rPr>
        <w:t>&lt;</w:t>
      </w:r>
      <w:r>
        <w:rPr>
          <w:rFonts w:hint="default" w:ascii="Times New Roman" w:hAnsi="Times New Roman" w:eastAsia="方正仿宋_GBK" w:cs="Times New Roman"/>
          <w:b w:val="0"/>
          <w:bCs w:val="0"/>
          <w:sz w:val="32"/>
          <w:szCs w:val="32"/>
        </w:rPr>
        <w:t>重庆市固体废物（含危险废物）集中处置设施建设规划（2021-2025年）</w:t>
      </w:r>
      <w:r>
        <w:rPr>
          <w:rFonts w:hint="default" w:ascii="Times New Roman" w:hAnsi="Times New Roman" w:eastAsia="方正仿宋_GBK" w:cs="Times New Roman"/>
          <w:b w:val="0"/>
          <w:bCs w:val="0"/>
          <w:i w:val="0"/>
          <w:iCs w:val="0"/>
          <w:caps w:val="0"/>
          <w:spacing w:val="0"/>
          <w:sz w:val="32"/>
          <w:szCs w:val="32"/>
          <w:shd w:val="clear"/>
          <w:lang w:val="en-US" w:eastAsia="zh-CN"/>
        </w:rPr>
        <w:t>&gt;</w:t>
      </w:r>
      <w:r>
        <w:rPr>
          <w:rFonts w:hint="eastAsia" w:cs="Times New Roman"/>
          <w:b w:val="0"/>
          <w:bCs w:val="0"/>
          <w:i w:val="0"/>
          <w:iCs w:val="0"/>
          <w:caps w:val="0"/>
          <w:spacing w:val="0"/>
          <w:sz w:val="32"/>
          <w:szCs w:val="32"/>
          <w:shd w:val="clear"/>
          <w:lang w:eastAsia="zh-CN"/>
        </w:rPr>
        <w:t>的通知</w:t>
      </w:r>
      <w:r>
        <w:rPr>
          <w:rFonts w:hint="default" w:ascii="Times New Roman" w:hAnsi="Times New Roman" w:eastAsia="方正仿宋_GBK" w:cs="Times New Roman"/>
          <w:b w:val="0"/>
          <w:bCs w:val="0"/>
          <w:i w:val="0"/>
          <w:iCs w:val="0"/>
          <w:caps w:val="0"/>
          <w:spacing w:val="0"/>
          <w:sz w:val="32"/>
          <w:szCs w:val="32"/>
          <w:shd w:val="clear"/>
        </w:rPr>
        <w:t>》</w:t>
      </w:r>
      <w:r>
        <w:rPr>
          <w:rFonts w:hint="eastAsia"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rPr>
        <w:t>渝</w:t>
      </w:r>
      <w:r>
        <w:rPr>
          <w:rFonts w:hint="eastAsia" w:cs="Times New Roman"/>
          <w:b w:val="0"/>
          <w:bCs w:val="0"/>
          <w:i w:val="0"/>
          <w:iCs w:val="0"/>
          <w:caps w:val="0"/>
          <w:spacing w:val="0"/>
          <w:sz w:val="32"/>
          <w:szCs w:val="32"/>
          <w:shd w:val="clear"/>
          <w:lang w:eastAsia="zh-CN"/>
        </w:rPr>
        <w:t>环</w:t>
      </w:r>
      <w:r>
        <w:rPr>
          <w:rFonts w:hint="default" w:ascii="Times New Roman" w:hAnsi="Times New Roman" w:eastAsia="方正仿宋_GBK" w:cs="Times New Roman"/>
          <w:b w:val="0"/>
          <w:bCs w:val="0"/>
          <w:i w:val="0"/>
          <w:iCs w:val="0"/>
          <w:caps w:val="0"/>
          <w:spacing w:val="0"/>
          <w:sz w:val="32"/>
          <w:szCs w:val="32"/>
          <w:shd w:val="clear"/>
        </w:rPr>
        <w:t>〔2022〕</w:t>
      </w:r>
      <w:r>
        <w:rPr>
          <w:rFonts w:hint="eastAsia" w:cs="Times New Roman"/>
          <w:b w:val="0"/>
          <w:bCs w:val="0"/>
          <w:i w:val="0"/>
          <w:iCs w:val="0"/>
          <w:caps w:val="0"/>
          <w:spacing w:val="0"/>
          <w:sz w:val="32"/>
          <w:szCs w:val="32"/>
          <w:shd w:val="clear"/>
          <w:lang w:val="en-US" w:eastAsia="zh-CN"/>
        </w:rPr>
        <w:t>142</w:t>
      </w:r>
      <w:r>
        <w:rPr>
          <w:rFonts w:hint="default" w:ascii="Times New Roman" w:hAnsi="Times New Roman" w:eastAsia="方正仿宋_GBK" w:cs="Times New Roman"/>
          <w:b w:val="0"/>
          <w:bCs w:val="0"/>
          <w:i w:val="0"/>
          <w:iCs w:val="0"/>
          <w:caps w:val="0"/>
          <w:spacing w:val="0"/>
          <w:sz w:val="32"/>
          <w:szCs w:val="32"/>
          <w:shd w:val="clear"/>
        </w:rPr>
        <w:t>号</w:t>
      </w:r>
      <w:r>
        <w:rPr>
          <w:rFonts w:hint="eastAsia" w:cs="Times New Roman"/>
          <w:b w:val="0"/>
          <w:bCs w:val="0"/>
          <w:i w:val="0"/>
          <w:iCs w:val="0"/>
          <w:caps w:val="0"/>
          <w:spacing w:val="0"/>
          <w:sz w:val="32"/>
          <w:szCs w:val="32"/>
          <w:shd w:val="clear"/>
          <w:lang w:eastAsia="zh-CN"/>
        </w:rPr>
        <w:t>）</w:t>
      </w:r>
      <w:r>
        <w:rPr>
          <w:rFonts w:hint="default" w:ascii="Times New Roman" w:hAnsi="Times New Roman" w:eastAsia="方正仿宋_GBK" w:cs="Times New Roman"/>
          <w:b w:val="0"/>
          <w:bCs w:val="0"/>
          <w:i w:val="0"/>
          <w:iCs w:val="0"/>
          <w:caps w:val="0"/>
          <w:spacing w:val="0"/>
          <w:sz w:val="32"/>
          <w:szCs w:val="32"/>
          <w:shd w:val="clear"/>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（十</w:t>
      </w:r>
      <w:r>
        <w:rPr>
          <w:rFonts w:hint="eastAsia" w:cs="Times New Roman"/>
          <w:b w:val="0"/>
          <w:bCs w:val="0"/>
          <w:sz w:val="32"/>
          <w:szCs w:val="32"/>
          <w:lang w:val="en-US" w:eastAsia="zh-CN"/>
        </w:rPr>
        <w:t>八</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《中共重庆市永川区委办公室重庆市永川区人民政府办公室关于印发&lt;永川区环境保护工作责任规定（试行）&gt;的通知》（永川委办发〔2017〕10号）；</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bidi="ar"/>
        </w:rPr>
      </w:pPr>
      <w:r>
        <w:rPr>
          <w:rFonts w:hint="eastAsia" w:ascii="Times New Roman" w:hAnsi="Times New Roman" w:eastAsia="方正仿宋_GBK" w:cs="Times New Roman"/>
          <w:b w:val="0"/>
          <w:bCs w:val="0"/>
          <w:sz w:val="32"/>
          <w:szCs w:val="32"/>
          <w:lang w:eastAsia="zh-CN" w:bidi="ar"/>
        </w:rPr>
        <w:t>（</w:t>
      </w:r>
      <w:r>
        <w:rPr>
          <w:rFonts w:hint="eastAsia" w:cs="Times New Roman"/>
          <w:b w:val="0"/>
          <w:bCs w:val="0"/>
          <w:sz w:val="32"/>
          <w:szCs w:val="32"/>
          <w:lang w:eastAsia="zh-CN" w:bidi="ar"/>
        </w:rPr>
        <w:t>十九</w:t>
      </w:r>
      <w:r>
        <w:rPr>
          <w:rFonts w:hint="eastAsia" w:ascii="Times New Roman" w:hAnsi="Times New Roman" w:eastAsia="方正仿宋_GBK" w:cs="Times New Roman"/>
          <w:b w:val="0"/>
          <w:bCs w:val="0"/>
          <w:sz w:val="32"/>
          <w:szCs w:val="32"/>
          <w:lang w:eastAsia="zh-CN" w:bidi="ar"/>
        </w:rPr>
        <w:t>）</w:t>
      </w:r>
      <w:r>
        <w:rPr>
          <w:rFonts w:hint="default" w:ascii="Times New Roman" w:hAnsi="Times New Roman" w:eastAsia="方正仿宋_GBK" w:cs="Times New Roman"/>
          <w:b w:val="0"/>
          <w:bCs w:val="0"/>
          <w:sz w:val="32"/>
          <w:szCs w:val="32"/>
          <w:lang w:eastAsia="zh-CN" w:bidi="ar"/>
        </w:rPr>
        <w:t>《</w:t>
      </w:r>
      <w:r>
        <w:rPr>
          <w:rFonts w:hint="default" w:ascii="Times New Roman" w:hAnsi="Times New Roman" w:eastAsia="方正仿宋_GBK" w:cs="Times New Roman"/>
          <w:b w:val="0"/>
          <w:bCs w:val="0"/>
          <w:sz w:val="32"/>
          <w:szCs w:val="32"/>
          <w:lang w:bidi="ar"/>
        </w:rPr>
        <w:t>重庆市永川区人民政府关于印发重庆市永川区国民经济和社会发展第十四个五年规划和二〇三五年远景目标纲要的通知</w:t>
      </w:r>
      <w:r>
        <w:rPr>
          <w:rFonts w:hint="default" w:ascii="Times New Roman" w:hAnsi="Times New Roman" w:eastAsia="方正仿宋_GBK" w:cs="Times New Roman"/>
          <w:b w:val="0"/>
          <w:bCs w:val="0"/>
          <w:sz w:val="32"/>
          <w:szCs w:val="32"/>
          <w:lang w:eastAsia="zh-CN" w:bidi="ar"/>
        </w:rPr>
        <w:t>》（</w:t>
      </w:r>
      <w:r>
        <w:rPr>
          <w:rFonts w:hint="default" w:ascii="Times New Roman" w:hAnsi="Times New Roman" w:eastAsia="方正仿宋_GBK" w:cs="Times New Roman"/>
          <w:b w:val="0"/>
          <w:bCs w:val="0"/>
          <w:sz w:val="32"/>
          <w:szCs w:val="32"/>
          <w:lang w:bidi="ar"/>
        </w:rPr>
        <w:t>永川府发〔2021〕9号</w:t>
      </w:r>
      <w:r>
        <w:rPr>
          <w:rFonts w:hint="default" w:ascii="Times New Roman" w:hAnsi="Times New Roman" w:eastAsia="方正仿宋_GBK" w:cs="Times New Roman"/>
          <w:b w:val="0"/>
          <w:bCs w:val="0"/>
          <w:sz w:val="32"/>
          <w:szCs w:val="32"/>
          <w:lang w:eastAsia="zh-CN" w:bidi="ar"/>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（二十）</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重庆市永川区人民政府办公室关于印发永川区生态环境保护</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规划和二〇三五年远景目标的通知</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永川府办发〔2021〕60号</w:t>
      </w:r>
      <w:r>
        <w:rPr>
          <w:rFonts w:hint="default" w:ascii="Times New Roman" w:hAnsi="Times New Roman" w:eastAsia="方正仿宋_GBK" w:cs="Times New Roman"/>
          <w:b w:val="0"/>
          <w:bCs w:val="0"/>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shd w:val="clear"/>
          <w:lang w:eastAsia="zh-CN" w:bidi="ar"/>
        </w:rPr>
        <w:t>（二十</w:t>
      </w:r>
      <w:r>
        <w:rPr>
          <w:rFonts w:hint="eastAsia" w:cs="Times New Roman"/>
          <w:b w:val="0"/>
          <w:bCs w:val="0"/>
          <w:sz w:val="32"/>
          <w:szCs w:val="32"/>
          <w:shd w:val="clear"/>
          <w:lang w:eastAsia="zh-CN" w:bidi="ar"/>
        </w:rPr>
        <w:t>一</w:t>
      </w:r>
      <w:r>
        <w:rPr>
          <w:rFonts w:hint="eastAsia" w:ascii="Times New Roman" w:hAnsi="Times New Roman" w:eastAsia="方正仿宋_GBK" w:cs="Times New Roman"/>
          <w:b w:val="0"/>
          <w:bCs w:val="0"/>
          <w:sz w:val="32"/>
          <w:szCs w:val="32"/>
          <w:shd w:val="clear"/>
          <w:lang w:eastAsia="zh-CN" w:bidi="ar"/>
        </w:rPr>
        <w:t>）</w:t>
      </w:r>
      <w:r>
        <w:rPr>
          <w:rFonts w:hint="default" w:ascii="Times New Roman" w:hAnsi="Times New Roman" w:eastAsia="方正仿宋_GBK" w:cs="Times New Roman"/>
          <w:b w:val="0"/>
          <w:bCs w:val="0"/>
          <w:sz w:val="32"/>
          <w:szCs w:val="32"/>
          <w:shd w:val="clear"/>
          <w:lang w:eastAsia="zh-CN" w:bidi="ar"/>
        </w:rPr>
        <w:t>《</w:t>
      </w:r>
      <w:r>
        <w:rPr>
          <w:rFonts w:hint="default" w:ascii="Times New Roman" w:hAnsi="Times New Roman" w:eastAsia="方正仿宋_GBK" w:cs="Times New Roman"/>
          <w:b w:val="0"/>
          <w:bCs w:val="0"/>
          <w:sz w:val="32"/>
          <w:szCs w:val="32"/>
          <w:lang w:bidi="ar"/>
        </w:rPr>
        <w:t>重庆市永川区人民政府关于印发重庆市永川区成渝地区双城经济圈现代制造业基地建设</w:t>
      </w:r>
      <w:r>
        <w:rPr>
          <w:rFonts w:hint="eastAsia" w:ascii="Times New Roman" w:hAnsi="Times New Roman" w:eastAsia="方正仿宋_GBK" w:cs="Times New Roman"/>
          <w:b w:val="0"/>
          <w:bCs w:val="0"/>
          <w:sz w:val="32"/>
          <w:szCs w:val="32"/>
          <w:lang w:eastAsia="zh-CN" w:bidi="ar"/>
        </w:rPr>
        <w:t>“</w:t>
      </w:r>
      <w:r>
        <w:rPr>
          <w:rFonts w:hint="default" w:ascii="Times New Roman" w:hAnsi="Times New Roman" w:eastAsia="方正仿宋_GBK" w:cs="Times New Roman"/>
          <w:b w:val="0"/>
          <w:bCs w:val="0"/>
          <w:sz w:val="32"/>
          <w:szCs w:val="32"/>
          <w:lang w:bidi="ar"/>
        </w:rPr>
        <w:t>十四五</w:t>
      </w:r>
      <w:r>
        <w:rPr>
          <w:rFonts w:hint="eastAsia" w:ascii="Times New Roman" w:hAnsi="Times New Roman" w:eastAsia="方正仿宋_GBK" w:cs="Times New Roman"/>
          <w:b w:val="0"/>
          <w:bCs w:val="0"/>
          <w:sz w:val="32"/>
          <w:szCs w:val="32"/>
          <w:lang w:eastAsia="zh-CN" w:bidi="ar"/>
        </w:rPr>
        <w:t>”</w:t>
      </w:r>
      <w:r>
        <w:rPr>
          <w:rFonts w:hint="default" w:ascii="Times New Roman" w:hAnsi="Times New Roman" w:eastAsia="方正仿宋_GBK" w:cs="Times New Roman"/>
          <w:b w:val="0"/>
          <w:bCs w:val="0"/>
          <w:sz w:val="32"/>
          <w:szCs w:val="32"/>
          <w:lang w:bidi="ar"/>
        </w:rPr>
        <w:t>规划（修订）的通知</w:t>
      </w:r>
      <w:r>
        <w:rPr>
          <w:rFonts w:hint="default" w:ascii="Times New Roman" w:hAnsi="Times New Roman" w:eastAsia="方正仿宋_GBK" w:cs="Times New Roman"/>
          <w:b w:val="0"/>
          <w:bCs w:val="0"/>
          <w:sz w:val="32"/>
          <w:szCs w:val="32"/>
          <w:shd w:val="clear"/>
          <w:lang w:eastAsia="zh-CN" w:bidi="ar"/>
        </w:rPr>
        <w:t>》（</w:t>
      </w:r>
      <w:r>
        <w:rPr>
          <w:rFonts w:hint="default" w:ascii="Times New Roman" w:hAnsi="Times New Roman" w:eastAsia="方正仿宋_GBK" w:cs="Times New Roman"/>
          <w:b w:val="0"/>
          <w:bCs w:val="0"/>
          <w:sz w:val="32"/>
          <w:szCs w:val="32"/>
          <w:lang w:bidi="ar"/>
        </w:rPr>
        <w:t>永川府发〔2022〕7号</w:t>
      </w:r>
      <w:r>
        <w:rPr>
          <w:rFonts w:hint="default" w:ascii="Times New Roman" w:hAnsi="Times New Roman" w:eastAsia="方正仿宋_GBK" w:cs="Times New Roman"/>
          <w:b w:val="0"/>
          <w:bCs w:val="0"/>
          <w:sz w:val="32"/>
          <w:szCs w:val="32"/>
          <w:shd w:val="clear"/>
          <w:lang w:eastAsia="zh-CN" w:bidi="ar"/>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sz w:val="32"/>
          <w:szCs w:val="32"/>
          <w:lang w:val="en-US" w:eastAsia="zh-CN"/>
        </w:rPr>
        <w:t>（二十</w:t>
      </w:r>
      <w:r>
        <w:rPr>
          <w:rFonts w:hint="eastAsia" w:cs="Times New Roman"/>
          <w:b w:val="0"/>
          <w:bCs w:val="0"/>
          <w:sz w:val="32"/>
          <w:szCs w:val="32"/>
          <w:lang w:val="en-US" w:eastAsia="zh-CN"/>
        </w:rPr>
        <w:t>二</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重庆市永川区人民政府办公室关于印发重庆市永川区科技创新</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十四五</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规划的通知</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i w:val="0"/>
          <w:iCs w:val="0"/>
          <w:caps w:val="0"/>
          <w:color w:val="auto"/>
          <w:spacing w:val="0"/>
          <w:sz w:val="32"/>
          <w:szCs w:val="32"/>
          <w:shd w:val="clear" w:fill="auto"/>
        </w:rPr>
        <w:t>永川府办发〔2021〕66号</w:t>
      </w:r>
      <w:r>
        <w:rPr>
          <w:rFonts w:hint="default" w:ascii="Times New Roman" w:hAnsi="Times New Roman" w:eastAsia="方正仿宋_GBK" w:cs="Times New Roman"/>
          <w:b w:val="0"/>
          <w:bCs w:val="0"/>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val="0"/>
        <w:spacing w:line="30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eastAsia="zh-CN"/>
        </w:rPr>
        <w:t>（二十</w:t>
      </w:r>
      <w:r>
        <w:rPr>
          <w:rFonts w:hint="eastAsia" w:cs="Times New Roman"/>
          <w:b w:val="0"/>
          <w:bCs w:val="0"/>
          <w:sz w:val="32"/>
          <w:szCs w:val="32"/>
          <w:lang w:eastAsia="zh-CN"/>
        </w:rPr>
        <w:t>三</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重庆市永川区无废城市建设领导小组关于印发</w:t>
      </w:r>
      <w:r>
        <w:rPr>
          <w:rFonts w:hint="default" w:ascii="Times New Roman" w:hAnsi="Times New Roman" w:eastAsia="方正仿宋_GBK" w:cs="Times New Roman"/>
          <w:b w:val="0"/>
          <w:bCs w:val="0"/>
          <w:sz w:val="32"/>
          <w:szCs w:val="32"/>
          <w:lang w:val="en-US" w:eastAsia="zh-CN"/>
        </w:rPr>
        <w:t>&lt;</w:t>
      </w:r>
      <w:r>
        <w:rPr>
          <w:rFonts w:hint="default" w:ascii="Times New Roman" w:hAnsi="Times New Roman" w:eastAsia="方正仿宋_GBK" w:cs="Times New Roman"/>
          <w:b w:val="0"/>
          <w:bCs w:val="0"/>
          <w:sz w:val="32"/>
          <w:szCs w:val="32"/>
        </w:rPr>
        <w:t>永川区</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无废城市</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建设工作实施方案</w:t>
      </w:r>
      <w:r>
        <w:rPr>
          <w:rFonts w:hint="default" w:ascii="Times New Roman" w:hAnsi="Times New Roman" w:eastAsia="方正仿宋_GBK" w:cs="Times New Roman"/>
          <w:b w:val="0"/>
          <w:bCs w:val="0"/>
          <w:sz w:val="32"/>
          <w:szCs w:val="32"/>
          <w:lang w:eastAsia="zh-CN"/>
        </w:rPr>
        <w:t>&gt;</w:t>
      </w:r>
      <w:r>
        <w:rPr>
          <w:rFonts w:hint="default" w:ascii="Times New Roman" w:hAnsi="Times New Roman" w:eastAsia="方正仿宋_GBK" w:cs="Times New Roman"/>
          <w:b w:val="0"/>
          <w:bCs w:val="0"/>
          <w:sz w:val="32"/>
          <w:szCs w:val="32"/>
        </w:rPr>
        <w:t>的通知</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永无废组发〔2021〕1号</w:t>
      </w:r>
      <w:r>
        <w:rPr>
          <w:rFonts w:hint="default" w:ascii="Times New Roman" w:hAnsi="Times New Roman" w:eastAsia="方正仿宋_GBK" w:cs="Times New Roman"/>
          <w:b w:val="0"/>
          <w:bCs w:val="0"/>
          <w:sz w:val="32"/>
          <w:szCs w:val="32"/>
          <w:lang w:val="en-US" w:eastAsia="zh-CN"/>
        </w:rPr>
        <w:t>）。</w:t>
      </w:r>
    </w:p>
    <w:p>
      <w:pPr>
        <w:pageBreakBefore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4"/>
          <w:szCs w:val="24"/>
          <w:lang w:val="en-US" w:eastAsia="zh-CN"/>
        </w:rPr>
      </w:pPr>
    </w:p>
    <w:p>
      <w:pPr>
        <w:pStyle w:val="2"/>
        <w:ind w:left="0" w:leftChars="0" w:firstLine="0" w:firstLineChars="0"/>
        <w:rPr>
          <w:rFonts w:hint="default"/>
          <w:lang w:val="en-US" w:eastAsia="zh-CN"/>
        </w:rPr>
      </w:pPr>
    </w:p>
    <w:p>
      <w:pPr>
        <w:pageBreakBefore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1"/>
        <w:rPr>
          <w:rFonts w:hint="default" w:ascii="Times New Roman" w:hAnsi="Times New Roman" w:eastAsia="方正楷体简体" w:cs="Times New Roman"/>
          <w:b w:val="0"/>
          <w:bCs w:val="0"/>
          <w:color w:val="auto"/>
          <w:sz w:val="32"/>
          <w:szCs w:val="22"/>
          <w:highlight w:val="none"/>
        </w:rPr>
        <w:sectPr>
          <w:pgSz w:w="11849" w:h="16781"/>
          <w:pgMar w:top="2098" w:right="1474" w:bottom="1984" w:left="1587" w:header="851" w:footer="1474" w:gutter="0"/>
          <w:pgBorders>
            <w:top w:val="none" w:sz="0" w:space="0"/>
            <w:left w:val="none" w:sz="0" w:space="0"/>
            <w:bottom w:val="none" w:sz="0" w:space="0"/>
            <w:right w:val="none" w:sz="0" w:space="0"/>
          </w:pgBorders>
          <w:pgNumType w:fmt="numberInDash"/>
          <w:cols w:space="0" w:num="1"/>
          <w:rtlGutter w:val="0"/>
          <w:docGrid w:type="lines" w:linePitch="470" w:charSpace="0"/>
        </w:sect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1"/>
        <w:rPr>
          <w:rFonts w:hint="default" w:ascii="Times New Roman" w:hAnsi="Times New Roman" w:eastAsia="方正黑体_GBK" w:cs="Times New Roman"/>
          <w:b w:val="0"/>
          <w:bCs w:val="0"/>
          <w:color w:val="auto"/>
          <w:sz w:val="32"/>
          <w:szCs w:val="22"/>
          <w:highlight w:val="none"/>
          <w:lang w:val="en-US" w:eastAsia="zh-CN"/>
        </w:rPr>
      </w:pPr>
      <w:bookmarkStart w:id="490" w:name="_Toc21475"/>
      <w:bookmarkStart w:id="491" w:name="_Toc1569615382"/>
      <w:bookmarkStart w:id="492" w:name="_Toc17412"/>
      <w:bookmarkStart w:id="493" w:name="_Toc14374"/>
      <w:r>
        <w:rPr>
          <w:rFonts w:hint="default" w:ascii="Times New Roman" w:hAnsi="Times New Roman" w:eastAsia="方正黑体_GBK" w:cs="Times New Roman"/>
          <w:b w:val="0"/>
          <w:bCs w:val="0"/>
          <w:color w:val="auto"/>
          <w:sz w:val="32"/>
          <w:szCs w:val="22"/>
          <w:highlight w:val="none"/>
        </w:rPr>
        <w:t>附件</w:t>
      </w:r>
      <w:r>
        <w:rPr>
          <w:rFonts w:hint="default" w:ascii="Times New Roman" w:hAnsi="Times New Roman" w:eastAsia="方正黑体_GBK" w:cs="Times New Roman"/>
          <w:b w:val="0"/>
          <w:bCs w:val="0"/>
          <w:color w:val="auto"/>
          <w:sz w:val="32"/>
          <w:szCs w:val="22"/>
          <w:highlight w:val="none"/>
          <w:lang w:val="en-US" w:eastAsia="zh-CN"/>
        </w:rPr>
        <w:t>4</w:t>
      </w:r>
      <w:bookmarkEnd w:id="490"/>
      <w:bookmarkEnd w:id="491"/>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val="0"/>
          <w:color w:val="auto"/>
          <w:sz w:val="36"/>
          <w:szCs w:val="36"/>
          <w:highlight w:val="none"/>
        </w:rPr>
      </w:pPr>
      <w:bookmarkStart w:id="494" w:name="_Toc1125489433"/>
      <w:bookmarkStart w:id="495" w:name="_Toc12900"/>
      <w:r>
        <w:rPr>
          <w:rFonts w:hint="eastAsia" w:ascii="方正小标宋_GBK" w:hAnsi="方正小标宋_GBK" w:eastAsia="方正小标宋_GBK" w:cs="方正小标宋_GBK"/>
          <w:b w:val="0"/>
          <w:bCs w:val="0"/>
          <w:color w:val="auto"/>
          <w:sz w:val="36"/>
          <w:szCs w:val="36"/>
          <w:highlight w:val="none"/>
        </w:rPr>
        <w:t>规划指标与目标设置</w:t>
      </w:r>
      <w:bookmarkEnd w:id="471"/>
      <w:bookmarkEnd w:id="474"/>
      <w:bookmarkEnd w:id="475"/>
      <w:bookmarkEnd w:id="476"/>
      <w:bookmarkEnd w:id="477"/>
      <w:bookmarkEnd w:id="478"/>
      <w:bookmarkEnd w:id="479"/>
      <w:bookmarkEnd w:id="480"/>
      <w:bookmarkEnd w:id="481"/>
      <w:bookmarkEnd w:id="482"/>
      <w:bookmarkEnd w:id="483"/>
      <w:bookmarkEnd w:id="487"/>
      <w:bookmarkEnd w:id="492"/>
      <w:bookmarkEnd w:id="493"/>
      <w:bookmarkEnd w:id="494"/>
      <w:bookmarkEnd w:id="495"/>
    </w:p>
    <w:p>
      <w:pPr>
        <w:pStyle w:val="2"/>
        <w:keepNext w:val="0"/>
        <w:keepLines w:val="0"/>
        <w:snapToGrid w:val="0"/>
        <w:spacing w:before="0" w:after="0" w:line="240" w:lineRule="auto"/>
        <w:rPr>
          <w:rFonts w:hint="default" w:ascii="等线 Light" w:hAnsi="等线 Light" w:eastAsia="等线 Light" w:cs="Times New Roman"/>
          <w:color w:val="auto"/>
          <w:sz w:val="28"/>
          <w:szCs w:val="28"/>
          <w:highlight w:val="none"/>
          <w:lang w:eastAsia="zh-CN"/>
        </w:rPr>
      </w:pPr>
    </w:p>
    <w:tbl>
      <w:tblPr>
        <w:tblStyle w:val="14"/>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78"/>
        <w:gridCol w:w="1223"/>
        <w:gridCol w:w="431"/>
        <w:gridCol w:w="2338"/>
        <w:gridCol w:w="756"/>
        <w:gridCol w:w="825"/>
        <w:gridCol w:w="806"/>
        <w:gridCol w:w="90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tblHeader/>
          <w:jc w:val="center"/>
        </w:trPr>
        <w:tc>
          <w:tcPr>
            <w:tcW w:w="47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rPr>
            </w:pPr>
            <w:bookmarkStart w:id="496" w:name="_Toc22658"/>
            <w:bookmarkStart w:id="497" w:name="_Toc9665"/>
            <w:r>
              <w:rPr>
                <w:rFonts w:hint="default" w:ascii="Times New Roman" w:hAnsi="Times New Roman" w:eastAsia="黑体" w:cs="Times New Roman"/>
                <w:b w:val="0"/>
                <w:bCs w:val="0"/>
                <w:color w:val="auto"/>
                <w:sz w:val="21"/>
                <w:szCs w:val="21"/>
                <w:highlight w:val="none"/>
              </w:rPr>
              <w:t>序号</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rPr>
              <w:t>指标</w:t>
            </w:r>
            <w:r>
              <w:rPr>
                <w:rFonts w:hint="default" w:ascii="Times New Roman" w:hAnsi="Times New Roman" w:eastAsia="黑体" w:cs="Times New Roman"/>
                <w:b w:val="0"/>
                <w:bCs w:val="0"/>
                <w:color w:val="auto"/>
                <w:sz w:val="21"/>
                <w:szCs w:val="21"/>
                <w:highlight w:val="none"/>
                <w:lang w:val="en-US" w:eastAsia="zh-CN"/>
              </w:rPr>
              <w:t>名称</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lang w:val="en-US" w:eastAsia="zh-CN"/>
              </w:rPr>
              <w:t>单位</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lang w:val="en-US" w:eastAsia="zh-CN"/>
              </w:rPr>
              <w:t>指标内容</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2020年</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现状</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lang w:val="en-US" w:eastAsia="zh-CN"/>
              </w:rPr>
              <w:t>2022年</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lang w:val="en-US" w:eastAsia="zh-CN"/>
              </w:rPr>
            </w:pPr>
            <w:r>
              <w:rPr>
                <w:rFonts w:hint="default" w:ascii="Times New Roman" w:hAnsi="Times New Roman" w:eastAsia="黑体" w:cs="Times New Roman"/>
                <w:b w:val="0"/>
                <w:bCs w:val="0"/>
                <w:color w:val="auto"/>
                <w:sz w:val="21"/>
                <w:szCs w:val="21"/>
                <w:highlight w:val="none"/>
                <w:lang w:val="en-US" w:eastAsia="zh-CN"/>
              </w:rPr>
              <w:t>目标</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2025年</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lang w:val="en-US"/>
              </w:rPr>
            </w:pPr>
            <w:r>
              <w:rPr>
                <w:rFonts w:hint="default" w:ascii="Times New Roman" w:hAnsi="Times New Roman" w:eastAsia="黑体" w:cs="Times New Roman"/>
                <w:b w:val="0"/>
                <w:bCs w:val="0"/>
                <w:color w:val="auto"/>
                <w:sz w:val="21"/>
                <w:szCs w:val="21"/>
                <w:highlight w:val="none"/>
              </w:rPr>
              <w:t>目标</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rPr>
            </w:pPr>
            <w:r>
              <w:rPr>
                <w:rFonts w:hint="default" w:ascii="Times New Roman" w:hAnsi="Times New Roman" w:eastAsia="黑体" w:cs="Times New Roman"/>
                <w:b w:val="0"/>
                <w:bCs w:val="0"/>
                <w:color w:val="auto"/>
                <w:sz w:val="21"/>
                <w:szCs w:val="21"/>
                <w:highlight w:val="none"/>
              </w:rPr>
              <w:t>指标类型</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eastAsia="黑体" w:cs="Times New Roman"/>
                <w:b w:val="0"/>
                <w:bCs w:val="0"/>
                <w:color w:val="auto"/>
                <w:sz w:val="21"/>
                <w:szCs w:val="21"/>
                <w:highlight w:val="none"/>
                <w:lang w:eastAsia="zh-CN"/>
              </w:rPr>
            </w:pPr>
            <w:r>
              <w:rPr>
                <w:rFonts w:hint="default" w:ascii="Times New Roman" w:hAnsi="Times New Roman" w:eastAsia="黑体" w:cs="Times New Roman"/>
                <w:b w:val="0"/>
                <w:bCs w:val="0"/>
                <w:color w:val="auto"/>
                <w:sz w:val="21"/>
                <w:szCs w:val="21"/>
                <w:highlight w:val="none"/>
                <w:lang w:eastAsia="zh-CN"/>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yellow"/>
                <w:lang w:val="en-US" w:eastAsia="zh-CN"/>
              </w:rPr>
            </w:pPr>
            <w:r>
              <w:rPr>
                <w:rFonts w:hint="default" w:ascii="Times New Roman" w:hAnsi="Times New Roman" w:cs="Times New Roman" w:eastAsiaTheme="minorEastAsia"/>
                <w:b w:val="0"/>
                <w:bCs w:val="0"/>
                <w:color w:val="auto"/>
                <w:kern w:val="0"/>
                <w:sz w:val="21"/>
                <w:szCs w:val="21"/>
                <w:highlight w:val="none"/>
              </w:rPr>
              <w:t>绿色工厂</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highlight w:val="none"/>
                <w:lang w:val="en-US" w:eastAsia="zh-CN"/>
              </w:rPr>
            </w:pPr>
            <w:r>
              <w:rPr>
                <w:rFonts w:hint="default" w:ascii="Times New Roman" w:hAnsi="Times New Roman" w:cs="Times New Roman" w:eastAsiaTheme="minorEastAsia"/>
                <w:b w:val="0"/>
                <w:bCs w:val="0"/>
                <w:color w:val="auto"/>
                <w:kern w:val="0"/>
                <w:sz w:val="21"/>
                <w:szCs w:val="21"/>
                <w:highlight w:val="none"/>
                <w:lang w:val="en-US" w:eastAsia="zh-CN"/>
              </w:rPr>
              <w:t>个</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kern w:val="0"/>
                <w:sz w:val="21"/>
                <w:szCs w:val="21"/>
                <w:highlight w:val="none"/>
              </w:rPr>
              <w:t>对照《绿色工厂评价通则》（GB/T 36132）和相关行业绿色工厂评价导则，实现了用地集约化、原料无害化、生产洁净化、废物资源化、能源低碳化的国家级、市级等各级绿色工厂的数量。</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3</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9</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18</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预期性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pacing w:val="-11"/>
                <w:sz w:val="21"/>
                <w:szCs w:val="21"/>
                <w:highlight w:val="none"/>
                <w:lang w:eastAsia="zh-CN"/>
              </w:rPr>
            </w:pPr>
            <w:r>
              <w:rPr>
                <w:rFonts w:hint="default" w:ascii="Times New Roman" w:hAnsi="Times New Roman" w:cs="Times New Roman" w:eastAsiaTheme="minorEastAsia"/>
                <w:b w:val="0"/>
                <w:bCs w:val="0"/>
                <w:color w:val="auto"/>
                <w:spacing w:val="-11"/>
                <w:sz w:val="21"/>
                <w:szCs w:val="21"/>
                <w:highlight w:val="none"/>
                <w:lang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2</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kern w:val="0"/>
                <w:sz w:val="21"/>
                <w:szCs w:val="21"/>
                <w:highlight w:val="none"/>
              </w:rPr>
              <w:t>绿色园区</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0"/>
                <w:sz w:val="21"/>
                <w:szCs w:val="21"/>
                <w:highlight w:val="none"/>
              </w:rPr>
            </w:pPr>
            <w:r>
              <w:rPr>
                <w:rFonts w:hint="default" w:ascii="Times New Roman" w:hAnsi="Times New Roman" w:cs="Times New Roman" w:eastAsiaTheme="minorEastAsia"/>
                <w:b w:val="0"/>
                <w:bCs w:val="0"/>
                <w:color w:val="auto"/>
                <w:kern w:val="0"/>
                <w:sz w:val="21"/>
                <w:szCs w:val="21"/>
                <w:highlight w:val="none"/>
                <w:lang w:val="en-US" w:eastAsia="zh-CN"/>
              </w:rPr>
              <w:t>个</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kern w:val="0"/>
                <w:sz w:val="21"/>
                <w:szCs w:val="21"/>
                <w:highlight w:val="none"/>
              </w:rPr>
              <w:t>开展绿色园区建设的各级各类工业园区数量。</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0</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1</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2</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rPr>
              <w:t>预期性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pacing w:val="-11"/>
                <w:sz w:val="21"/>
                <w:szCs w:val="21"/>
                <w:highlight w:val="none"/>
              </w:rPr>
            </w:pPr>
            <w:r>
              <w:rPr>
                <w:rFonts w:hint="default" w:ascii="Times New Roman" w:hAnsi="Times New Roman" w:cs="Times New Roman" w:eastAsiaTheme="minorEastAsia"/>
                <w:b w:val="0"/>
                <w:bCs w:val="0"/>
                <w:color w:val="auto"/>
                <w:spacing w:val="-11"/>
                <w:sz w:val="21"/>
                <w:szCs w:val="21"/>
                <w:highlight w:val="none"/>
                <w:lang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3</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t>一般工业固体废物综合</w:t>
            </w:r>
            <w:r>
              <w:rPr>
                <w:rFonts w:hint="default" w:ascii="Times New Roman" w:hAnsi="Times New Roman" w:cs="Times New Roman" w:eastAsiaTheme="minorEastAsia"/>
                <w:b w:val="0"/>
                <w:bCs w:val="0"/>
                <w:i w:val="0"/>
                <w:iCs w:val="0"/>
                <w:caps w:val="0"/>
                <w:color w:val="auto"/>
                <w:spacing w:val="0"/>
                <w:sz w:val="21"/>
                <w:szCs w:val="21"/>
                <w:highlight w:val="none"/>
                <w:shd w:val="clear" w:fill="FFFFFF"/>
              </w:rPr>
              <w:t>利用率</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pPr>
            <w:r>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t>%</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both"/>
              <w:textAlignment w:val="auto"/>
              <w:outlineLvl w:val="9"/>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pPr>
            <w:r>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t>一般工业固体废物综合利用量占一般工业固体废物产生量（包括综合利用往年贮存量）的百分率。</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88</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90</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i w:val="0"/>
                <w:iCs w:val="0"/>
                <w:caps w:val="0"/>
                <w:color w:val="auto"/>
                <w:spacing w:val="0"/>
                <w:sz w:val="21"/>
                <w:szCs w:val="21"/>
                <w:highlight w:val="none"/>
                <w:shd w:val="clear" w:fill="FFFFFF"/>
              </w:rPr>
              <w:t>95</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eastAsia="zh-CN"/>
              </w:rPr>
              <w:t>约束</w:t>
            </w:r>
            <w:r>
              <w:rPr>
                <w:rFonts w:hint="default" w:ascii="Times New Roman" w:hAnsi="Times New Roman" w:cs="Times New Roman" w:eastAsiaTheme="minorEastAsia"/>
                <w:b w:val="0"/>
                <w:bCs w:val="0"/>
                <w:color w:val="auto"/>
                <w:sz w:val="21"/>
                <w:szCs w:val="21"/>
                <w:highlight w:val="none"/>
              </w:rPr>
              <w:t>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pacing w:val="-11"/>
                <w:sz w:val="21"/>
                <w:szCs w:val="21"/>
                <w:highlight w:val="none"/>
              </w:rPr>
            </w:pPr>
            <w:r>
              <w:rPr>
                <w:rFonts w:hint="default" w:ascii="Times New Roman" w:hAnsi="Times New Roman" w:cs="Times New Roman" w:eastAsiaTheme="minorEastAsia"/>
                <w:b w:val="0"/>
                <w:bCs w:val="0"/>
                <w:color w:val="auto"/>
                <w:spacing w:val="-11"/>
                <w:sz w:val="21"/>
                <w:szCs w:val="21"/>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4</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pPr>
            <w:r>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t>大宗工业固废利用率</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pPr>
            <w:r>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t>%</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left"/>
              <w:textAlignment w:val="auto"/>
              <w:outlineLvl w:val="9"/>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pPr>
            <w:r>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t>大宗工业固废利用量占产生量的百分率。</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85</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90</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pPr>
            <w:r>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t>95</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eastAsia="zh-CN"/>
              </w:rPr>
              <w:t>约束</w:t>
            </w:r>
            <w:r>
              <w:rPr>
                <w:rFonts w:hint="default" w:ascii="Times New Roman" w:hAnsi="Times New Roman" w:cs="Times New Roman" w:eastAsiaTheme="minorEastAsia"/>
                <w:b w:val="0"/>
                <w:bCs w:val="0"/>
                <w:color w:val="auto"/>
                <w:sz w:val="21"/>
                <w:szCs w:val="21"/>
                <w:highlight w:val="none"/>
              </w:rPr>
              <w:t>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pacing w:val="-11"/>
                <w:sz w:val="21"/>
                <w:szCs w:val="21"/>
                <w:highlight w:val="none"/>
              </w:rPr>
            </w:pPr>
            <w:r>
              <w:rPr>
                <w:rFonts w:hint="default" w:ascii="Times New Roman" w:hAnsi="Times New Roman" w:cs="Times New Roman" w:eastAsiaTheme="minorEastAsia"/>
                <w:b w:val="0"/>
                <w:bCs w:val="0"/>
                <w:color w:val="auto"/>
                <w:spacing w:val="-11"/>
                <w:sz w:val="21"/>
                <w:szCs w:val="21"/>
                <w:highlight w:val="none"/>
                <w:lang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5</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zh-CN" w:eastAsia="zh-CN" w:bidi="ar-SA"/>
              </w:rPr>
            </w:pPr>
            <w:r>
              <w:rPr>
                <w:rFonts w:hint="default" w:ascii="Times New Roman" w:hAnsi="Times New Roman" w:cs="Times New Roman" w:eastAsiaTheme="minorEastAsia"/>
                <w:b w:val="0"/>
                <w:bCs w:val="0"/>
                <w:color w:val="auto"/>
                <w:sz w:val="21"/>
                <w:szCs w:val="21"/>
                <w:highlight w:val="none"/>
              </w:rPr>
              <w:t>工业危险废物</w:t>
            </w:r>
            <w:r>
              <w:rPr>
                <w:rFonts w:hint="default" w:ascii="Times New Roman" w:hAnsi="Times New Roman" w:cs="Times New Roman" w:eastAsiaTheme="minorEastAsia"/>
                <w:b w:val="0"/>
                <w:bCs w:val="0"/>
                <w:color w:val="auto"/>
                <w:sz w:val="21"/>
                <w:szCs w:val="21"/>
                <w:highlight w:val="none"/>
                <w:lang w:val="en-US" w:eastAsia="zh-CN"/>
              </w:rPr>
              <w:t>利用</w:t>
            </w:r>
            <w:r>
              <w:rPr>
                <w:rFonts w:hint="default" w:ascii="Times New Roman" w:hAnsi="Times New Roman" w:cs="Times New Roman" w:eastAsiaTheme="minorEastAsia"/>
                <w:b w:val="0"/>
                <w:bCs w:val="0"/>
                <w:color w:val="auto"/>
                <w:sz w:val="21"/>
                <w:szCs w:val="21"/>
                <w:highlight w:val="none"/>
              </w:rPr>
              <w:t>处置率</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both"/>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工业危险废物自行</w:t>
            </w:r>
            <w:r>
              <w:rPr>
                <w:rFonts w:hint="default" w:ascii="Times New Roman" w:hAnsi="Times New Roman" w:cs="Times New Roman" w:eastAsiaTheme="minorEastAsia"/>
                <w:b w:val="0"/>
                <w:bCs w:val="0"/>
                <w:color w:val="auto"/>
                <w:sz w:val="21"/>
                <w:szCs w:val="21"/>
                <w:highlight w:val="none"/>
                <w:lang w:val="en-US" w:eastAsia="zh-CN"/>
              </w:rPr>
              <w:t>利用</w:t>
            </w:r>
            <w:r>
              <w:rPr>
                <w:rFonts w:hint="default" w:ascii="Times New Roman" w:hAnsi="Times New Roman" w:cs="Times New Roman" w:eastAsiaTheme="minorEastAsia"/>
                <w:b w:val="0"/>
                <w:bCs w:val="0"/>
                <w:color w:val="auto"/>
                <w:sz w:val="21"/>
                <w:szCs w:val="21"/>
                <w:highlight w:val="none"/>
              </w:rPr>
              <w:t>处置和由持有危险废物经营许可证单位进行</w:t>
            </w:r>
            <w:r>
              <w:rPr>
                <w:rFonts w:hint="default" w:ascii="Times New Roman" w:hAnsi="Times New Roman" w:cs="Times New Roman" w:eastAsiaTheme="minorEastAsia"/>
                <w:b w:val="0"/>
                <w:bCs w:val="0"/>
                <w:color w:val="auto"/>
                <w:sz w:val="21"/>
                <w:szCs w:val="21"/>
                <w:highlight w:val="none"/>
                <w:lang w:val="en-US" w:eastAsia="zh-CN"/>
              </w:rPr>
              <w:t>利用</w:t>
            </w:r>
            <w:r>
              <w:rPr>
                <w:rFonts w:hint="default" w:ascii="Times New Roman" w:hAnsi="Times New Roman" w:cs="Times New Roman" w:eastAsiaTheme="minorEastAsia"/>
                <w:b w:val="0"/>
                <w:bCs w:val="0"/>
                <w:color w:val="auto"/>
                <w:sz w:val="21"/>
                <w:szCs w:val="21"/>
                <w:highlight w:val="none"/>
              </w:rPr>
              <w:t>处置的工业危险废物量</w:t>
            </w:r>
            <w:r>
              <w:rPr>
                <w:rFonts w:hint="default" w:ascii="Times New Roman" w:hAnsi="Times New Roman" w:cs="Times New Roman" w:eastAsiaTheme="minorEastAsia"/>
                <w:b w:val="0"/>
                <w:bCs w:val="0"/>
                <w:color w:val="auto"/>
                <w:sz w:val="21"/>
                <w:szCs w:val="21"/>
                <w:highlight w:val="none"/>
                <w:lang w:val="en-US" w:eastAsia="zh-CN"/>
              </w:rPr>
              <w:t>占全区工业危险废物产生量（含往年</w:t>
            </w:r>
            <w:r>
              <w:rPr>
                <w:rFonts w:hint="default" w:ascii="Times New Roman" w:hAnsi="Times New Roman" w:cs="Times New Roman" w:eastAsiaTheme="minorEastAsia"/>
                <w:b w:val="0"/>
                <w:bCs w:val="0"/>
                <w:i w:val="0"/>
                <w:iCs w:val="0"/>
                <w:caps w:val="0"/>
                <w:color w:val="auto"/>
                <w:spacing w:val="0"/>
                <w:sz w:val="21"/>
                <w:szCs w:val="21"/>
                <w:highlight w:val="none"/>
                <w:shd w:val="clear" w:fill="FFFFFF"/>
                <w:lang w:val="en-US" w:eastAsia="zh-CN"/>
              </w:rPr>
              <w:t>贮存</w:t>
            </w:r>
            <w:r>
              <w:rPr>
                <w:rFonts w:hint="default" w:ascii="Times New Roman" w:hAnsi="Times New Roman" w:cs="Times New Roman" w:eastAsiaTheme="minorEastAsia"/>
                <w:b w:val="0"/>
                <w:bCs w:val="0"/>
                <w:color w:val="auto"/>
                <w:sz w:val="21"/>
                <w:szCs w:val="21"/>
                <w:highlight w:val="none"/>
                <w:lang w:val="en-US" w:eastAsia="zh-CN"/>
              </w:rPr>
              <w:t>量）的百分率</w:t>
            </w:r>
            <w:r>
              <w:rPr>
                <w:rFonts w:hint="default" w:ascii="Times New Roman" w:hAnsi="Times New Roman" w:cs="Times New Roman" w:eastAsiaTheme="minorEastAsia"/>
                <w:b w:val="0"/>
                <w:bCs w:val="0"/>
                <w:color w:val="auto"/>
                <w:sz w:val="21"/>
                <w:szCs w:val="21"/>
                <w:highlight w:val="none"/>
              </w:rPr>
              <w:t>。</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99.08</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保持99以上</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保持99以上</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zh-CN" w:eastAsia="zh-CN" w:bidi="ar-SA"/>
              </w:rPr>
            </w:pPr>
            <w:r>
              <w:rPr>
                <w:rFonts w:hint="default" w:ascii="Times New Roman" w:hAnsi="Times New Roman" w:cs="Times New Roman" w:eastAsiaTheme="minorEastAsia"/>
                <w:b w:val="0"/>
                <w:bCs w:val="0"/>
                <w:color w:val="auto"/>
                <w:sz w:val="21"/>
                <w:szCs w:val="21"/>
                <w:highlight w:val="none"/>
              </w:rPr>
              <w:t>约束性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pacing w:val="-11"/>
                <w:sz w:val="21"/>
                <w:szCs w:val="21"/>
                <w:highlight w:val="none"/>
              </w:rPr>
            </w:pPr>
            <w:r>
              <w:rPr>
                <w:rFonts w:hint="default" w:ascii="Times New Roman" w:hAnsi="Times New Roman" w:cs="Times New Roman" w:eastAsiaTheme="minorEastAsia"/>
                <w:b w:val="0"/>
                <w:bCs w:val="0"/>
                <w:color w:val="auto"/>
                <w:spacing w:val="-11"/>
                <w:sz w:val="21"/>
                <w:szCs w:val="21"/>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6</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shd w:val="clear" w:fill="FFFFFF"/>
                <w:lang w:val="en-US" w:eastAsia="zh-CN" w:bidi="ar-SA"/>
              </w:rPr>
            </w:pPr>
            <w:r>
              <w:rPr>
                <w:rFonts w:hint="default" w:ascii="Times New Roman" w:hAnsi="Times New Roman" w:cs="Times New Roman" w:eastAsiaTheme="minorEastAsia"/>
                <w:b w:val="0"/>
                <w:bCs w:val="0"/>
                <w:color w:val="auto"/>
                <w:sz w:val="21"/>
                <w:szCs w:val="21"/>
                <w:highlight w:val="none"/>
                <w:shd w:val="clear" w:fill="FFFFFF"/>
              </w:rPr>
              <w:t>危险废物产生单位的危险废物规范化管理抽查合格率</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shd w:val="clear" w:fill="FFFFFF"/>
                <w:lang w:val="en-US" w:eastAsia="zh-CN"/>
              </w:rPr>
            </w:pPr>
            <w:r>
              <w:rPr>
                <w:rFonts w:hint="default" w:ascii="Times New Roman" w:hAnsi="Times New Roman" w:cs="Times New Roman" w:eastAsiaTheme="minorEastAsia"/>
                <w:b w:val="0"/>
                <w:bCs w:val="0"/>
                <w:color w:val="auto"/>
                <w:sz w:val="21"/>
                <w:szCs w:val="21"/>
                <w:highlight w:val="none"/>
                <w:shd w:val="clear" w:fill="FFFFFF"/>
                <w:lang w:val="en-US" w:eastAsia="zh-CN"/>
              </w:rPr>
              <w:t>%</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shd w:val="clear" w:fill="FFFFFF"/>
              </w:rPr>
            </w:pPr>
            <w:r>
              <w:rPr>
                <w:rFonts w:hint="default" w:ascii="Times New Roman" w:hAnsi="Times New Roman" w:cs="Times New Roman" w:eastAsiaTheme="minorEastAsia"/>
                <w:b w:val="0"/>
                <w:bCs w:val="0"/>
                <w:color w:val="auto"/>
                <w:kern w:val="2"/>
                <w:sz w:val="21"/>
                <w:szCs w:val="21"/>
                <w:highlight w:val="none"/>
                <w:shd w:val="clear" w:fill="FFFFFF"/>
              </w:rPr>
              <w:t>按照《</w:t>
            </w:r>
            <w:r>
              <w:rPr>
                <w:rFonts w:hint="default" w:ascii="Times New Roman" w:hAnsi="Times New Roman" w:cs="Times New Roman" w:eastAsiaTheme="minorEastAsia"/>
                <w:b w:val="0"/>
                <w:bCs w:val="0"/>
                <w:color w:val="auto"/>
                <w:kern w:val="2"/>
                <w:sz w:val="21"/>
                <w:szCs w:val="21"/>
                <w:highlight w:val="none"/>
                <w:shd w:val="clear" w:fill="FFFFFF"/>
                <w:lang w:eastAsia="zh-CN"/>
              </w:rPr>
              <w:t>“</w:t>
            </w:r>
            <w:r>
              <w:rPr>
                <w:rFonts w:hint="default" w:ascii="Times New Roman" w:hAnsi="Times New Roman" w:cs="Times New Roman" w:eastAsiaTheme="minorEastAsia"/>
                <w:b w:val="0"/>
                <w:bCs w:val="0"/>
                <w:color w:val="auto"/>
                <w:kern w:val="2"/>
                <w:sz w:val="21"/>
                <w:szCs w:val="21"/>
                <w:highlight w:val="none"/>
                <w:shd w:val="clear" w:fill="FFFFFF"/>
              </w:rPr>
              <w:t>十四五</w:t>
            </w:r>
            <w:r>
              <w:rPr>
                <w:rFonts w:hint="default" w:ascii="Times New Roman" w:hAnsi="Times New Roman" w:cs="Times New Roman" w:eastAsiaTheme="minorEastAsia"/>
                <w:b w:val="0"/>
                <w:bCs w:val="0"/>
                <w:color w:val="auto"/>
                <w:kern w:val="2"/>
                <w:sz w:val="21"/>
                <w:szCs w:val="21"/>
                <w:highlight w:val="none"/>
                <w:shd w:val="clear" w:fill="FFFFFF"/>
                <w:lang w:eastAsia="zh-CN"/>
              </w:rPr>
              <w:t>”</w:t>
            </w:r>
            <w:r>
              <w:rPr>
                <w:rFonts w:hint="default" w:ascii="Times New Roman" w:hAnsi="Times New Roman" w:cs="Times New Roman" w:eastAsiaTheme="minorEastAsia"/>
                <w:b w:val="0"/>
                <w:bCs w:val="0"/>
                <w:color w:val="auto"/>
                <w:kern w:val="2"/>
                <w:sz w:val="21"/>
                <w:szCs w:val="21"/>
                <w:highlight w:val="none"/>
                <w:shd w:val="clear" w:fill="FFFFFF"/>
              </w:rPr>
              <w:t>全国危险废物规范化环境管理评估工作方案》和《危险废物规范化环境管理评估指标（工业危险废物产生单位）》，对全</w:t>
            </w:r>
            <w:r>
              <w:rPr>
                <w:rFonts w:hint="default" w:ascii="Times New Roman" w:hAnsi="Times New Roman" w:cs="Times New Roman" w:eastAsiaTheme="minorEastAsia"/>
                <w:b w:val="0"/>
                <w:bCs w:val="0"/>
                <w:color w:val="auto"/>
                <w:kern w:val="2"/>
                <w:sz w:val="21"/>
                <w:szCs w:val="21"/>
                <w:highlight w:val="none"/>
                <w:shd w:val="clear" w:fill="FFFFFF"/>
                <w:lang w:val="en-US" w:eastAsia="zh-CN"/>
              </w:rPr>
              <w:t>区</w:t>
            </w:r>
            <w:r>
              <w:rPr>
                <w:rFonts w:hint="default" w:ascii="Times New Roman" w:hAnsi="Times New Roman" w:cs="Times New Roman" w:eastAsiaTheme="minorEastAsia"/>
                <w:b w:val="0"/>
                <w:bCs w:val="0"/>
                <w:color w:val="auto"/>
                <w:kern w:val="2"/>
                <w:sz w:val="21"/>
                <w:szCs w:val="21"/>
                <w:highlight w:val="none"/>
                <w:shd w:val="clear" w:fill="FFFFFF"/>
              </w:rPr>
              <w:t>范围内的危险废物产生单位进行规范化</w:t>
            </w:r>
            <w:r>
              <w:rPr>
                <w:rFonts w:hint="default" w:ascii="Times New Roman" w:hAnsi="Times New Roman" w:cs="Times New Roman" w:eastAsiaTheme="minorEastAsia"/>
                <w:b w:val="0"/>
                <w:bCs w:val="0"/>
                <w:color w:val="auto"/>
                <w:kern w:val="2"/>
                <w:sz w:val="21"/>
                <w:szCs w:val="21"/>
                <w:highlight w:val="none"/>
                <w:shd w:val="clear" w:fill="FFFFFF"/>
                <w:lang w:val="en-US" w:eastAsia="zh-CN"/>
              </w:rPr>
              <w:t>环境管理</w:t>
            </w:r>
            <w:r>
              <w:rPr>
                <w:rFonts w:hint="default" w:ascii="Times New Roman" w:hAnsi="Times New Roman" w:cs="Times New Roman" w:eastAsiaTheme="minorEastAsia"/>
                <w:b w:val="0"/>
                <w:bCs w:val="0"/>
                <w:color w:val="auto"/>
                <w:kern w:val="2"/>
                <w:sz w:val="21"/>
                <w:szCs w:val="21"/>
                <w:highlight w:val="none"/>
                <w:shd w:val="clear" w:fill="FFFFFF"/>
              </w:rPr>
              <w:t>评估得到的合格率。</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kern w:val="2"/>
                <w:sz w:val="21"/>
                <w:szCs w:val="21"/>
                <w:highlight w:val="none"/>
                <w:lang w:val="en-US" w:eastAsia="zh-CN" w:bidi="ar-SA"/>
              </w:rPr>
              <w:t>95</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100</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100</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rPr>
              <w:t>约束性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pacing w:val="-11"/>
                <w:sz w:val="21"/>
                <w:szCs w:val="21"/>
                <w:highlight w:val="none"/>
              </w:rPr>
            </w:pPr>
            <w:r>
              <w:rPr>
                <w:rFonts w:hint="default" w:ascii="Times New Roman" w:hAnsi="Times New Roman" w:cs="Times New Roman" w:eastAsiaTheme="minorEastAsia"/>
                <w:b w:val="0"/>
                <w:bCs w:val="0"/>
                <w:color w:val="auto"/>
                <w:spacing w:val="-11"/>
                <w:sz w:val="21"/>
                <w:szCs w:val="21"/>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7</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shd w:val="clear" w:fill="FFFFFF"/>
                <w:lang w:val="en-US" w:eastAsia="zh-CN" w:bidi="ar-SA"/>
              </w:rPr>
            </w:pPr>
            <w:r>
              <w:rPr>
                <w:rFonts w:hint="default" w:ascii="Times New Roman" w:hAnsi="Times New Roman" w:cs="Times New Roman" w:eastAsiaTheme="minorEastAsia"/>
                <w:b w:val="0"/>
                <w:bCs w:val="0"/>
                <w:color w:val="auto"/>
                <w:sz w:val="21"/>
                <w:szCs w:val="21"/>
                <w:highlight w:val="none"/>
                <w:shd w:val="clear" w:fill="FFFFFF"/>
              </w:rPr>
              <w:t>危险废物经营单位的危险废物规范化管理抽查合格率</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shd w:val="clear" w:fill="FFFFFF"/>
                <w:lang w:val="en-US" w:eastAsia="zh-CN"/>
              </w:rPr>
            </w:pPr>
            <w:r>
              <w:rPr>
                <w:rFonts w:hint="default" w:ascii="Times New Roman" w:hAnsi="Times New Roman" w:cs="Times New Roman" w:eastAsiaTheme="minorEastAsia"/>
                <w:b w:val="0"/>
                <w:bCs w:val="0"/>
                <w:color w:val="auto"/>
                <w:sz w:val="21"/>
                <w:szCs w:val="21"/>
                <w:highlight w:val="none"/>
                <w:shd w:val="clear" w:fill="FFFFFF"/>
                <w:lang w:val="en-US" w:eastAsia="zh-CN"/>
              </w:rPr>
              <w:t>%</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shd w:val="clear" w:fill="FFFFFF"/>
              </w:rPr>
            </w:pPr>
            <w:r>
              <w:rPr>
                <w:rFonts w:hint="default" w:ascii="Times New Roman" w:hAnsi="Times New Roman" w:cs="Times New Roman" w:eastAsiaTheme="minorEastAsia"/>
                <w:b w:val="0"/>
                <w:bCs w:val="0"/>
                <w:color w:val="auto"/>
                <w:kern w:val="2"/>
                <w:sz w:val="21"/>
                <w:szCs w:val="21"/>
                <w:highlight w:val="none"/>
                <w:shd w:val="clear" w:fill="FFFFFF"/>
              </w:rPr>
              <w:t>按照《</w:t>
            </w:r>
            <w:r>
              <w:rPr>
                <w:rFonts w:hint="default" w:ascii="Times New Roman" w:hAnsi="Times New Roman" w:cs="Times New Roman" w:eastAsiaTheme="minorEastAsia"/>
                <w:b w:val="0"/>
                <w:bCs w:val="0"/>
                <w:color w:val="auto"/>
                <w:kern w:val="2"/>
                <w:sz w:val="21"/>
                <w:szCs w:val="21"/>
                <w:highlight w:val="none"/>
                <w:shd w:val="clear" w:fill="FFFFFF"/>
                <w:lang w:eastAsia="zh-CN"/>
              </w:rPr>
              <w:t>“</w:t>
            </w:r>
            <w:r>
              <w:rPr>
                <w:rFonts w:hint="default" w:ascii="Times New Roman" w:hAnsi="Times New Roman" w:cs="Times New Roman" w:eastAsiaTheme="minorEastAsia"/>
                <w:b w:val="0"/>
                <w:bCs w:val="0"/>
                <w:color w:val="auto"/>
                <w:kern w:val="2"/>
                <w:sz w:val="21"/>
                <w:szCs w:val="21"/>
                <w:highlight w:val="none"/>
                <w:shd w:val="clear" w:fill="FFFFFF"/>
              </w:rPr>
              <w:t>十四五</w:t>
            </w:r>
            <w:r>
              <w:rPr>
                <w:rFonts w:hint="default" w:ascii="Times New Roman" w:hAnsi="Times New Roman" w:cs="Times New Roman" w:eastAsiaTheme="minorEastAsia"/>
                <w:b w:val="0"/>
                <w:bCs w:val="0"/>
                <w:color w:val="auto"/>
                <w:kern w:val="2"/>
                <w:sz w:val="21"/>
                <w:szCs w:val="21"/>
                <w:highlight w:val="none"/>
                <w:shd w:val="clear" w:fill="FFFFFF"/>
                <w:lang w:eastAsia="zh-CN"/>
              </w:rPr>
              <w:t>”</w:t>
            </w:r>
            <w:r>
              <w:rPr>
                <w:rFonts w:hint="default" w:ascii="Times New Roman" w:hAnsi="Times New Roman" w:cs="Times New Roman" w:eastAsiaTheme="minorEastAsia"/>
                <w:b w:val="0"/>
                <w:bCs w:val="0"/>
                <w:color w:val="auto"/>
                <w:kern w:val="2"/>
                <w:sz w:val="21"/>
                <w:szCs w:val="21"/>
                <w:highlight w:val="none"/>
                <w:shd w:val="clear" w:fill="FFFFFF"/>
              </w:rPr>
              <w:t>全国危险废物规范化环境管理评估工作方案》和《危险废物规范化环境管理评估指标（危险废物经营单位）》，对全</w:t>
            </w:r>
            <w:r>
              <w:rPr>
                <w:rFonts w:hint="default" w:ascii="Times New Roman" w:hAnsi="Times New Roman" w:cs="Times New Roman" w:eastAsiaTheme="minorEastAsia"/>
                <w:b w:val="0"/>
                <w:bCs w:val="0"/>
                <w:color w:val="auto"/>
                <w:kern w:val="2"/>
                <w:sz w:val="21"/>
                <w:szCs w:val="21"/>
                <w:highlight w:val="none"/>
                <w:shd w:val="clear" w:fill="FFFFFF"/>
                <w:lang w:val="en-US" w:eastAsia="zh-CN"/>
              </w:rPr>
              <w:t>区</w:t>
            </w:r>
            <w:r>
              <w:rPr>
                <w:rFonts w:hint="default" w:ascii="Times New Roman" w:hAnsi="Times New Roman" w:cs="Times New Roman" w:eastAsiaTheme="minorEastAsia"/>
                <w:b w:val="0"/>
                <w:bCs w:val="0"/>
                <w:color w:val="auto"/>
                <w:kern w:val="2"/>
                <w:sz w:val="21"/>
                <w:szCs w:val="21"/>
                <w:highlight w:val="none"/>
                <w:shd w:val="clear" w:fill="FFFFFF"/>
              </w:rPr>
              <w:t>范围内的危险经营单位进行规范化</w:t>
            </w:r>
            <w:r>
              <w:rPr>
                <w:rFonts w:hint="default" w:ascii="Times New Roman" w:hAnsi="Times New Roman" w:cs="Times New Roman" w:eastAsiaTheme="minorEastAsia"/>
                <w:b w:val="0"/>
                <w:bCs w:val="0"/>
                <w:color w:val="auto"/>
                <w:kern w:val="2"/>
                <w:sz w:val="21"/>
                <w:szCs w:val="21"/>
                <w:highlight w:val="none"/>
                <w:shd w:val="clear" w:fill="FFFFFF"/>
                <w:lang w:val="en-US" w:eastAsia="zh-CN"/>
              </w:rPr>
              <w:t>环境管理</w:t>
            </w:r>
            <w:r>
              <w:rPr>
                <w:rFonts w:hint="default" w:ascii="Times New Roman" w:hAnsi="Times New Roman" w:cs="Times New Roman" w:eastAsiaTheme="minorEastAsia"/>
                <w:b w:val="0"/>
                <w:bCs w:val="0"/>
                <w:color w:val="auto"/>
                <w:kern w:val="2"/>
                <w:sz w:val="21"/>
                <w:szCs w:val="21"/>
                <w:highlight w:val="none"/>
                <w:shd w:val="clear" w:fill="FFFFFF"/>
              </w:rPr>
              <w:t>评估得到的合格率。</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kern w:val="2"/>
                <w:sz w:val="21"/>
                <w:szCs w:val="21"/>
                <w:highlight w:val="none"/>
                <w:lang w:val="en-US" w:eastAsia="zh-CN" w:bidi="ar-SA"/>
              </w:rPr>
              <w:t>100</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100</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100</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rPr>
              <w:t>约束性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pacing w:val="-11"/>
                <w:sz w:val="21"/>
                <w:szCs w:val="21"/>
                <w:highlight w:val="none"/>
              </w:rPr>
            </w:pPr>
            <w:r>
              <w:rPr>
                <w:rFonts w:hint="default" w:ascii="Times New Roman" w:hAnsi="Times New Roman" w:cs="Times New Roman" w:eastAsiaTheme="minorEastAsia"/>
                <w:b w:val="0"/>
                <w:bCs w:val="0"/>
                <w:color w:val="auto"/>
                <w:spacing w:val="-11"/>
                <w:sz w:val="21"/>
                <w:szCs w:val="21"/>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8</w:t>
            </w:r>
          </w:p>
        </w:tc>
        <w:tc>
          <w:tcPr>
            <w:tcW w:w="1223"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shd w:val="clear" w:fill="FFFFFF"/>
                <w:lang w:val="en-US" w:eastAsia="zh-CN" w:bidi="ar-SA"/>
              </w:rPr>
            </w:pPr>
            <w:r>
              <w:rPr>
                <w:rFonts w:hint="default" w:ascii="Times New Roman" w:hAnsi="Times New Roman" w:cs="Times New Roman" w:eastAsiaTheme="minorEastAsia"/>
                <w:b w:val="0"/>
                <w:bCs w:val="0"/>
                <w:color w:val="auto"/>
                <w:sz w:val="21"/>
                <w:szCs w:val="21"/>
                <w:highlight w:val="none"/>
                <w:shd w:val="clear" w:fill="FFFFFF"/>
                <w:lang w:val="en-US" w:eastAsia="zh-CN"/>
              </w:rPr>
              <w:t>工业</w:t>
            </w:r>
            <w:r>
              <w:rPr>
                <w:rFonts w:hint="default" w:ascii="Times New Roman" w:hAnsi="Times New Roman" w:cs="Times New Roman" w:eastAsiaTheme="minorEastAsia"/>
                <w:b w:val="0"/>
                <w:bCs w:val="0"/>
                <w:color w:val="auto"/>
                <w:sz w:val="21"/>
                <w:szCs w:val="21"/>
                <w:highlight w:val="none"/>
                <w:shd w:val="clear" w:fill="FFFFFF"/>
              </w:rPr>
              <w:t>固体废物环境污染刑事案件立案率</w:t>
            </w:r>
          </w:p>
        </w:tc>
        <w:tc>
          <w:tcPr>
            <w:tcW w:w="43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shd w:val="clear" w:fill="FFFFFF"/>
                <w:lang w:val="en-US" w:eastAsia="zh-CN"/>
              </w:rPr>
            </w:pPr>
            <w:r>
              <w:rPr>
                <w:rFonts w:hint="default" w:ascii="Times New Roman" w:hAnsi="Times New Roman" w:cs="Times New Roman" w:eastAsiaTheme="minorEastAsia"/>
                <w:b w:val="0"/>
                <w:bCs w:val="0"/>
                <w:color w:val="auto"/>
                <w:sz w:val="21"/>
                <w:szCs w:val="21"/>
                <w:highlight w:val="none"/>
                <w:shd w:val="clear" w:fill="FFFFFF"/>
                <w:lang w:val="en-US" w:eastAsia="zh-CN"/>
              </w:rPr>
              <w:t>%</w:t>
            </w:r>
          </w:p>
        </w:tc>
        <w:tc>
          <w:tcPr>
            <w:tcW w:w="2338"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shd w:val="clear" w:fill="FFFFFF"/>
              </w:rPr>
            </w:pPr>
            <w:r>
              <w:rPr>
                <w:rFonts w:hint="default" w:ascii="Times New Roman" w:hAnsi="Times New Roman" w:cs="Times New Roman" w:eastAsiaTheme="minorEastAsia"/>
                <w:b w:val="0"/>
                <w:bCs w:val="0"/>
                <w:color w:val="auto"/>
                <w:sz w:val="21"/>
                <w:szCs w:val="21"/>
                <w:highlight w:val="none"/>
                <w:shd w:val="clear" w:fill="FFFFFF"/>
              </w:rPr>
              <w:t>指城市全</w:t>
            </w:r>
            <w:r>
              <w:rPr>
                <w:rFonts w:hint="default" w:ascii="Times New Roman" w:hAnsi="Times New Roman" w:cs="Times New Roman" w:eastAsiaTheme="minorEastAsia"/>
                <w:b w:val="0"/>
                <w:bCs w:val="0"/>
                <w:color w:val="auto"/>
                <w:sz w:val="21"/>
                <w:szCs w:val="21"/>
                <w:highlight w:val="none"/>
                <w:shd w:val="clear" w:fill="FFFFFF"/>
                <w:lang w:val="en-US" w:eastAsia="zh-CN"/>
              </w:rPr>
              <w:t>区</w:t>
            </w:r>
            <w:r>
              <w:rPr>
                <w:rFonts w:hint="default" w:ascii="Times New Roman" w:hAnsi="Times New Roman" w:cs="Times New Roman" w:eastAsiaTheme="minorEastAsia"/>
                <w:b w:val="0"/>
                <w:bCs w:val="0"/>
                <w:color w:val="auto"/>
                <w:sz w:val="21"/>
                <w:szCs w:val="21"/>
                <w:highlight w:val="none"/>
                <w:shd w:val="clear" w:fill="FFFFFF"/>
              </w:rPr>
              <w:t>域范围内</w:t>
            </w:r>
            <w:r>
              <w:rPr>
                <w:rFonts w:hint="default" w:ascii="Times New Roman" w:hAnsi="Times New Roman" w:cs="Times New Roman" w:eastAsiaTheme="minorEastAsia"/>
                <w:b w:val="0"/>
                <w:bCs w:val="0"/>
                <w:color w:val="auto"/>
                <w:sz w:val="21"/>
                <w:szCs w:val="21"/>
                <w:highlight w:val="none"/>
                <w:shd w:val="clear" w:fill="FFFFFF"/>
                <w:lang w:eastAsia="zh-CN"/>
              </w:rPr>
              <w:t>工业</w:t>
            </w:r>
            <w:r>
              <w:rPr>
                <w:rFonts w:hint="default" w:ascii="Times New Roman" w:hAnsi="Times New Roman" w:cs="Times New Roman" w:eastAsiaTheme="minorEastAsia"/>
                <w:b w:val="0"/>
                <w:bCs w:val="0"/>
                <w:color w:val="auto"/>
                <w:sz w:val="21"/>
                <w:szCs w:val="21"/>
                <w:highlight w:val="none"/>
                <w:shd w:val="clear" w:fill="FFFFFF"/>
              </w:rPr>
              <w:t>固体废物环境污染刑事案件立案数量占所有</w:t>
            </w:r>
            <w:r>
              <w:rPr>
                <w:rFonts w:hint="default" w:ascii="Times New Roman" w:hAnsi="Times New Roman" w:cs="Times New Roman" w:eastAsiaTheme="minorEastAsia"/>
                <w:b w:val="0"/>
                <w:bCs w:val="0"/>
                <w:color w:val="auto"/>
                <w:sz w:val="21"/>
                <w:szCs w:val="21"/>
                <w:highlight w:val="none"/>
                <w:shd w:val="clear" w:fill="FFFFFF"/>
                <w:lang w:eastAsia="zh-CN"/>
              </w:rPr>
              <w:t>工业</w:t>
            </w:r>
            <w:r>
              <w:rPr>
                <w:rFonts w:hint="default" w:ascii="Times New Roman" w:hAnsi="Times New Roman" w:cs="Times New Roman" w:eastAsiaTheme="minorEastAsia"/>
                <w:b w:val="0"/>
                <w:bCs w:val="0"/>
                <w:color w:val="auto"/>
                <w:sz w:val="21"/>
                <w:szCs w:val="21"/>
                <w:highlight w:val="none"/>
                <w:shd w:val="clear" w:fill="FFFFFF"/>
              </w:rPr>
              <w:t>固体废物环境污染刑事案件线索数量的比例。</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kern w:val="2"/>
                <w:sz w:val="21"/>
                <w:szCs w:val="21"/>
                <w:highlight w:val="none"/>
                <w:lang w:val="en-US" w:eastAsia="zh-CN" w:bidi="ar-SA"/>
              </w:rPr>
              <w:t>100</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100</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lang w:val="en-US" w:eastAsia="zh-CN"/>
              </w:rPr>
              <w:t>100</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sz w:val="21"/>
                <w:szCs w:val="21"/>
                <w:highlight w:val="none"/>
              </w:rPr>
              <w:t>约束性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eastAsia="zh-CN"/>
              </w:rPr>
            </w:pPr>
            <w:r>
              <w:rPr>
                <w:rFonts w:hint="default" w:ascii="Times New Roman" w:hAnsi="Times New Roman" w:cs="Times New Roman" w:eastAsiaTheme="minorEastAsia"/>
                <w:b w:val="0"/>
                <w:bCs w:val="0"/>
                <w:color w:val="auto"/>
                <w:sz w:val="21"/>
                <w:szCs w:val="21"/>
                <w:highlight w:val="none"/>
                <w:lang w:eastAsia="zh-CN"/>
              </w:rPr>
              <w:t>区公安局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78" w:type="dxa"/>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ind w:leftChars="0" w:right="0" w:right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sz w:val="21"/>
                <w:szCs w:val="21"/>
                <w:highlight w:val="none"/>
                <w:lang w:val="en-US" w:eastAsia="zh-CN"/>
              </w:rPr>
              <w:t>9</w:t>
            </w:r>
          </w:p>
        </w:tc>
        <w:tc>
          <w:tcPr>
            <w:tcW w:w="1223" w:type="dxa"/>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shd w:val="clear" w:fill="FFFFFF"/>
              </w:rPr>
            </w:pPr>
            <w:r>
              <w:rPr>
                <w:rFonts w:hint="default" w:ascii="Times New Roman" w:hAnsi="Times New Roman" w:cs="Times New Roman" w:eastAsiaTheme="minorEastAsia"/>
                <w:b w:val="0"/>
                <w:bCs w:val="0"/>
                <w:color w:val="auto"/>
                <w:sz w:val="21"/>
                <w:szCs w:val="21"/>
                <w:highlight w:val="none"/>
                <w:shd w:val="clear" w:fill="FFFFFF"/>
                <w:lang w:val="en-US" w:eastAsia="zh-CN"/>
              </w:rPr>
              <w:t>工业</w:t>
            </w:r>
            <w:r>
              <w:rPr>
                <w:rFonts w:hint="default" w:ascii="Times New Roman" w:hAnsi="Times New Roman" w:cs="Times New Roman" w:eastAsiaTheme="minorEastAsia"/>
                <w:b w:val="0"/>
                <w:bCs w:val="0"/>
                <w:color w:val="auto"/>
                <w:sz w:val="21"/>
                <w:szCs w:val="21"/>
                <w:highlight w:val="none"/>
                <w:shd w:val="clear" w:fill="FFFFFF"/>
              </w:rPr>
              <w:t>固体废物环境污染案件开展生态环境损害赔偿工作的覆盖率</w:t>
            </w:r>
          </w:p>
        </w:tc>
        <w:tc>
          <w:tcPr>
            <w:tcW w:w="431" w:type="dxa"/>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shd w:val="clear" w:fill="FFFFFF"/>
                <w:lang w:val="en-US" w:eastAsia="zh-CN"/>
              </w:rPr>
            </w:pPr>
            <w:r>
              <w:rPr>
                <w:rFonts w:hint="default" w:ascii="Times New Roman" w:hAnsi="Times New Roman" w:cs="Times New Roman" w:eastAsiaTheme="minorEastAsia"/>
                <w:b w:val="0"/>
                <w:bCs w:val="0"/>
                <w:color w:val="auto"/>
                <w:sz w:val="21"/>
                <w:szCs w:val="21"/>
                <w:highlight w:val="none"/>
                <w:shd w:val="clear" w:fill="FFFFFF"/>
                <w:lang w:val="en-US" w:eastAsia="zh-CN"/>
              </w:rPr>
              <w:t>%</w:t>
            </w:r>
          </w:p>
        </w:tc>
        <w:tc>
          <w:tcPr>
            <w:tcW w:w="2338" w:type="dxa"/>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both"/>
              <w:textAlignment w:val="auto"/>
              <w:outlineLvl w:val="9"/>
              <w:rPr>
                <w:rFonts w:hint="default" w:ascii="Times New Roman" w:hAnsi="Times New Roman" w:cs="Times New Roman" w:eastAsiaTheme="minorEastAsia"/>
                <w:b w:val="0"/>
                <w:bCs w:val="0"/>
                <w:color w:val="auto"/>
                <w:kern w:val="2"/>
                <w:sz w:val="21"/>
                <w:szCs w:val="21"/>
                <w:highlight w:val="none"/>
                <w:shd w:val="clear" w:fill="FFFFFF"/>
                <w:lang w:val="en-US" w:eastAsia="zh-CN"/>
              </w:rPr>
            </w:pPr>
            <w:r>
              <w:rPr>
                <w:rFonts w:hint="default" w:ascii="Times New Roman" w:hAnsi="Times New Roman" w:cs="Times New Roman" w:eastAsiaTheme="minorEastAsia"/>
                <w:b w:val="0"/>
                <w:bCs w:val="0"/>
                <w:color w:val="auto"/>
                <w:sz w:val="21"/>
                <w:szCs w:val="21"/>
                <w:highlight w:val="none"/>
                <w:shd w:val="clear" w:fill="FFFFFF"/>
              </w:rPr>
              <w:t>指对城市辖区内年度发生的符合生态环境损害赔偿条件的</w:t>
            </w:r>
            <w:r>
              <w:rPr>
                <w:rFonts w:hint="default" w:ascii="Times New Roman" w:hAnsi="Times New Roman" w:cs="Times New Roman" w:eastAsiaTheme="minorEastAsia"/>
                <w:b w:val="0"/>
                <w:bCs w:val="0"/>
                <w:color w:val="auto"/>
                <w:sz w:val="21"/>
                <w:szCs w:val="21"/>
                <w:highlight w:val="none"/>
                <w:shd w:val="clear" w:fill="FFFFFF"/>
                <w:lang w:eastAsia="zh-CN"/>
              </w:rPr>
              <w:t>工业</w:t>
            </w:r>
            <w:r>
              <w:rPr>
                <w:rFonts w:hint="default" w:ascii="Times New Roman" w:hAnsi="Times New Roman" w:cs="Times New Roman" w:eastAsiaTheme="minorEastAsia"/>
                <w:b w:val="0"/>
                <w:bCs w:val="0"/>
                <w:color w:val="auto"/>
                <w:sz w:val="21"/>
                <w:szCs w:val="21"/>
                <w:highlight w:val="none"/>
                <w:shd w:val="clear" w:fill="FFFFFF"/>
              </w:rPr>
              <w:t>固体废物环境污染案件开展生态环境损害赔偿工作的覆盖率。</w:t>
            </w:r>
          </w:p>
        </w:tc>
        <w:tc>
          <w:tcPr>
            <w:tcW w:w="75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kern w:val="2"/>
                <w:sz w:val="21"/>
                <w:szCs w:val="21"/>
                <w:highlight w:val="none"/>
                <w:lang w:val="en-US" w:eastAsia="zh-CN" w:bidi="ar-SA"/>
              </w:rPr>
              <w:t>100</w:t>
            </w:r>
          </w:p>
        </w:tc>
        <w:tc>
          <w:tcPr>
            <w:tcW w:w="82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highlight w:val="none"/>
                <w:lang w:val="en-US" w:eastAsia="zh-CN" w:bidi="ar-SA"/>
              </w:rPr>
            </w:pPr>
            <w:r>
              <w:rPr>
                <w:rFonts w:hint="default" w:ascii="Times New Roman" w:hAnsi="Times New Roman" w:cs="Times New Roman" w:eastAsiaTheme="minorEastAsia"/>
                <w:b w:val="0"/>
                <w:bCs w:val="0"/>
                <w:color w:val="auto"/>
                <w:kern w:val="2"/>
                <w:sz w:val="21"/>
                <w:szCs w:val="21"/>
                <w:highlight w:val="none"/>
                <w:lang w:val="en-US" w:eastAsia="zh-CN" w:bidi="ar-SA"/>
              </w:rPr>
              <w:t>100</w:t>
            </w:r>
          </w:p>
        </w:tc>
        <w:tc>
          <w:tcPr>
            <w:tcW w:w="806"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lang w:val="en-US" w:eastAsia="zh-CN"/>
              </w:rPr>
            </w:pPr>
            <w:r>
              <w:rPr>
                <w:rFonts w:hint="default" w:ascii="Times New Roman" w:hAnsi="Times New Roman" w:cs="Times New Roman" w:eastAsiaTheme="minorEastAsia"/>
                <w:b w:val="0"/>
                <w:bCs w:val="0"/>
                <w:color w:val="auto"/>
                <w:kern w:val="2"/>
                <w:sz w:val="21"/>
                <w:szCs w:val="21"/>
                <w:highlight w:val="none"/>
                <w:lang w:val="en-US" w:eastAsia="zh-CN" w:bidi="ar-SA"/>
              </w:rPr>
              <w:t>100</w:t>
            </w:r>
          </w:p>
        </w:tc>
        <w:tc>
          <w:tcPr>
            <w:tcW w:w="900"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z w:val="21"/>
                <w:szCs w:val="21"/>
                <w:highlight w:val="none"/>
              </w:rPr>
              <w:t>约束性</w:t>
            </w:r>
          </w:p>
        </w:tc>
        <w:tc>
          <w:tcPr>
            <w:tcW w:w="1401"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highlight w:val="none"/>
              </w:rPr>
            </w:pPr>
            <w:r>
              <w:rPr>
                <w:rFonts w:hint="default" w:ascii="Times New Roman" w:hAnsi="Times New Roman" w:cs="Times New Roman" w:eastAsiaTheme="minorEastAsia"/>
                <w:b w:val="0"/>
                <w:bCs w:val="0"/>
                <w:color w:val="auto"/>
                <w:spacing w:val="-11"/>
                <w:sz w:val="21"/>
                <w:szCs w:val="21"/>
                <w:highlight w:val="none"/>
                <w:lang w:val="en-US" w:eastAsia="zh-CN"/>
              </w:rPr>
              <w:t>区生态环境局</w:t>
            </w:r>
          </w:p>
        </w:tc>
      </w:tr>
      <w:bookmarkEnd w:id="437"/>
      <w:bookmarkEnd w:id="438"/>
      <w:bookmarkEnd w:id="496"/>
      <w:bookmarkEnd w:id="497"/>
    </w:tbl>
    <w:p>
      <w:pPr>
        <w:ind w:left="0" w:leftChars="0" w:firstLine="0" w:firstLineChars="0"/>
        <w:rPr>
          <w:rFonts w:hint="default" w:ascii="Times New Roman" w:hAnsi="Times New Roman" w:eastAsia="方正楷体简体" w:cs="Times New Roman"/>
          <w:b w:val="0"/>
          <w:bCs w:val="0"/>
          <w:color w:val="auto"/>
          <w:sz w:val="24"/>
          <w:szCs w:val="20"/>
        </w:rPr>
      </w:pPr>
    </w:p>
    <w:p>
      <w:pPr>
        <w:pStyle w:val="2"/>
        <w:ind w:left="0" w:leftChars="0" w:firstLine="0" w:firstLineChars="0"/>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1"/>
        <w:rPr>
          <w:rFonts w:hint="default" w:ascii="Times New Roman" w:hAnsi="Times New Roman" w:eastAsia="方正黑体_GBK" w:cs="Times New Roman"/>
          <w:b w:val="0"/>
          <w:bCs w:val="0"/>
          <w:color w:val="auto"/>
          <w:sz w:val="32"/>
          <w:szCs w:val="22"/>
          <w:highlight w:val="none"/>
        </w:rPr>
        <w:sectPr>
          <w:pgSz w:w="11849" w:h="16781"/>
          <w:pgMar w:top="2098" w:right="1474" w:bottom="1984" w:left="1587" w:header="851" w:footer="1474" w:gutter="0"/>
          <w:pgNumType w:fmt="numberInDash"/>
          <w:cols w:space="0" w:num="1"/>
          <w:rtlGutter w:val="0"/>
          <w:docGrid w:type="lines" w:linePitch="470" w:charSpace="0"/>
        </w:sectPr>
      </w:pPr>
      <w:bookmarkStart w:id="498" w:name="_Toc2917"/>
      <w:bookmarkStart w:id="499" w:name="_Toc29336"/>
      <w:bookmarkStart w:id="500" w:name="_Toc11734"/>
      <w:bookmarkStart w:id="501" w:name="_Toc11956"/>
      <w:bookmarkStart w:id="502" w:name="_Toc19583"/>
      <w:bookmarkStart w:id="503" w:name="_Toc16380"/>
      <w:bookmarkStart w:id="504" w:name="_Toc26763"/>
      <w:bookmarkStart w:id="505" w:name="_Toc5263"/>
      <w:bookmarkStart w:id="506" w:name="_Toc11341"/>
      <w:bookmarkStart w:id="507" w:name="_Toc16861"/>
      <w:bookmarkStart w:id="508" w:name="_Toc12676"/>
      <w:bookmarkStart w:id="509" w:name="_Toc21615"/>
      <w:bookmarkStart w:id="510" w:name="_Toc31895"/>
      <w:bookmarkStart w:id="511" w:name="_Toc31181"/>
      <w:bookmarkStart w:id="512" w:name="_Toc15612"/>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1"/>
        <w:rPr>
          <w:rFonts w:hint="default" w:ascii="Times New Roman" w:hAnsi="Times New Roman" w:eastAsia="方正黑体_GBK" w:cs="Times New Roman"/>
          <w:b w:val="0"/>
          <w:bCs w:val="0"/>
          <w:color w:val="auto"/>
          <w:sz w:val="32"/>
          <w:szCs w:val="22"/>
          <w:highlight w:val="none"/>
          <w:lang w:val="en-US" w:eastAsia="zh-CN"/>
        </w:rPr>
      </w:pPr>
      <w:bookmarkStart w:id="513" w:name="_Toc322884382"/>
      <w:r>
        <w:rPr>
          <w:rFonts w:hint="default" w:ascii="Times New Roman" w:hAnsi="Times New Roman" w:eastAsia="方正黑体_GBK" w:cs="Times New Roman"/>
          <w:b w:val="0"/>
          <w:bCs w:val="0"/>
          <w:color w:val="auto"/>
          <w:sz w:val="32"/>
          <w:szCs w:val="22"/>
          <w:highlight w:val="none"/>
        </w:rPr>
        <w:t>附件</w:t>
      </w:r>
      <w:r>
        <w:rPr>
          <w:rFonts w:hint="default" w:ascii="Times New Roman" w:hAnsi="Times New Roman" w:eastAsia="方正黑体_GBK" w:cs="Times New Roman"/>
          <w:b w:val="0"/>
          <w:bCs w:val="0"/>
          <w:color w:val="auto"/>
          <w:sz w:val="32"/>
          <w:szCs w:val="22"/>
          <w:highlight w:val="none"/>
          <w:lang w:val="en-US" w:eastAsia="zh-CN"/>
        </w:rPr>
        <w:t>5</w:t>
      </w:r>
      <w:bookmarkEnd w:id="498"/>
      <w:bookmarkEnd w:id="513"/>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1"/>
        <w:rPr>
          <w:rFonts w:hint="default" w:ascii="Times New Roman" w:hAnsi="Times New Roman" w:eastAsia="方正小标宋_GBK" w:cs="Times New Roman"/>
          <w:b w:val="0"/>
          <w:bCs w:val="0"/>
          <w:color w:val="auto"/>
          <w:sz w:val="36"/>
          <w:szCs w:val="36"/>
          <w:highlight w:val="none"/>
          <w:lang w:eastAsia="zh-CN"/>
        </w:rPr>
      </w:pPr>
      <w:bookmarkStart w:id="514" w:name="_Toc5697"/>
      <w:bookmarkStart w:id="515" w:name="_Toc2111626668"/>
      <w:r>
        <w:rPr>
          <w:rFonts w:hint="default" w:ascii="Times New Roman" w:hAnsi="Times New Roman" w:eastAsia="方正小标宋_GBK" w:cs="Times New Roman"/>
          <w:b w:val="0"/>
          <w:bCs w:val="0"/>
          <w:color w:val="auto"/>
          <w:sz w:val="36"/>
          <w:szCs w:val="36"/>
          <w:highlight w:val="none"/>
        </w:rPr>
        <w:t>规划任务</w:t>
      </w:r>
      <w:r>
        <w:rPr>
          <w:rFonts w:hint="default" w:ascii="Times New Roman" w:hAnsi="Times New Roman" w:eastAsia="方正小标宋_GBK" w:cs="Times New Roman"/>
          <w:b w:val="0"/>
          <w:bCs w:val="0"/>
          <w:color w:val="auto"/>
          <w:sz w:val="36"/>
          <w:szCs w:val="36"/>
          <w:highlight w:val="none"/>
          <w:lang w:eastAsia="zh-CN"/>
        </w:rPr>
        <w:t>分解表</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4"/>
      <w:bookmarkEnd w:id="515"/>
    </w:p>
    <w:p>
      <w:pPr>
        <w:pStyle w:val="2"/>
        <w:keepNext w:val="0"/>
        <w:keepLines w:val="0"/>
        <w:snapToGrid w:val="0"/>
        <w:spacing w:before="0" w:after="0" w:line="240" w:lineRule="auto"/>
        <w:rPr>
          <w:rFonts w:hint="default" w:ascii="等线 Light" w:hAnsi="等线 Light" w:eastAsia="等线 Light" w:cs="Times New Roman"/>
          <w:b w:val="0"/>
          <w:bCs/>
          <w:color w:val="auto"/>
          <w:sz w:val="28"/>
          <w:szCs w:val="28"/>
          <w:highlight w:val="none"/>
          <w:lang w:val="en-US"/>
        </w:rPr>
      </w:pPr>
    </w:p>
    <w:tbl>
      <w:tblPr>
        <w:tblStyle w:val="14"/>
        <w:tblW w:w="9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54"/>
        <w:gridCol w:w="998"/>
        <w:gridCol w:w="898"/>
        <w:gridCol w:w="3346"/>
        <w:gridCol w:w="766"/>
        <w:gridCol w:w="795"/>
        <w:gridCol w:w="901"/>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35" w:hRule="atLeast"/>
          <w:tblHeader/>
          <w:jc w:val="center"/>
        </w:trPr>
        <w:tc>
          <w:tcPr>
            <w:tcW w:w="45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2"/>
                <w:sz w:val="21"/>
                <w:szCs w:val="21"/>
                <w:highlight w:val="none"/>
                <w:u w:val="none"/>
                <w:lang w:val="en-US" w:eastAsia="zh-CN" w:bidi="ar"/>
              </w:rPr>
              <w:t>序号</w:t>
            </w:r>
          </w:p>
        </w:tc>
        <w:tc>
          <w:tcPr>
            <w:tcW w:w="99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kern w:val="2"/>
                <w:sz w:val="21"/>
                <w:szCs w:val="21"/>
                <w:highlight w:val="none"/>
                <w:u w:val="none"/>
                <w:lang w:val="en-US" w:eastAsia="zh-CN" w:bidi="ar"/>
              </w:rPr>
            </w:pPr>
            <w:r>
              <w:rPr>
                <w:rFonts w:hint="eastAsia" w:ascii="黑体" w:hAnsi="黑体" w:eastAsia="黑体" w:cs="黑体"/>
                <w:b w:val="0"/>
                <w:bCs w:val="0"/>
                <w:i w:val="0"/>
                <w:iCs w:val="0"/>
                <w:color w:val="auto"/>
                <w:kern w:val="2"/>
                <w:sz w:val="21"/>
                <w:szCs w:val="21"/>
                <w:highlight w:val="none"/>
                <w:u w:val="none"/>
                <w:lang w:val="en-US" w:eastAsia="zh-CN" w:bidi="ar"/>
              </w:rPr>
              <w:t>重点</w:t>
            </w:r>
          </w:p>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2"/>
                <w:sz w:val="21"/>
                <w:szCs w:val="21"/>
                <w:highlight w:val="none"/>
                <w:u w:val="none"/>
                <w:lang w:val="en-US" w:eastAsia="zh-CN" w:bidi="ar"/>
              </w:rPr>
              <w:t>任务</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2"/>
                <w:sz w:val="21"/>
                <w:szCs w:val="21"/>
                <w:highlight w:val="none"/>
                <w:u w:val="none"/>
                <w:lang w:val="en-US" w:eastAsia="zh-CN" w:bidi="ar"/>
              </w:rPr>
              <w:t>具体工作</w:t>
            </w:r>
          </w:p>
        </w:tc>
        <w:tc>
          <w:tcPr>
            <w:tcW w:w="7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2"/>
                <w:sz w:val="21"/>
                <w:szCs w:val="21"/>
                <w:highlight w:val="none"/>
                <w:u w:val="none"/>
                <w:lang w:val="en-US" w:eastAsia="zh-CN" w:bidi="ar"/>
              </w:rPr>
              <w:t>牵头部门</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2"/>
                <w:sz w:val="21"/>
                <w:szCs w:val="21"/>
                <w:highlight w:val="none"/>
                <w:u w:val="none"/>
                <w:lang w:val="en-US" w:eastAsia="zh-CN" w:bidi="ar"/>
              </w:rPr>
              <w:t>配合部门</w:t>
            </w:r>
          </w:p>
        </w:tc>
        <w:tc>
          <w:tcPr>
            <w:tcW w:w="9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kern w:val="2"/>
                <w:sz w:val="21"/>
                <w:szCs w:val="21"/>
                <w:highlight w:val="none"/>
                <w:u w:val="none"/>
                <w:lang w:val="en-US" w:eastAsia="zh-CN" w:bidi="ar"/>
              </w:rPr>
            </w:pPr>
            <w:r>
              <w:rPr>
                <w:rFonts w:hint="eastAsia" w:ascii="黑体" w:hAnsi="黑体" w:eastAsia="黑体" w:cs="黑体"/>
                <w:b w:val="0"/>
                <w:bCs w:val="0"/>
                <w:i w:val="0"/>
                <w:iCs w:val="0"/>
                <w:color w:val="auto"/>
                <w:kern w:val="2"/>
                <w:sz w:val="21"/>
                <w:szCs w:val="21"/>
                <w:highlight w:val="none"/>
                <w:u w:val="none"/>
                <w:lang w:val="en-US" w:eastAsia="zh-CN" w:bidi="ar"/>
              </w:rPr>
              <w:t>责任</w:t>
            </w:r>
          </w:p>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2"/>
                <w:sz w:val="21"/>
                <w:szCs w:val="21"/>
                <w:highlight w:val="none"/>
                <w:u w:val="none"/>
                <w:lang w:val="en-US" w:eastAsia="zh-CN" w:bidi="ar"/>
              </w:rPr>
              <w:t>单位</w:t>
            </w: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kern w:val="2"/>
                <w:sz w:val="21"/>
                <w:szCs w:val="21"/>
                <w:highlight w:val="none"/>
                <w:u w:val="none"/>
                <w:lang w:val="en-US" w:eastAsia="zh-CN" w:bidi="ar"/>
              </w:rPr>
            </w:pPr>
            <w:r>
              <w:rPr>
                <w:rFonts w:hint="eastAsia" w:ascii="黑体" w:hAnsi="黑体" w:eastAsia="黑体" w:cs="黑体"/>
                <w:b w:val="0"/>
                <w:bCs w:val="0"/>
                <w:i w:val="0"/>
                <w:iCs w:val="0"/>
                <w:color w:val="auto"/>
                <w:kern w:val="2"/>
                <w:sz w:val="21"/>
                <w:szCs w:val="21"/>
                <w:highlight w:val="none"/>
                <w:u w:val="none"/>
                <w:lang w:val="en-US" w:eastAsia="zh-CN" w:bidi="ar"/>
              </w:rPr>
              <w:t>完成</w:t>
            </w:r>
          </w:p>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黑体" w:hAnsi="黑体" w:eastAsia="黑体" w:cs="黑体"/>
                <w:b w:val="0"/>
                <w:bCs w:val="0"/>
                <w:i w:val="0"/>
                <w:iCs w:val="0"/>
                <w:color w:val="auto"/>
                <w:sz w:val="21"/>
                <w:szCs w:val="21"/>
                <w:highlight w:val="none"/>
                <w:u w:val="none"/>
              </w:rPr>
            </w:pPr>
            <w:r>
              <w:rPr>
                <w:rFonts w:hint="eastAsia" w:ascii="黑体" w:hAnsi="黑体" w:eastAsia="黑体" w:cs="黑体"/>
                <w:b w:val="0"/>
                <w:bCs w:val="0"/>
                <w:i w:val="0"/>
                <w:iCs w:val="0"/>
                <w:color w:val="auto"/>
                <w:kern w:val="2"/>
                <w:sz w:val="21"/>
                <w:szCs w:val="21"/>
                <w:highlight w:val="none"/>
                <w:u w:val="none"/>
                <w:lang w:val="en-US" w:eastAsia="zh-CN" w:bidi="ar"/>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119"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left"/>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一、深入推进工业固体废物源头减量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eastAsia="zh-CN" w:bidi="ar"/>
              </w:rPr>
              <w:t>推动</w:t>
            </w:r>
            <w:r>
              <w:rPr>
                <w:rFonts w:hint="eastAsia" w:asciiTheme="minorEastAsia" w:hAnsiTheme="minorEastAsia" w:eastAsiaTheme="minorEastAsia" w:cstheme="minorEastAsia"/>
                <w:b w:val="0"/>
                <w:bCs w:val="0"/>
                <w:color w:val="auto"/>
                <w:kern w:val="0"/>
                <w:sz w:val="21"/>
                <w:szCs w:val="21"/>
                <w:u w:val="none"/>
                <w:lang w:bidi="ar"/>
              </w:rPr>
              <w:t>能源结构调整</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val="en-US" w:eastAsia="zh-CN" w:bidi="ar"/>
              </w:rPr>
              <w:t>依托永川页岩气</w:t>
            </w:r>
            <w:r>
              <w:rPr>
                <w:rFonts w:hint="eastAsia" w:asciiTheme="minorEastAsia" w:hAnsiTheme="minorEastAsia" w:eastAsiaTheme="minorEastAsia" w:cstheme="minorEastAsia"/>
                <w:b w:val="0"/>
                <w:bCs w:val="0"/>
                <w:i w:val="0"/>
                <w:iCs w:val="0"/>
                <w:caps w:val="0"/>
                <w:color w:val="auto"/>
                <w:spacing w:val="0"/>
                <w:kern w:val="0"/>
                <w:sz w:val="21"/>
                <w:szCs w:val="21"/>
                <w:u w:val="none"/>
                <w:shd w:val="clear"/>
                <w:lang w:bidi="ar"/>
              </w:rPr>
              <w:t>资源</w:t>
            </w:r>
            <w:r>
              <w:rPr>
                <w:rFonts w:hint="eastAsia" w:asciiTheme="minorEastAsia" w:hAnsiTheme="minorEastAsia" w:eastAsiaTheme="minorEastAsia" w:cstheme="minorEastAsia"/>
                <w:b w:val="0"/>
                <w:bCs w:val="0"/>
                <w:i w:val="0"/>
                <w:iCs w:val="0"/>
                <w:caps w:val="0"/>
                <w:color w:val="auto"/>
                <w:spacing w:val="0"/>
                <w:kern w:val="0"/>
                <w:sz w:val="21"/>
                <w:szCs w:val="21"/>
                <w:u w:val="none"/>
                <w:shd w:val="clear"/>
                <w:lang w:eastAsia="zh-CN" w:bidi="ar"/>
              </w:rPr>
              <w:t>优势，加快页岩气</w:t>
            </w:r>
            <w:r>
              <w:rPr>
                <w:rFonts w:hint="eastAsia" w:asciiTheme="minorEastAsia" w:hAnsiTheme="minorEastAsia" w:eastAsiaTheme="minorEastAsia" w:cstheme="minorEastAsia"/>
                <w:b w:val="0"/>
                <w:bCs w:val="0"/>
                <w:color w:val="auto"/>
                <w:kern w:val="0"/>
                <w:sz w:val="21"/>
                <w:szCs w:val="21"/>
                <w:u w:val="none"/>
                <w:lang w:bidi="ar"/>
              </w:rPr>
              <w:t>开发</w:t>
            </w:r>
            <w:r>
              <w:rPr>
                <w:rFonts w:hint="eastAsia" w:asciiTheme="minorEastAsia" w:hAnsiTheme="minorEastAsia" w:eastAsiaTheme="minorEastAsia" w:cstheme="minorEastAsia"/>
                <w:b w:val="0"/>
                <w:bCs w:val="0"/>
                <w:color w:val="auto"/>
                <w:kern w:val="0"/>
                <w:sz w:val="21"/>
                <w:szCs w:val="21"/>
                <w:u w:val="none"/>
                <w:lang w:eastAsia="zh-CN" w:bidi="ar"/>
              </w:rPr>
              <w:t>利用</w:t>
            </w:r>
            <w:r>
              <w:rPr>
                <w:rFonts w:hint="eastAsia" w:asciiTheme="minorEastAsia" w:hAnsiTheme="minorEastAsia" w:eastAsiaTheme="minorEastAsia" w:cstheme="minorEastAsia"/>
                <w:b w:val="0"/>
                <w:bCs w:val="0"/>
                <w:color w:val="auto"/>
                <w:kern w:val="0"/>
                <w:sz w:val="21"/>
                <w:szCs w:val="21"/>
                <w:u w:val="none"/>
                <w:lang w:bidi="ar"/>
              </w:rPr>
              <w:t>，</w:t>
            </w:r>
            <w:r>
              <w:rPr>
                <w:rFonts w:hint="eastAsia" w:asciiTheme="minorEastAsia" w:hAnsiTheme="minorEastAsia" w:eastAsiaTheme="minorEastAsia" w:cstheme="minorEastAsia"/>
                <w:b w:val="0"/>
                <w:bCs w:val="0"/>
                <w:color w:val="auto"/>
                <w:kern w:val="0"/>
                <w:sz w:val="21"/>
                <w:szCs w:val="21"/>
                <w:u w:val="none"/>
                <w:lang w:eastAsia="zh-CN" w:bidi="ar"/>
              </w:rPr>
              <w:t>有序建设中石化永川-荣昌页岩气勘探开发项目、中石油永川区块页岩气勘探项目，“</w:t>
            </w:r>
            <w:r>
              <w:rPr>
                <w:rFonts w:hint="eastAsia" w:asciiTheme="minorEastAsia" w:hAnsiTheme="minorEastAsia" w:eastAsiaTheme="minorEastAsia" w:cstheme="minorEastAsia"/>
                <w:b w:val="0"/>
                <w:bCs w:val="0"/>
                <w:color w:val="auto"/>
                <w:kern w:val="0"/>
                <w:sz w:val="21"/>
                <w:szCs w:val="21"/>
                <w:u w:val="none"/>
                <w:lang w:bidi="ar"/>
              </w:rPr>
              <w:t>十四五</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期间，全区新增页岩气井176口，年产能达到30亿立方米。</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区发展改革委</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val="en-US" w:eastAsia="zh-CN"/>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u w:val="none"/>
                <w:lang w:eastAsia="zh-CN" w:bidi="ar"/>
              </w:rPr>
              <w:t>淘汰全区</w:t>
            </w:r>
            <w:r>
              <w:rPr>
                <w:rFonts w:hint="eastAsia" w:asciiTheme="minorEastAsia" w:hAnsiTheme="minorEastAsia" w:eastAsiaTheme="minorEastAsia" w:cstheme="minorEastAsia"/>
                <w:b w:val="0"/>
                <w:bCs w:val="0"/>
                <w:color w:val="auto"/>
                <w:kern w:val="0"/>
                <w:sz w:val="21"/>
                <w:szCs w:val="21"/>
                <w:highlight w:val="none"/>
                <w:u w:val="none"/>
                <w:lang w:bidi="ar"/>
              </w:rPr>
              <w:t>城市建成区、工业园区35蒸吨/小时以下燃煤锅炉</w:t>
            </w:r>
            <w:r>
              <w:rPr>
                <w:rFonts w:hint="eastAsia" w:asciiTheme="minorEastAsia" w:hAnsiTheme="minorEastAsia" w:eastAsiaTheme="minorEastAsia" w:cstheme="minorEastAsia"/>
                <w:b w:val="0"/>
                <w:bCs w:val="0"/>
                <w:color w:val="auto"/>
                <w:kern w:val="0"/>
                <w:sz w:val="21"/>
                <w:szCs w:val="21"/>
                <w:highlight w:val="none"/>
                <w:u w:val="none"/>
                <w:lang w:eastAsia="zh-CN" w:bidi="ar"/>
              </w:rPr>
              <w:t>。</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各镇街、永川高新区管委会</w:t>
            </w: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aps w:val="0"/>
                <w:color w:val="auto"/>
                <w:spacing w:val="0"/>
                <w:kern w:val="0"/>
                <w:sz w:val="21"/>
                <w:szCs w:val="21"/>
                <w:highlight w:val="none"/>
                <w:u w:val="none"/>
                <w:lang w:bidi="ar"/>
              </w:rPr>
            </w:pPr>
            <w:r>
              <w:rPr>
                <w:rFonts w:hint="eastAsia" w:asciiTheme="minorEastAsia" w:hAnsiTheme="minorEastAsia" w:eastAsiaTheme="minorEastAsia" w:cstheme="minorEastAsia"/>
                <w:b w:val="0"/>
                <w:bCs w:val="0"/>
                <w:color w:val="auto"/>
                <w:kern w:val="0"/>
                <w:sz w:val="21"/>
                <w:szCs w:val="21"/>
                <w:u w:val="none"/>
                <w:lang w:bidi="ar"/>
              </w:rPr>
              <w:t>有序推动整区屋顶分布式光伏开发试点</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推动新建工业厂房将屋顶光伏开发纳入建筑一体化设计施工</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鼓励产业园区引进光伏开发企业，着力实现同一园区范围内统一建设经营管理。</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区发展改革委</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sz w:val="21"/>
                <w:szCs w:val="21"/>
                <w:u w:val="none"/>
                <w:lang w:val="en-US" w:eastAsia="zh-CN"/>
              </w:rPr>
              <w:t>区住房城乡建委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spacing w:val="-11"/>
                <w:sz w:val="21"/>
                <w:szCs w:val="21"/>
                <w:highlight w:val="none"/>
                <w:lang w:val="en-US" w:eastAsia="zh-CN"/>
              </w:rPr>
              <w:t>各镇街、永川高新区管委会</w:t>
            </w: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aps w:val="0"/>
                <w:color w:val="auto"/>
                <w:spacing w:val="0"/>
                <w:kern w:val="0"/>
                <w:sz w:val="21"/>
                <w:szCs w:val="21"/>
                <w:u w:val="none"/>
                <w:lang w:bidi="ar"/>
              </w:rPr>
            </w:pPr>
            <w:r>
              <w:rPr>
                <w:rFonts w:hint="eastAsia" w:asciiTheme="minorEastAsia" w:hAnsiTheme="minorEastAsia" w:eastAsiaTheme="minorEastAsia" w:cstheme="minorEastAsia"/>
                <w:b w:val="0"/>
                <w:bCs w:val="0"/>
                <w:color w:val="auto"/>
                <w:kern w:val="0"/>
                <w:sz w:val="21"/>
                <w:szCs w:val="21"/>
                <w:u w:val="none"/>
                <w:lang w:eastAsia="zh-CN" w:bidi="ar"/>
              </w:rPr>
              <w:t>严控新增煤电装机容量，原则上不再新增大型燃煤火电项目，有序推进燃煤自备电厂和热电联产机组“以气代煤”</w:t>
            </w:r>
            <w:r>
              <w:rPr>
                <w:rFonts w:hint="eastAsia" w:asciiTheme="minorEastAsia" w:hAnsiTheme="minorEastAsia" w:eastAsiaTheme="minorEastAsia" w:cstheme="minorEastAsia"/>
                <w:b w:val="0"/>
                <w:bCs w:val="0"/>
                <w:color w:val="auto"/>
                <w:kern w:val="0"/>
                <w:sz w:val="21"/>
                <w:szCs w:val="21"/>
                <w:u w:val="none"/>
                <w:lang w:val="en-US" w:eastAsia="zh-CN" w:bidi="ar"/>
              </w:rPr>
              <w:t>。</w:t>
            </w:r>
            <w:r>
              <w:rPr>
                <w:rFonts w:hint="eastAsia" w:asciiTheme="minorEastAsia" w:hAnsiTheme="minorEastAsia" w:eastAsiaTheme="minorEastAsia" w:cstheme="minorEastAsia"/>
                <w:b w:val="0"/>
                <w:bCs w:val="0"/>
                <w:i w:val="0"/>
                <w:iCs w:val="0"/>
                <w:caps w:val="0"/>
                <w:color w:val="auto"/>
                <w:spacing w:val="0"/>
                <w:kern w:val="0"/>
                <w:sz w:val="21"/>
                <w:szCs w:val="21"/>
                <w:u w:val="none"/>
                <w:lang w:bidi="ar"/>
              </w:rPr>
              <w:t>到2025年，煤炭消费占能源消费总量比重下降至40%左右</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，在</w:t>
            </w:r>
            <w:r>
              <w:rPr>
                <w:rFonts w:hint="eastAsia" w:asciiTheme="minorEastAsia" w:hAnsiTheme="minorEastAsia" w:eastAsiaTheme="minorEastAsia" w:cstheme="minorEastAsia"/>
                <w:b w:val="0"/>
                <w:bCs w:val="0"/>
                <w:color w:val="auto"/>
                <w:kern w:val="0"/>
                <w:sz w:val="21"/>
                <w:szCs w:val="21"/>
                <w:u w:val="none"/>
                <w:lang w:bidi="ar"/>
              </w:rPr>
              <w:t>推动能源体系绿色低碳转型</w:t>
            </w:r>
            <w:r>
              <w:rPr>
                <w:rFonts w:hint="eastAsia" w:asciiTheme="minorEastAsia" w:hAnsiTheme="minorEastAsia" w:eastAsiaTheme="minorEastAsia" w:cstheme="minorEastAsia"/>
                <w:b w:val="0"/>
                <w:bCs w:val="0"/>
                <w:color w:val="auto"/>
                <w:kern w:val="0"/>
                <w:sz w:val="21"/>
                <w:szCs w:val="21"/>
                <w:u w:val="none"/>
                <w:lang w:val="en-US" w:eastAsia="zh-CN" w:bidi="ar"/>
              </w:rPr>
              <w:t>的同时大幅降低粉煤灰、炉渣、脱硫石膏等大宗工业固废产生量，实现减污降碳协同增效。</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区发展改革委</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lang w:eastAsia="zh-CN"/>
              </w:rPr>
            </w:pPr>
            <w:r>
              <w:rPr>
                <w:rFonts w:hint="eastAsia" w:asciiTheme="minorEastAsia" w:hAnsiTheme="minorEastAsia" w:eastAsiaTheme="minorEastAsia" w:cstheme="minorEastAsia"/>
                <w:b w:val="0"/>
                <w:bCs w:val="0"/>
                <w:i w:val="0"/>
                <w:iCs w:val="0"/>
                <w:caps w:val="0"/>
                <w:color w:val="auto"/>
                <w:spacing w:val="0"/>
                <w:kern w:val="0"/>
                <w:sz w:val="21"/>
                <w:szCs w:val="21"/>
                <w:u w:val="none"/>
                <w:shd w:val="clear"/>
                <w:lang w:bidi="ar"/>
              </w:rPr>
              <w:t>区生态环境局、区经济信息委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严格生态环境准入</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eastAsia="zh-CN" w:bidi="ar"/>
              </w:rPr>
            </w:pPr>
            <w:r>
              <w:rPr>
                <w:rFonts w:hint="eastAsia" w:asciiTheme="minorEastAsia" w:hAnsiTheme="minorEastAsia" w:eastAsiaTheme="minorEastAsia" w:cstheme="minorEastAsia"/>
                <w:b w:val="0"/>
                <w:bCs w:val="0"/>
                <w:color w:val="auto"/>
                <w:kern w:val="0"/>
                <w:sz w:val="21"/>
                <w:szCs w:val="21"/>
                <w:u w:val="none"/>
                <w:shd w:val="clear"/>
                <w:lang w:bidi="ar"/>
              </w:rPr>
              <w:t>落实</w:t>
            </w:r>
            <w:r>
              <w:rPr>
                <w:rFonts w:hint="eastAsia" w:asciiTheme="minorEastAsia" w:hAnsiTheme="minorEastAsia" w:eastAsiaTheme="minorEastAsia" w:cstheme="minorEastAsia"/>
                <w:b w:val="0"/>
                <w:bCs w:val="0"/>
                <w:color w:val="auto"/>
                <w:kern w:val="0"/>
                <w:sz w:val="21"/>
                <w:szCs w:val="21"/>
                <w:u w:val="none"/>
                <w:shd w:val="clear"/>
                <w:lang w:eastAsia="zh-CN" w:bidi="ar"/>
              </w:rPr>
              <w:t>“</w:t>
            </w:r>
            <w:r>
              <w:rPr>
                <w:rFonts w:hint="eastAsia" w:asciiTheme="minorEastAsia" w:hAnsiTheme="minorEastAsia" w:eastAsiaTheme="minorEastAsia" w:cstheme="minorEastAsia"/>
                <w:b w:val="0"/>
                <w:bCs w:val="0"/>
                <w:color w:val="auto"/>
                <w:kern w:val="0"/>
                <w:sz w:val="21"/>
                <w:szCs w:val="21"/>
                <w:u w:val="none"/>
                <w:shd w:val="clear"/>
                <w:lang w:bidi="ar"/>
              </w:rPr>
              <w:t>三线一单</w:t>
            </w:r>
            <w:r>
              <w:rPr>
                <w:rFonts w:hint="eastAsia" w:asciiTheme="minorEastAsia" w:hAnsiTheme="minorEastAsia" w:eastAsiaTheme="minorEastAsia" w:cstheme="minorEastAsia"/>
                <w:b w:val="0"/>
                <w:bCs w:val="0"/>
                <w:color w:val="auto"/>
                <w:kern w:val="0"/>
                <w:sz w:val="21"/>
                <w:szCs w:val="21"/>
                <w:u w:val="none"/>
                <w:shd w:val="clear"/>
                <w:lang w:eastAsia="zh-CN" w:bidi="ar"/>
              </w:rPr>
              <w:t>”</w:t>
            </w:r>
            <w:r>
              <w:rPr>
                <w:rFonts w:hint="eastAsia" w:asciiTheme="minorEastAsia" w:hAnsiTheme="minorEastAsia" w:eastAsiaTheme="minorEastAsia" w:cstheme="minorEastAsia"/>
                <w:b w:val="0"/>
                <w:bCs w:val="0"/>
                <w:color w:val="auto"/>
                <w:kern w:val="0"/>
                <w:sz w:val="21"/>
                <w:szCs w:val="21"/>
                <w:u w:val="none"/>
                <w:shd w:val="clear"/>
                <w:lang w:val="en-US" w:eastAsia="zh-CN" w:bidi="ar"/>
              </w:rPr>
              <w:t>分区管控</w:t>
            </w:r>
            <w:r>
              <w:rPr>
                <w:rFonts w:hint="eastAsia" w:asciiTheme="minorEastAsia" w:hAnsiTheme="minorEastAsia" w:eastAsiaTheme="minorEastAsia" w:cstheme="minorEastAsia"/>
                <w:b w:val="0"/>
                <w:bCs w:val="0"/>
                <w:color w:val="auto"/>
                <w:kern w:val="0"/>
                <w:sz w:val="21"/>
                <w:szCs w:val="21"/>
                <w:u w:val="none"/>
                <w:shd w:val="clear"/>
                <w:lang w:bidi="ar"/>
              </w:rPr>
              <w:t>硬约束要求，</w:t>
            </w:r>
            <w:r>
              <w:rPr>
                <w:rFonts w:hint="eastAsia" w:asciiTheme="minorEastAsia" w:hAnsiTheme="minorEastAsia" w:eastAsiaTheme="minorEastAsia" w:cstheme="minorEastAsia"/>
                <w:b w:val="0"/>
                <w:bCs w:val="0"/>
                <w:color w:val="auto"/>
                <w:kern w:val="0"/>
                <w:sz w:val="21"/>
                <w:szCs w:val="21"/>
                <w:u w:val="none"/>
                <w:lang w:val="en-US" w:eastAsia="zh-CN" w:bidi="ar"/>
              </w:rPr>
              <w:t>在</w:t>
            </w:r>
            <w:r>
              <w:rPr>
                <w:rFonts w:hint="eastAsia" w:asciiTheme="minorEastAsia" w:hAnsiTheme="minorEastAsia" w:eastAsiaTheme="minorEastAsia" w:cstheme="minorEastAsia"/>
                <w:b w:val="0"/>
                <w:bCs w:val="0"/>
                <w:i w:val="0"/>
                <w:iCs w:val="0"/>
                <w:caps w:val="0"/>
                <w:color w:val="auto"/>
                <w:spacing w:val="0"/>
                <w:kern w:val="0"/>
                <w:sz w:val="21"/>
                <w:szCs w:val="21"/>
                <w:u w:val="none"/>
                <w:lang w:bidi="ar"/>
              </w:rPr>
              <w:t>建设项目环评</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w:t>
            </w:r>
            <w:r>
              <w:rPr>
                <w:rFonts w:hint="eastAsia" w:asciiTheme="minorEastAsia" w:hAnsiTheme="minorEastAsia" w:eastAsiaTheme="minorEastAsia" w:cstheme="minorEastAsia"/>
                <w:b w:val="0"/>
                <w:bCs w:val="0"/>
                <w:i w:val="0"/>
                <w:iCs w:val="0"/>
                <w:caps w:val="0"/>
                <w:color w:val="auto"/>
                <w:spacing w:val="0"/>
                <w:kern w:val="0"/>
                <w:sz w:val="21"/>
                <w:szCs w:val="21"/>
                <w:u w:val="none"/>
                <w:lang w:val="en-US" w:eastAsia="zh-CN" w:bidi="ar"/>
              </w:rPr>
              <w:t>规划环评审批阶段</w:t>
            </w:r>
            <w:r>
              <w:rPr>
                <w:rFonts w:hint="eastAsia" w:asciiTheme="minorEastAsia" w:hAnsiTheme="minorEastAsia" w:eastAsiaTheme="minorEastAsia" w:cstheme="minorEastAsia"/>
                <w:b w:val="0"/>
                <w:bCs w:val="0"/>
                <w:i w:val="0"/>
                <w:iCs w:val="0"/>
                <w:caps w:val="0"/>
                <w:color w:val="auto"/>
                <w:spacing w:val="0"/>
                <w:kern w:val="0"/>
                <w:sz w:val="21"/>
                <w:szCs w:val="21"/>
                <w:u w:val="none"/>
                <w:lang w:bidi="ar"/>
              </w:rPr>
              <w:t>，</w:t>
            </w:r>
            <w:r>
              <w:rPr>
                <w:rFonts w:hint="eastAsia" w:asciiTheme="minorEastAsia" w:hAnsiTheme="minorEastAsia" w:eastAsiaTheme="minorEastAsia" w:cstheme="minorEastAsia"/>
                <w:b w:val="0"/>
                <w:bCs w:val="0"/>
                <w:color w:val="auto"/>
                <w:kern w:val="0"/>
                <w:sz w:val="21"/>
                <w:szCs w:val="21"/>
                <w:u w:val="none"/>
                <w:lang w:val="en-US" w:eastAsia="zh-CN" w:bidi="ar"/>
              </w:rPr>
              <w:t>用好“三线一单”数据应用</w:t>
            </w:r>
            <w:r>
              <w:rPr>
                <w:rFonts w:hint="eastAsia" w:asciiTheme="minorEastAsia" w:hAnsiTheme="minorEastAsia" w:eastAsiaTheme="minorEastAsia" w:cstheme="minorEastAsia"/>
                <w:b w:val="0"/>
                <w:bCs w:val="0"/>
                <w:color w:val="auto"/>
                <w:kern w:val="0"/>
                <w:sz w:val="21"/>
                <w:szCs w:val="21"/>
                <w:u w:val="none"/>
                <w:lang w:bidi="ar"/>
              </w:rPr>
              <w:t>平台</w:t>
            </w:r>
            <w:r>
              <w:rPr>
                <w:rFonts w:hint="eastAsia" w:asciiTheme="minorEastAsia" w:hAnsiTheme="minorEastAsia" w:eastAsiaTheme="minorEastAsia" w:cstheme="minorEastAsia"/>
                <w:b w:val="0"/>
                <w:bCs w:val="0"/>
                <w:color w:val="auto"/>
                <w:kern w:val="0"/>
                <w:sz w:val="21"/>
                <w:szCs w:val="21"/>
                <w:u w:val="none"/>
                <w:lang w:val="en-US" w:eastAsia="zh-CN" w:bidi="ar"/>
              </w:rPr>
              <w:t>，做好建设项目同</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w:t>
            </w:r>
            <w:r>
              <w:rPr>
                <w:rFonts w:hint="eastAsia" w:asciiTheme="minorEastAsia" w:hAnsiTheme="minorEastAsia" w:eastAsiaTheme="minorEastAsia" w:cstheme="minorEastAsia"/>
                <w:b w:val="0"/>
                <w:bCs w:val="0"/>
                <w:i w:val="0"/>
                <w:iCs w:val="0"/>
                <w:caps w:val="0"/>
                <w:color w:val="auto"/>
                <w:spacing w:val="0"/>
                <w:kern w:val="0"/>
                <w:sz w:val="21"/>
                <w:szCs w:val="21"/>
                <w:u w:val="none"/>
                <w:lang w:bidi="ar"/>
              </w:rPr>
              <w:t>三线一单</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w:t>
            </w:r>
            <w:r>
              <w:rPr>
                <w:rFonts w:hint="eastAsia" w:asciiTheme="minorEastAsia" w:hAnsiTheme="minorEastAsia" w:eastAsiaTheme="minorEastAsia" w:cstheme="minorEastAsia"/>
                <w:b w:val="0"/>
                <w:bCs w:val="0"/>
                <w:i w:val="0"/>
                <w:iCs w:val="0"/>
                <w:caps w:val="0"/>
                <w:color w:val="auto"/>
                <w:spacing w:val="0"/>
                <w:kern w:val="0"/>
                <w:sz w:val="21"/>
                <w:szCs w:val="21"/>
                <w:u w:val="none"/>
                <w:lang w:val="en-US" w:eastAsia="zh-CN" w:bidi="ar"/>
              </w:rPr>
              <w:t>的</w:t>
            </w:r>
            <w:r>
              <w:rPr>
                <w:rFonts w:hint="eastAsia" w:asciiTheme="minorEastAsia" w:hAnsiTheme="minorEastAsia" w:eastAsiaTheme="minorEastAsia" w:cstheme="minorEastAsia"/>
                <w:b w:val="0"/>
                <w:bCs w:val="0"/>
                <w:i w:val="0"/>
                <w:iCs w:val="0"/>
                <w:caps w:val="0"/>
                <w:color w:val="auto"/>
                <w:spacing w:val="0"/>
                <w:kern w:val="0"/>
                <w:sz w:val="21"/>
                <w:szCs w:val="21"/>
                <w:u w:val="none"/>
                <w:lang w:bidi="ar"/>
              </w:rPr>
              <w:t>符合性分析</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w:t>
            </w:r>
            <w:r>
              <w:rPr>
                <w:rFonts w:hint="eastAsia" w:asciiTheme="minorEastAsia" w:hAnsiTheme="minorEastAsia" w:eastAsiaTheme="minorEastAsia" w:cstheme="minorEastAsia"/>
                <w:b w:val="0"/>
                <w:bCs w:val="0"/>
                <w:i w:val="0"/>
                <w:iCs w:val="0"/>
                <w:caps w:val="0"/>
                <w:color w:val="auto"/>
                <w:spacing w:val="0"/>
                <w:kern w:val="0"/>
                <w:sz w:val="21"/>
                <w:szCs w:val="21"/>
                <w:u w:val="none"/>
                <w:lang w:val="en-US" w:eastAsia="zh-CN" w:bidi="ar"/>
              </w:rPr>
              <w:t>指导企业</w:t>
            </w:r>
            <w:r>
              <w:rPr>
                <w:rFonts w:hint="eastAsia" w:asciiTheme="minorEastAsia" w:hAnsiTheme="minorEastAsia" w:eastAsiaTheme="minorEastAsia" w:cstheme="minorEastAsia"/>
                <w:b w:val="0"/>
                <w:bCs w:val="0"/>
                <w:color w:val="auto"/>
                <w:kern w:val="0"/>
                <w:sz w:val="21"/>
                <w:szCs w:val="21"/>
                <w:u w:val="none"/>
                <w:lang w:bidi="ar"/>
              </w:rPr>
              <w:t>优化项目选址选线</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w:t>
            </w:r>
            <w:r>
              <w:rPr>
                <w:rFonts w:hint="eastAsia" w:asciiTheme="minorEastAsia" w:hAnsiTheme="minorEastAsia" w:eastAsiaTheme="minorEastAsia" w:cstheme="minorEastAsia"/>
                <w:b w:val="0"/>
                <w:bCs w:val="0"/>
                <w:i w:val="0"/>
                <w:iCs w:val="0"/>
                <w:caps w:val="0"/>
                <w:color w:val="auto"/>
                <w:spacing w:val="0"/>
                <w:kern w:val="0"/>
                <w:sz w:val="21"/>
                <w:szCs w:val="21"/>
                <w:u w:val="none"/>
                <w:lang w:val="en-US" w:eastAsia="zh-CN" w:bidi="ar"/>
              </w:rPr>
              <w:t>开展</w:t>
            </w:r>
            <w:r>
              <w:rPr>
                <w:rFonts w:hint="eastAsia" w:asciiTheme="minorEastAsia" w:hAnsiTheme="minorEastAsia" w:eastAsiaTheme="minorEastAsia" w:cstheme="minorEastAsia"/>
                <w:b w:val="0"/>
                <w:bCs w:val="0"/>
                <w:i w:val="0"/>
                <w:iCs w:val="0"/>
                <w:caps w:val="0"/>
                <w:color w:val="auto"/>
                <w:spacing w:val="0"/>
                <w:kern w:val="0"/>
                <w:sz w:val="21"/>
                <w:szCs w:val="21"/>
                <w:u w:val="none"/>
                <w:lang w:bidi="ar"/>
              </w:rPr>
              <w:t>产业园区</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w:t>
            </w:r>
            <w:r>
              <w:rPr>
                <w:rFonts w:hint="eastAsia" w:asciiTheme="minorEastAsia" w:hAnsiTheme="minorEastAsia" w:eastAsiaTheme="minorEastAsia" w:cstheme="minorEastAsia"/>
                <w:b w:val="0"/>
                <w:bCs w:val="0"/>
                <w:i w:val="0"/>
                <w:iCs w:val="0"/>
                <w:caps w:val="0"/>
                <w:color w:val="auto"/>
                <w:spacing w:val="0"/>
                <w:kern w:val="0"/>
                <w:sz w:val="21"/>
                <w:szCs w:val="21"/>
                <w:u w:val="none"/>
                <w:lang w:bidi="ar"/>
              </w:rPr>
              <w:t>三线一单</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w:t>
            </w:r>
            <w:r>
              <w:rPr>
                <w:rFonts w:hint="eastAsia" w:asciiTheme="minorEastAsia" w:hAnsiTheme="minorEastAsia" w:eastAsiaTheme="minorEastAsia" w:cstheme="minorEastAsia"/>
                <w:b w:val="0"/>
                <w:bCs w:val="0"/>
                <w:i w:val="0"/>
                <w:iCs w:val="0"/>
                <w:caps w:val="0"/>
                <w:color w:val="auto"/>
                <w:spacing w:val="0"/>
                <w:kern w:val="0"/>
                <w:sz w:val="21"/>
                <w:szCs w:val="21"/>
                <w:u w:val="none"/>
                <w:lang w:bidi="ar"/>
              </w:rPr>
              <w:t>和规划环评实施情况跟踪评估</w:t>
            </w:r>
            <w:r>
              <w:rPr>
                <w:rFonts w:hint="eastAsia" w:asciiTheme="minorEastAsia" w:hAnsiTheme="minorEastAsia" w:eastAsiaTheme="minorEastAsia" w:cstheme="minorEastAsia"/>
                <w:b w:val="0"/>
                <w:bCs w:val="0"/>
                <w:i w:val="0"/>
                <w:iCs w:val="0"/>
                <w:caps w:val="0"/>
                <w:color w:val="auto"/>
                <w:spacing w:val="0"/>
                <w:kern w:val="0"/>
                <w:sz w:val="21"/>
                <w:szCs w:val="21"/>
                <w:u w:val="none"/>
                <w:lang w:eastAsia="zh-CN" w:bidi="ar"/>
              </w:rPr>
              <w:t>。</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aps w:val="0"/>
                <w:color w:val="auto"/>
                <w:spacing w:val="0"/>
                <w:kern w:val="0"/>
                <w:sz w:val="21"/>
                <w:szCs w:val="21"/>
                <w:u w:val="none"/>
                <w:shd w:val="clear"/>
                <w:lang w:bidi="ar"/>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sz w:val="21"/>
                <w:szCs w:val="21"/>
                <w:u w:val="none"/>
                <w:lang w:val="en-US" w:eastAsia="zh-CN"/>
              </w:rPr>
              <w:t>永川高新区管委会</w:t>
            </w: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shd w:val="clear"/>
                <w:lang w:bidi="ar"/>
              </w:rPr>
            </w:pPr>
            <w:r>
              <w:rPr>
                <w:rFonts w:hint="eastAsia" w:asciiTheme="minorEastAsia" w:hAnsiTheme="minorEastAsia" w:eastAsiaTheme="minorEastAsia" w:cstheme="minorEastAsia"/>
                <w:b w:val="0"/>
                <w:bCs w:val="0"/>
                <w:color w:val="auto"/>
                <w:kern w:val="0"/>
                <w:sz w:val="21"/>
                <w:szCs w:val="21"/>
                <w:u w:val="none"/>
                <w:lang w:val="en-US" w:eastAsia="zh-CN" w:bidi="ar"/>
              </w:rPr>
              <w:t>全面梳理辖区工业企业生产工艺设备，对照《</w:t>
            </w:r>
            <w:r>
              <w:rPr>
                <w:rFonts w:hint="eastAsia" w:asciiTheme="minorEastAsia" w:hAnsiTheme="minorEastAsia" w:eastAsiaTheme="minorEastAsia" w:cstheme="minorEastAsia"/>
                <w:b w:val="0"/>
                <w:bCs w:val="0"/>
                <w:color w:val="auto"/>
                <w:kern w:val="0"/>
                <w:sz w:val="21"/>
                <w:szCs w:val="21"/>
                <w:u w:val="none"/>
                <w:lang w:val="en-US" w:bidi="ar"/>
              </w:rPr>
              <w:t>限期淘汰产生严重污染环境的工业固体废物的落后生产工艺设备名录</w:t>
            </w:r>
            <w:r>
              <w:rPr>
                <w:rFonts w:hint="eastAsia" w:asciiTheme="minorEastAsia" w:hAnsiTheme="minorEastAsia" w:eastAsiaTheme="minorEastAsia" w:cstheme="minorEastAsia"/>
                <w:b w:val="0"/>
                <w:bCs w:val="0"/>
                <w:color w:val="auto"/>
                <w:kern w:val="0"/>
                <w:sz w:val="21"/>
                <w:szCs w:val="21"/>
                <w:u w:val="none"/>
                <w:lang w:val="en-US" w:eastAsia="zh-CN" w:bidi="ar"/>
              </w:rPr>
              <w:t>》，制定工作计划，加快</w:t>
            </w:r>
            <w:r>
              <w:rPr>
                <w:rFonts w:hint="eastAsia" w:asciiTheme="minorEastAsia" w:hAnsiTheme="minorEastAsia" w:eastAsiaTheme="minorEastAsia" w:cstheme="minorEastAsia"/>
                <w:b w:val="0"/>
                <w:bCs w:val="0"/>
                <w:color w:val="auto"/>
                <w:kern w:val="0"/>
                <w:sz w:val="21"/>
                <w:szCs w:val="21"/>
                <w:u w:val="none"/>
                <w:lang w:val="en-US" w:bidi="ar"/>
              </w:rPr>
              <w:t>淘汰落后生产工艺设备</w:t>
            </w:r>
            <w:r>
              <w:rPr>
                <w:rFonts w:hint="eastAsia" w:asciiTheme="minorEastAsia" w:hAnsiTheme="minorEastAsia" w:eastAsiaTheme="minorEastAsia" w:cstheme="minorEastAsia"/>
                <w:b w:val="0"/>
                <w:bCs w:val="0"/>
                <w:color w:val="auto"/>
                <w:kern w:val="0"/>
                <w:sz w:val="21"/>
                <w:szCs w:val="21"/>
                <w:u w:val="none"/>
                <w:lang w:val="en-US" w:eastAsia="zh-CN" w:bidi="ar"/>
              </w:rPr>
              <w:t>，</w:t>
            </w:r>
            <w:r>
              <w:rPr>
                <w:rFonts w:hint="eastAsia" w:asciiTheme="minorEastAsia" w:hAnsiTheme="minorEastAsia" w:eastAsiaTheme="minorEastAsia" w:cstheme="minorEastAsia"/>
                <w:b w:val="0"/>
                <w:bCs w:val="0"/>
                <w:color w:val="auto"/>
                <w:kern w:val="0"/>
                <w:sz w:val="21"/>
                <w:szCs w:val="21"/>
                <w:u w:val="none"/>
                <w:lang w:bidi="ar"/>
              </w:rPr>
              <w:t>减少工业固体废物产生源，</w:t>
            </w:r>
            <w:r>
              <w:rPr>
                <w:rFonts w:hint="eastAsia" w:asciiTheme="minorEastAsia" w:hAnsiTheme="minorEastAsia" w:eastAsiaTheme="minorEastAsia" w:cstheme="minorEastAsia"/>
                <w:b w:val="0"/>
                <w:bCs w:val="0"/>
                <w:color w:val="auto"/>
                <w:kern w:val="0"/>
                <w:sz w:val="21"/>
                <w:szCs w:val="21"/>
                <w:u w:val="none"/>
                <w:lang w:val="en-US" w:bidi="ar"/>
              </w:rPr>
              <w:t>降低产生强度。</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区经济信息委</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aps w:val="0"/>
                <w:color w:val="auto"/>
                <w:spacing w:val="0"/>
                <w:kern w:val="0"/>
                <w:sz w:val="21"/>
                <w:szCs w:val="21"/>
                <w:u w:val="none"/>
                <w:shd w:val="clear"/>
                <w:lang w:bidi="ar"/>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实施工业清洁生产</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left"/>
              <w:textAlignment w:val="center"/>
              <w:outlineLvl w:val="9"/>
              <w:rPr>
                <w:rFonts w:hint="eastAsia" w:asciiTheme="minorEastAsia" w:hAnsiTheme="minorEastAsia" w:eastAsiaTheme="minorEastAsia" w:cstheme="minorEastAsia"/>
                <w:b w:val="0"/>
                <w:b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val="en-US" w:eastAsia="zh-CN" w:bidi="ar"/>
              </w:rPr>
              <w:t>大力推进清洁生产。以能源、钢铁、焦化、建材、有色金属、石化化工、印染、造纸、化学原料药、电镀、农副食品加工、工业涂装、包装印刷等13个行业为重点，结合上一轮清洁生产审核情况，每年梳理建立辖区清洁生产审核企业清单，依法</w:t>
            </w:r>
            <w:r>
              <w:rPr>
                <w:rFonts w:hint="eastAsia" w:asciiTheme="minorEastAsia" w:hAnsiTheme="minorEastAsia" w:eastAsiaTheme="minorEastAsia" w:cstheme="minorEastAsia"/>
                <w:b w:val="0"/>
                <w:bCs w:val="0"/>
                <w:color w:val="auto"/>
                <w:kern w:val="0"/>
                <w:sz w:val="21"/>
                <w:szCs w:val="21"/>
                <w:u w:val="none"/>
                <w:lang w:bidi="ar"/>
              </w:rPr>
              <w:t>严格实施</w:t>
            </w:r>
            <w:r>
              <w:rPr>
                <w:rFonts w:hint="eastAsia" w:asciiTheme="minorEastAsia" w:hAnsiTheme="minorEastAsia" w:eastAsiaTheme="minorEastAsia" w:cstheme="minorEastAsia"/>
                <w:b w:val="0"/>
                <w:bCs w:val="0"/>
                <w:color w:val="auto"/>
                <w:kern w:val="0"/>
                <w:sz w:val="21"/>
                <w:szCs w:val="21"/>
                <w:u w:val="none"/>
                <w:lang w:val="en-US" w:eastAsia="zh-CN" w:bidi="ar"/>
              </w:rPr>
              <w:t>“双超双有高耗能”企业</w:t>
            </w:r>
            <w:r>
              <w:rPr>
                <w:rFonts w:hint="eastAsia" w:asciiTheme="minorEastAsia" w:hAnsiTheme="minorEastAsia" w:eastAsiaTheme="minorEastAsia" w:cstheme="minorEastAsia"/>
                <w:b w:val="0"/>
                <w:bCs w:val="0"/>
                <w:color w:val="auto"/>
                <w:kern w:val="0"/>
                <w:sz w:val="21"/>
                <w:szCs w:val="21"/>
                <w:u w:val="none"/>
                <w:lang w:bidi="ar"/>
              </w:rPr>
              <w:t>清洁生产强制</w:t>
            </w:r>
            <w:r>
              <w:rPr>
                <w:rFonts w:hint="eastAsia" w:asciiTheme="minorEastAsia" w:hAnsiTheme="minorEastAsia" w:eastAsiaTheme="minorEastAsia" w:cstheme="minorEastAsia"/>
                <w:b w:val="0"/>
                <w:bCs w:val="0"/>
                <w:color w:val="auto"/>
                <w:kern w:val="0"/>
                <w:sz w:val="21"/>
                <w:szCs w:val="21"/>
                <w:u w:val="none"/>
                <w:lang w:val="en-US" w:eastAsia="zh-CN" w:bidi="ar"/>
              </w:rPr>
              <w:t>性</w:t>
            </w:r>
            <w:r>
              <w:rPr>
                <w:rFonts w:hint="eastAsia" w:asciiTheme="minorEastAsia" w:hAnsiTheme="minorEastAsia" w:eastAsiaTheme="minorEastAsia" w:cstheme="minorEastAsia"/>
                <w:b w:val="0"/>
                <w:bCs w:val="0"/>
                <w:color w:val="auto"/>
                <w:kern w:val="0"/>
                <w:sz w:val="21"/>
                <w:szCs w:val="21"/>
                <w:u w:val="none"/>
                <w:lang w:bidi="ar"/>
              </w:rPr>
              <w:t>审核</w:t>
            </w:r>
            <w:r>
              <w:rPr>
                <w:rFonts w:hint="eastAsia" w:asciiTheme="minorEastAsia" w:hAnsiTheme="minorEastAsia" w:eastAsiaTheme="minorEastAsia" w:cstheme="minorEastAsia"/>
                <w:b w:val="0"/>
                <w:bCs w:val="0"/>
                <w:color w:val="auto"/>
                <w:kern w:val="0"/>
                <w:sz w:val="21"/>
                <w:szCs w:val="21"/>
                <w:u w:val="none"/>
                <w:lang w:eastAsia="zh-CN" w:bidi="ar"/>
              </w:rPr>
              <w:t>。</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aps w:val="0"/>
                <w:color w:val="auto"/>
                <w:spacing w:val="0"/>
                <w:kern w:val="0"/>
                <w:sz w:val="21"/>
                <w:szCs w:val="21"/>
                <w:u w:val="none"/>
                <w:shd w:val="clear"/>
                <w:lang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bidi="ar"/>
              </w:rPr>
              <w:t>鼓励规模以上企业按照国家鼓励发展的清洁生产技术、工艺、设备和产品导向目录自愿实施清洁生产。</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区经济信息委</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aps w:val="0"/>
                <w:color w:val="auto"/>
                <w:spacing w:val="0"/>
                <w:kern w:val="0"/>
                <w:sz w:val="21"/>
                <w:szCs w:val="21"/>
                <w:u w:val="none"/>
                <w:shd w:val="clear"/>
                <w:lang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color w:val="auto"/>
                <w:kern w:val="0"/>
                <w:sz w:val="21"/>
                <w:szCs w:val="21"/>
                <w:u w:val="none"/>
                <w:lang w:bidi="ar"/>
              </w:rPr>
              <w:t>引导重点产废工业企业开展绿色低碳技术改造。推进长城汽车股份有限公司开展废溶剂回收可行性研究，以及对各生产车间实施精细化管理，通过监控每一台车辆固体废物产生数据来优化生产工艺、减少工序错误，实现危险废物减量。</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9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长城汽车股份有限公司永川工厂</w:t>
            </w: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color w:val="auto"/>
                <w:kern w:val="0"/>
                <w:sz w:val="21"/>
                <w:szCs w:val="21"/>
                <w:u w:val="none"/>
                <w:lang w:bidi="ar"/>
              </w:rPr>
              <w:t>鼓励永川区污泥无害化处理处置中心优化生产工艺，增设脱水装置，通过降低入窑污泥含水率实现污泥减量，进一步提升污泥处置能力。</w:t>
            </w:r>
          </w:p>
        </w:tc>
        <w:tc>
          <w:tcPr>
            <w:tcW w:w="7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区住房城乡建委</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9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推行工业绿色制造</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color w:val="auto"/>
                <w:kern w:val="0"/>
                <w:sz w:val="21"/>
                <w:szCs w:val="21"/>
                <w:highlight w:val="none"/>
                <w:u w:val="none"/>
                <w:lang w:bidi="ar"/>
              </w:rPr>
              <w:t>加快实施有色、建材、造纸等行业绿色化改造。</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区经济信息委</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spacing w:val="-12"/>
                <w:kern w:val="0"/>
                <w:sz w:val="21"/>
                <w:szCs w:val="21"/>
                <w:u w:val="none"/>
                <w:lang w:bidi="ar"/>
              </w:rPr>
              <w:t>持续加大绿色制造体系建设力度，积极鼓励企业按照全生命周期的理念，统筹考虑材料选用、生产、销售、使用、回收、处理等各个环节，高质量开发具有无害化、节能、环保、高可靠性、长寿命和易回收等特性的绿色设计产品。引导企业合理布局厂区内能量流、物质流路径，推动用能结构优化，采用先进适用的清洁生产工艺技术和高效末端治理装备，建立资源回收循环利用机制，高起点建设绿色工厂。大力扶持节能、环保、清洁、循环式绿色示范园区建设，推动绿色制造产业实现集聚效应，鼓励凤凰湖产业园、港桥产业园、三教产业园高标准创建工业基础好、基础设施完善、绿色化水平高的绿色园区。引导汽车摩托车、电子信息、智能装备、智能家居及材料、特色消费品等行业龙头企业发挥示范作用，推动上下游企业共同提升资源利用效率，大力发展循环经济，高水平打造绿色供应链。积极申报国家和重庆市绿色供应链试点。</w:t>
            </w:r>
            <w:r>
              <w:rPr>
                <w:rFonts w:hint="eastAsia" w:asciiTheme="minorEastAsia" w:hAnsiTheme="minorEastAsia" w:eastAsiaTheme="minorEastAsia" w:cstheme="minorEastAsia"/>
                <w:b w:val="0"/>
                <w:bCs w:val="0"/>
                <w:color w:val="auto"/>
                <w:spacing w:val="-12"/>
                <w:kern w:val="0"/>
                <w:sz w:val="21"/>
                <w:szCs w:val="21"/>
                <w:u w:val="none"/>
                <w:lang w:val="en-US" w:eastAsia="zh-CN" w:bidi="ar"/>
              </w:rPr>
              <w:t>到</w:t>
            </w:r>
            <w:r>
              <w:rPr>
                <w:rFonts w:hint="eastAsia" w:asciiTheme="minorEastAsia" w:hAnsiTheme="minorEastAsia" w:eastAsiaTheme="minorEastAsia" w:cstheme="minorEastAsia"/>
                <w:b w:val="0"/>
                <w:bCs w:val="0"/>
                <w:color w:val="auto"/>
                <w:spacing w:val="-12"/>
                <w:kern w:val="0"/>
                <w:sz w:val="21"/>
                <w:szCs w:val="21"/>
                <w:u w:val="none"/>
                <w:lang w:bidi="ar"/>
              </w:rPr>
              <w:t>2022年底，累计申报绿色工厂9个，绿色园区1个；</w:t>
            </w:r>
            <w:r>
              <w:rPr>
                <w:rFonts w:hint="eastAsia" w:asciiTheme="minorEastAsia" w:hAnsiTheme="minorEastAsia" w:eastAsiaTheme="minorEastAsia" w:cstheme="minorEastAsia"/>
                <w:b w:val="0"/>
                <w:bCs w:val="0"/>
                <w:color w:val="auto"/>
                <w:spacing w:val="-12"/>
                <w:kern w:val="0"/>
                <w:sz w:val="21"/>
                <w:szCs w:val="21"/>
                <w:u w:val="none"/>
                <w:lang w:val="en-US" w:eastAsia="zh-CN" w:bidi="ar"/>
              </w:rPr>
              <w:t>到</w:t>
            </w:r>
            <w:r>
              <w:rPr>
                <w:rFonts w:hint="eastAsia" w:asciiTheme="minorEastAsia" w:hAnsiTheme="minorEastAsia" w:eastAsiaTheme="minorEastAsia" w:cstheme="minorEastAsia"/>
                <w:b w:val="0"/>
                <w:bCs w:val="0"/>
                <w:color w:val="auto"/>
                <w:spacing w:val="-12"/>
                <w:kern w:val="0"/>
                <w:sz w:val="21"/>
                <w:szCs w:val="21"/>
                <w:u w:val="none"/>
                <w:lang w:bidi="ar"/>
              </w:rPr>
              <w:t>2025年底，累计申报绿色工厂18个，绿色园区2个。</w:t>
            </w:r>
          </w:p>
        </w:tc>
        <w:tc>
          <w:tcPr>
            <w:tcW w:w="76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spacing w:val="-11"/>
                <w:sz w:val="21"/>
                <w:szCs w:val="21"/>
                <w:highlight w:val="none"/>
                <w:lang w:val="en-US" w:eastAsia="zh-CN"/>
              </w:rPr>
              <w:t>区经济信息委</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sz w:val="21"/>
                <w:szCs w:val="21"/>
                <w:u w:val="none"/>
                <w:lang w:eastAsia="zh-CN"/>
              </w:rPr>
              <w:t>区发展改革委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both"/>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sz w:val="21"/>
                <w:szCs w:val="21"/>
                <w:u w:val="none"/>
                <w:lang w:eastAsia="zh-CN"/>
              </w:rPr>
              <w:t>永川高新区管委会</w:t>
            </w: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119"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left"/>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三、不断完善工业固体废物收贮运体系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强化源头分类贮存管理</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开展全覆盖培训，指导区内重点工业企业建立健全工业固体废物产生、收集、贮存、利用、处置、运输等全过程的污染环境防治责任制度，建设符合《一般工业固体废物贮存和填埋污染控制标准》（GB 18599-2020）的贮存设施或场所，按照《一般工业固体废物管理台账制定指南（试行）》（生态环境部 公告 2021年第82号）中废物种类进行分类贮存。督促企业合理规划固体废物处理处置去向。</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加强对危险废物产生企业的技术指导，以工业危险废物年产生量100吨以上的企业为重点，督促其按照规范化标准要求建设贮存设施和场所，做好危险废物分类贮存，建立危险废物管理台账，鼓励经营单位、第三方机构为工业企业危险废物源头分类提供技术支持，指导工业企业危险废物种类识别、收集、贮存和利用处置及制定危险废物分类处置方案等。到2023年，完成危险废物贮存场所提升改造工作，并实施专项检查。</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val="en-US" w:eastAsia="zh-CN"/>
              </w:rPr>
            </w:pPr>
            <w:r>
              <w:rPr>
                <w:rFonts w:hint="eastAsia" w:asciiTheme="minorEastAsia" w:hAnsiTheme="minorEastAsia" w:eastAsiaTheme="minorEastAsia" w:cstheme="minorEastAsia"/>
                <w:b w:val="0"/>
                <w:bCs w:val="0"/>
                <w:i w:val="0"/>
                <w:iCs w:val="0"/>
                <w:color w:val="auto"/>
                <w:sz w:val="21"/>
                <w:szCs w:val="21"/>
                <w:u w:val="none"/>
                <w:lang w:val="en-US" w:eastAsia="zh-CN"/>
              </w:rPr>
              <w:t>不断完善收运体系建设</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探索一般工业固体废物收运体系建设。鼓励第三方专业收集转运和利用处置单位开展低价值一般工业固体废物集中收运处置服务，建设区域性收集网点和贮存设施，打通包装物、边角料等低价值一般工业固体废物的回收渠道，解决小微企业一般工业固体废物运输难、无处置出路问题，提升一般工业固体废物综合利用率。</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3"/>
                <w:sz w:val="21"/>
                <w:szCs w:val="21"/>
                <w:highlight w:val="none"/>
                <w:lang w:eastAsia="zh-CN"/>
              </w:rPr>
            </w:pPr>
            <w:r>
              <w:rPr>
                <w:rFonts w:hint="eastAsia" w:asciiTheme="minorEastAsia" w:hAnsiTheme="minorEastAsia" w:eastAsiaTheme="minorEastAsia" w:cstheme="minorEastAsia"/>
                <w:b w:val="0"/>
                <w:bCs w:val="0"/>
                <w:color w:val="auto"/>
                <w:spacing w:val="-13"/>
                <w:sz w:val="21"/>
                <w:szCs w:val="21"/>
                <w:highlight w:val="none"/>
                <w:lang w:eastAsia="zh-CN"/>
              </w:rPr>
              <w:t>永川高新区管委会</w:t>
            </w: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完善危险废物集中收运体系建设。鼓励和支持危险废物经营单位结合现状工业企业布局，在产业集群区域布局建设危险废物收集、贮存设施，依法开展危险废物集中收集经营工作，解决小微工业企业危险废物收运不及时的问题。</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3"/>
                <w:sz w:val="21"/>
                <w:szCs w:val="21"/>
                <w:highlight w:val="none"/>
                <w:lang w:eastAsia="zh-CN"/>
              </w:rPr>
            </w:pPr>
            <w:r>
              <w:rPr>
                <w:rFonts w:hint="eastAsia" w:asciiTheme="minorEastAsia" w:hAnsiTheme="minorEastAsia" w:eastAsiaTheme="minorEastAsia" w:cstheme="minorEastAsia"/>
                <w:b w:val="0"/>
                <w:bCs w:val="0"/>
                <w:color w:val="auto"/>
                <w:spacing w:val="-13"/>
                <w:sz w:val="21"/>
                <w:szCs w:val="21"/>
                <w:highlight w:val="none"/>
                <w:lang w:eastAsia="zh-CN"/>
              </w:rPr>
              <w:t>永川高新区管委会</w:t>
            </w:r>
          </w:p>
        </w:tc>
        <w:tc>
          <w:tcPr>
            <w:tcW w:w="96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val="en-US" w:eastAsia="zh-CN"/>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lang w:val="en-US"/>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加大运输过程监管力度</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进一步强化一般工业固体废物转移运输监管。督促一般工业固体废物产生单位同委托运输单位依法签订书面合同并约定污染防治要求，明确双方责任边界，规范一般工业固体废物多次委托行为。督促运输单位按照承运废物特性，配备相应运输车辆，确保做好防扬散、防渗漏等措施，严防产生二次污染。严禁运输单位将承运的</w:t>
            </w:r>
            <w:r>
              <w:rPr>
                <w:rFonts w:hint="eastAsia" w:asciiTheme="minorEastAsia" w:hAnsiTheme="minorEastAsia" w:eastAsiaTheme="minorEastAsia" w:cstheme="minorEastAsia"/>
                <w:b w:val="0"/>
                <w:bCs w:val="0"/>
                <w:color w:val="auto"/>
                <w:kern w:val="0"/>
                <w:sz w:val="21"/>
                <w:szCs w:val="21"/>
                <w:u w:val="none"/>
                <w:lang w:eastAsia="zh-CN" w:bidi="ar"/>
              </w:rPr>
              <w:t>一般工业固体废物</w:t>
            </w:r>
            <w:r>
              <w:rPr>
                <w:rFonts w:hint="eastAsia" w:asciiTheme="minorEastAsia" w:hAnsiTheme="minorEastAsia" w:eastAsiaTheme="minorEastAsia" w:cstheme="minorEastAsia"/>
                <w:b w:val="0"/>
                <w:bCs w:val="0"/>
                <w:color w:val="auto"/>
                <w:kern w:val="0"/>
                <w:sz w:val="21"/>
                <w:szCs w:val="21"/>
                <w:u w:val="none"/>
                <w:lang w:bidi="ar"/>
              </w:rPr>
              <w:t>交由合同规定单位以外的个人或单位</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违反规定导致运输单位造成环境污染和生态破坏时，落实产生单位连带责任。</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eastAsia="zh-CN"/>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区交通局</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eastAsia="zh-CN"/>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both"/>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加强危险废物运输过程监管，建立</w:t>
            </w:r>
            <w:r>
              <w:rPr>
                <w:rFonts w:hint="eastAsia" w:asciiTheme="minorEastAsia" w:hAnsiTheme="minorEastAsia" w:eastAsiaTheme="minorEastAsia" w:cstheme="minorEastAsia"/>
                <w:b w:val="0"/>
                <w:bCs w:val="0"/>
                <w:color w:val="auto"/>
                <w:kern w:val="0"/>
                <w:sz w:val="21"/>
                <w:szCs w:val="21"/>
                <w:u w:val="none"/>
                <w:lang w:eastAsia="zh-CN" w:bidi="ar"/>
              </w:rPr>
              <w:t>生态环境</w:t>
            </w:r>
            <w:r>
              <w:rPr>
                <w:rFonts w:hint="eastAsia" w:asciiTheme="minorEastAsia" w:hAnsiTheme="minorEastAsia" w:eastAsiaTheme="minorEastAsia" w:cstheme="minorEastAsia"/>
                <w:b w:val="0"/>
                <w:bCs w:val="0"/>
                <w:color w:val="auto"/>
                <w:kern w:val="0"/>
                <w:sz w:val="21"/>
                <w:szCs w:val="21"/>
                <w:u w:val="none"/>
                <w:lang w:bidi="ar"/>
              </w:rPr>
              <w:t>、交通、公安等部门信息交换机制，实施联合惩戒，以道路、水路，特别是收费站点、道路卡口、船闸码头为重点，定期开展危险废物非法转运联合监管执法检查，将危险废物运输车辆、船舶纳入日常检查内容，严控非法转运。</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区交通局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val="en-US" w:eastAsia="zh-CN"/>
              </w:rPr>
            </w:pPr>
            <w:r>
              <w:rPr>
                <w:rFonts w:hint="eastAsia" w:asciiTheme="minorEastAsia" w:hAnsiTheme="minorEastAsia" w:eastAsiaTheme="minorEastAsia" w:cstheme="minorEastAsia"/>
                <w:b w:val="0"/>
                <w:bCs w:val="0"/>
                <w:i w:val="0"/>
                <w:iCs w:val="0"/>
                <w:color w:val="auto"/>
                <w:sz w:val="21"/>
                <w:szCs w:val="21"/>
                <w:u w:val="none"/>
                <w:lang w:val="en-US" w:eastAsia="zh-CN"/>
              </w:rPr>
              <w:t>区生态环境局、区公安局</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119"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left"/>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三、逐步推动工业固体废物资源化利用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实行工业园区固体废物循环化改造</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以建材行业为重点，开展全流程清洁化、循环化、低碳化改造，</w:t>
            </w:r>
            <w:r>
              <w:rPr>
                <w:rFonts w:hint="eastAsia" w:asciiTheme="minorEastAsia" w:hAnsiTheme="minorEastAsia" w:eastAsiaTheme="minorEastAsia" w:cstheme="minorEastAsia"/>
                <w:b w:val="0"/>
                <w:bCs w:val="0"/>
                <w:i w:val="0"/>
                <w:iCs w:val="0"/>
                <w:caps w:val="0"/>
                <w:color w:val="auto"/>
                <w:spacing w:val="0"/>
                <w:kern w:val="0"/>
                <w:sz w:val="21"/>
                <w:szCs w:val="21"/>
                <w:u w:val="none"/>
                <w:shd w:val="clear"/>
                <w:lang w:bidi="ar"/>
              </w:rPr>
              <w:t>促进传统产业转型升级高质量发展</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区经济信息委</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推动一般工业固体废物资源化利用</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鼓励机制纸制造、火力发电、铝冶炼等工业固体废物年产生量较大的企业以资源化为主，不断引进、消化和吸收先进处理工艺，配套建设一般工业固体废物自行利用处置设施。</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区经济信息委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bidi="ar"/>
              </w:rPr>
              <w:t>鼓励区内重庆市永川区乡隆建材厂、重庆大湾建材有限责任公司等砖瓦窑企业提升水基钻井固废替代原料规模，或引导其他砖瓦窑企业开展水基钻井固废替代原料，制备新型绿色利废墙体建筑材料，实现水基钻井固废区内全量利用。</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区经济信息委、区住房城乡建委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color w:val="auto"/>
                <w:kern w:val="0"/>
                <w:sz w:val="21"/>
                <w:szCs w:val="21"/>
                <w:highlight w:val="none"/>
                <w:u w:val="none"/>
                <w:lang w:bidi="ar"/>
              </w:rPr>
              <w:t>落实免征环境保护税，减免增值税、所得税等相关产业扶持优惠政策，</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引导企业积极主动开展一般工业固体废物资源综合利用评价，促进一般工业固体废物资源综合利用规范化、绿色化、规模化发展。</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区经济信息委</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vMerge w:val="restart"/>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提高工业危险废物资源化利用能力</w:t>
            </w:r>
          </w:p>
        </w:tc>
        <w:tc>
          <w:tcPr>
            <w:tcW w:w="8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color w:val="auto"/>
                <w:kern w:val="0"/>
                <w:sz w:val="21"/>
                <w:szCs w:val="21"/>
                <w:u w:val="none"/>
                <w:lang w:bidi="ar"/>
              </w:rPr>
              <w:t>开展重点危险废物资源化利用技术研发</w:t>
            </w:r>
            <w:r>
              <w:rPr>
                <w:rFonts w:hint="eastAsia" w:asciiTheme="minorEastAsia" w:hAnsiTheme="minorEastAsia" w:eastAsiaTheme="minorEastAsia" w:cstheme="minorEastAsia"/>
                <w:b w:val="0"/>
                <w:bCs w:val="0"/>
                <w:color w:val="auto"/>
                <w:kern w:val="0"/>
                <w:sz w:val="21"/>
                <w:szCs w:val="21"/>
                <w:u w:val="none"/>
                <w:lang w:eastAsia="zh-CN" w:bidi="ar"/>
              </w:rPr>
              <w:t>。</w:t>
            </w:r>
          </w:p>
        </w:tc>
        <w:tc>
          <w:tcPr>
            <w:tcW w:w="334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color w:val="auto"/>
                <w:kern w:val="0"/>
                <w:sz w:val="21"/>
                <w:szCs w:val="21"/>
                <w:u w:val="none"/>
                <w:lang w:bidi="ar"/>
              </w:rPr>
              <w:t>在页岩气勘探开发领域开展钻井岩屑有价组分资源化利用，以及钻井岩屑水泥窑协同处置的原/燃料替代关键技术研发。</w:t>
            </w:r>
          </w:p>
        </w:tc>
        <w:tc>
          <w:tcPr>
            <w:tcW w:w="766"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区科技局</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4"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sz w:val="21"/>
                <w:szCs w:val="21"/>
              </w:rPr>
            </w:pPr>
          </w:p>
        </w:tc>
        <w:tc>
          <w:tcPr>
            <w:tcW w:w="9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sz w:val="21"/>
                <w:szCs w:val="21"/>
              </w:rPr>
            </w:pPr>
          </w:p>
        </w:tc>
        <w:tc>
          <w:tcPr>
            <w:tcW w:w="8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p>
        </w:tc>
        <w:tc>
          <w:tcPr>
            <w:tcW w:w="334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color w:val="auto"/>
                <w:kern w:val="0"/>
                <w:sz w:val="21"/>
                <w:szCs w:val="21"/>
                <w:u w:val="none"/>
                <w:lang w:bidi="ar"/>
              </w:rPr>
              <w:t>在再生铝行业推进再生铝生产线技改，开发或引入成熟的资源化技术与装备，提高二次铝灰综合利用率。</w:t>
            </w:r>
          </w:p>
        </w:tc>
        <w:tc>
          <w:tcPr>
            <w:tcW w:w="766"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区经济信息委</w:t>
            </w:r>
          </w:p>
        </w:tc>
        <w:tc>
          <w:tcPr>
            <w:tcW w:w="9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highlight w:val="none"/>
                <w:u w:val="none"/>
                <w:lang w:bidi="ar"/>
              </w:rPr>
              <w:t>鼓励显著提升生产工艺水平的危险废物综合利用改建项目和大幅提升区域重点危险废物综合利用规模的新建、扩建项目。</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区发展改革委、区经济信息委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bidi="ar"/>
              </w:rPr>
              <w:t>支持废油桶综合利用项目。</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区发展改革委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引导具备条件的危险废物产生企业自行利用危险废物，鼓励川亿电脑（重庆）有限公司、中国石油化工股份有限公司西南油气分公司等重点产废企业建设含铜废物、油基岩屑自行利用设施，实现企业内部危险废物综合利用。</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bidi="ar"/>
              </w:rPr>
              <w:t>根据固体废物综合利用后产品国家标准，加强危险废物综合利用后产品质量监管。</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突出抓好危险废物利用处置行业扶优汰劣工作。</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区市场监管局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区生态环境局、区经济信息委</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119"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left"/>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四、不断提升工业固体废物集中处置能力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规范一般工业固体废物回收利用处置过程</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推动工业固体废物就近利用处置。区域内具备相应一般工业固体废物利用处置能力的，鼓励产废企业在本地消纳处置，督促确需跨省进行综合利用的企业依法执行备案制，确需跨省进行处置的依法办理审批手续。</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color w:val="auto"/>
                <w:kern w:val="0"/>
                <w:sz w:val="21"/>
                <w:szCs w:val="21"/>
                <w:u w:val="none"/>
                <w:lang w:bidi="ar"/>
              </w:rPr>
              <w:t>加大对一般工业固体废物利用处置单位执法检查，督促其依法开展生产活动，如实登记固体废物入厂、生产等情况，做到废物的交接记录与利用处置记录相一致，严格落实污染防治各项要求，妥善运行污染防治设施，落实全过程监管要求，在废物出入口、贮存场所、利用处置设施建立交接记录制度，在内部关键环节设立视频监控，实现在线实时跟踪，对擅自倾倒、堆放工业固体废物的利用处置单位，依法责令改正、责令停业或者关闭。</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u w:val="none"/>
                <w:lang w:bidi="ar"/>
              </w:rPr>
            </w:pPr>
            <w:r>
              <w:rPr>
                <w:rFonts w:hint="eastAsia" w:asciiTheme="minorEastAsia" w:hAnsiTheme="minorEastAsia" w:eastAsiaTheme="minorEastAsia" w:cstheme="minorEastAsia"/>
                <w:b w:val="0"/>
                <w:bCs w:val="0"/>
                <w:color w:val="auto"/>
                <w:kern w:val="0"/>
                <w:sz w:val="21"/>
                <w:szCs w:val="21"/>
                <w:u w:val="none"/>
                <w:lang w:bidi="ar"/>
              </w:rPr>
              <w:t>定期开展一般工业固体废物利用处置企业专项调查，结合固体废物管理信息系统、利用处置台账、排污许可、跨省转移等信息，逐步厘清一般工业固体废物利用处置情况。</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val="en-US"/>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优化危险废物处理处置能力布局</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color w:val="auto"/>
                <w:kern w:val="0"/>
                <w:sz w:val="21"/>
                <w:szCs w:val="21"/>
                <w:highlight w:val="none"/>
                <w:u w:val="none"/>
                <w:lang w:bidi="ar"/>
              </w:rPr>
              <w:t>开展危险废物产生量与处置能力匹配情况评估，根据评估结果，适时新增缺口较大类别的危险废物利用处置能力。</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highlight w:val="none"/>
                <w:u w:val="none"/>
                <w:lang w:bidi="ar"/>
              </w:rPr>
            </w:pPr>
            <w:r>
              <w:rPr>
                <w:rFonts w:hint="eastAsia" w:asciiTheme="minorEastAsia" w:hAnsiTheme="minorEastAsia" w:eastAsiaTheme="minorEastAsia" w:cstheme="minorEastAsia"/>
                <w:b w:val="0"/>
                <w:bCs w:val="0"/>
                <w:color w:val="auto"/>
                <w:kern w:val="0"/>
                <w:sz w:val="21"/>
                <w:szCs w:val="21"/>
                <w:highlight w:val="none"/>
                <w:u w:val="none"/>
                <w:lang w:bidi="ar"/>
              </w:rPr>
              <w:t>开展危险废物利用处置设施绩效评估，健全危险废物经营单位</w:t>
            </w:r>
            <w:r>
              <w:rPr>
                <w:rFonts w:hint="eastAsia" w:asciiTheme="minorEastAsia" w:hAnsiTheme="minorEastAsia" w:eastAsiaTheme="minorEastAsia" w:cstheme="minorEastAsia"/>
                <w:b w:val="0"/>
                <w:bCs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color w:val="auto"/>
                <w:kern w:val="0"/>
                <w:sz w:val="21"/>
                <w:szCs w:val="21"/>
                <w:highlight w:val="none"/>
                <w:u w:val="none"/>
                <w:lang w:bidi="ar"/>
              </w:rPr>
              <w:t>财务、联单、货物</w:t>
            </w:r>
            <w:r>
              <w:rPr>
                <w:rFonts w:hint="eastAsia" w:asciiTheme="minorEastAsia" w:hAnsiTheme="minorEastAsia" w:eastAsiaTheme="minorEastAsia" w:cstheme="minorEastAsia"/>
                <w:b w:val="0"/>
                <w:bCs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color w:val="auto"/>
                <w:kern w:val="0"/>
                <w:sz w:val="21"/>
                <w:szCs w:val="21"/>
                <w:highlight w:val="none"/>
                <w:u w:val="none"/>
                <w:lang w:bidi="ar"/>
              </w:rPr>
              <w:t>三本账第三方评估制度，对长期运行状况不佳、达标排放困难的利用处置设施，积极对接市级部门予以能力核减。</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2024年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color w:val="auto"/>
                <w:kern w:val="0"/>
                <w:sz w:val="21"/>
                <w:szCs w:val="21"/>
                <w:highlight w:val="none"/>
                <w:u w:val="none"/>
                <w:lang w:bidi="ar"/>
              </w:rPr>
            </w:pPr>
            <w:r>
              <w:rPr>
                <w:rFonts w:hint="eastAsia" w:asciiTheme="minorEastAsia" w:hAnsiTheme="minorEastAsia" w:eastAsiaTheme="minorEastAsia" w:cstheme="minorEastAsia"/>
                <w:b w:val="0"/>
                <w:bCs w:val="0"/>
                <w:color w:val="auto"/>
                <w:kern w:val="0"/>
                <w:sz w:val="21"/>
                <w:szCs w:val="21"/>
                <w:highlight w:val="none"/>
                <w:u w:val="none"/>
                <w:lang w:bidi="ar"/>
              </w:rPr>
              <w:t>深入推进成渝地区双城经济圈</w:t>
            </w:r>
            <w:r>
              <w:rPr>
                <w:rFonts w:hint="eastAsia" w:asciiTheme="minorEastAsia" w:hAnsiTheme="minorEastAsia" w:eastAsiaTheme="minorEastAsia" w:cstheme="minorEastAsia"/>
                <w:b w:val="0"/>
                <w:bCs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color w:val="auto"/>
                <w:kern w:val="0"/>
                <w:sz w:val="21"/>
                <w:szCs w:val="21"/>
                <w:highlight w:val="none"/>
                <w:u w:val="none"/>
                <w:lang w:bidi="ar"/>
              </w:rPr>
              <w:t>无废城市</w:t>
            </w:r>
            <w:r>
              <w:rPr>
                <w:rFonts w:hint="eastAsia" w:asciiTheme="minorEastAsia" w:hAnsiTheme="minorEastAsia" w:eastAsiaTheme="minorEastAsia" w:cstheme="minorEastAsia"/>
                <w:b w:val="0"/>
                <w:bCs w:val="0"/>
                <w:color w:val="auto"/>
                <w:kern w:val="0"/>
                <w:sz w:val="21"/>
                <w:szCs w:val="21"/>
                <w:highlight w:val="none"/>
                <w:u w:val="none"/>
                <w:lang w:eastAsia="zh-CN" w:bidi="ar"/>
              </w:rPr>
              <w:t>”</w:t>
            </w:r>
            <w:r>
              <w:rPr>
                <w:rFonts w:hint="eastAsia" w:asciiTheme="minorEastAsia" w:hAnsiTheme="minorEastAsia" w:eastAsiaTheme="minorEastAsia" w:cstheme="minorEastAsia"/>
                <w:b w:val="0"/>
                <w:bCs w:val="0"/>
                <w:color w:val="auto"/>
                <w:kern w:val="0"/>
                <w:sz w:val="21"/>
                <w:szCs w:val="21"/>
                <w:highlight w:val="none"/>
                <w:u w:val="none"/>
                <w:lang w:bidi="ar"/>
              </w:rPr>
              <w:t>共建，推动潼南、永川、遂宁、泸州等毗邻地区利用处置设施共享，助力实现毗邻区域危险废物利用处置能力与实际需求基本匹配。</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highlight w:val="none"/>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实施危险废物利用处置行业整治提升行动</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加强危险废物经营单位和自行利用处置设施的环境监管，严格规范危险废物利用处置过程。开展危险废物自行利用处置设施排查和专项整治行动，限期升级改造不符合危险废物管理要求的设施。实施危险废物利用处置行业整治提升行动，开展行业领跑企业评选，支持龙头企业通过兼并重组等方式做强做大，推行危险废物专业化和规模化利用处置。</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lang w:eastAsia="zh-CN"/>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119"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left"/>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五、强化固体废物环境风险防范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持续开展危险废物规范化管理</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压实企业污染防治主体责任，定期开展危险废物环境执法检查，督促企业落实危险废物各项法律制度和标准规范要求。依托每年开展的危险废物规范化环境管理评估，对危险废物重点产生企业和危险废物经营单位实行规范化管理培训全覆盖，宣传贯彻危险废物规范化管理要求，加强检查和帮扶，持续提升危险废物规范化环境管理水平。</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both"/>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将危险废物经营单位规范化检查工作与生态环境执法</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双随机</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一公开</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相结合，逐步形成危险废物产生单位和经营单位规范化管理常态化评估机制，对于不达标单位，明确整改措施和整改限期，</w:t>
            </w:r>
            <w:r>
              <w:rPr>
                <w:rFonts w:hint="eastAsia" w:asciiTheme="minorEastAsia" w:hAnsiTheme="minorEastAsia" w:eastAsiaTheme="minorEastAsia" w:cstheme="minorEastAsia"/>
                <w:b w:val="0"/>
                <w:bCs w:val="0"/>
                <w:color w:val="auto"/>
                <w:kern w:val="0"/>
                <w:sz w:val="21"/>
                <w:szCs w:val="21"/>
                <w:u w:val="none"/>
                <w:lang w:val="en-US" w:eastAsia="zh-CN" w:bidi="ar"/>
              </w:rPr>
              <w:t>并</w:t>
            </w:r>
            <w:r>
              <w:rPr>
                <w:rFonts w:hint="eastAsia" w:asciiTheme="minorEastAsia" w:hAnsiTheme="minorEastAsia" w:eastAsiaTheme="minorEastAsia" w:cstheme="minorEastAsia"/>
                <w:b w:val="0"/>
                <w:bCs w:val="0"/>
                <w:color w:val="auto"/>
                <w:kern w:val="0"/>
                <w:sz w:val="21"/>
                <w:szCs w:val="21"/>
                <w:u w:val="none"/>
                <w:lang w:bidi="ar"/>
              </w:rPr>
              <w:t>进行跟踪核查销号。</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both"/>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将危险废物规范化管理评估和环境执法情况与企业环</w:t>
            </w:r>
            <w:r>
              <w:rPr>
                <w:rFonts w:hint="eastAsia" w:asciiTheme="minorEastAsia" w:hAnsiTheme="minorEastAsia" w:eastAsiaTheme="minorEastAsia" w:cstheme="minorEastAsia"/>
                <w:b w:val="0"/>
                <w:bCs w:val="0"/>
                <w:color w:val="auto"/>
                <w:kern w:val="0"/>
                <w:sz w:val="21"/>
                <w:szCs w:val="21"/>
                <w:u w:val="none"/>
                <w:lang w:val="en-US" w:eastAsia="zh-CN" w:bidi="ar"/>
              </w:rPr>
              <w:t>境</w:t>
            </w:r>
            <w:r>
              <w:rPr>
                <w:rFonts w:hint="eastAsia" w:asciiTheme="minorEastAsia" w:hAnsiTheme="minorEastAsia" w:eastAsiaTheme="minorEastAsia" w:cstheme="minorEastAsia"/>
                <w:b w:val="0"/>
                <w:bCs w:val="0"/>
                <w:color w:val="auto"/>
                <w:kern w:val="0"/>
                <w:sz w:val="21"/>
                <w:szCs w:val="21"/>
                <w:u w:val="none"/>
                <w:lang w:bidi="ar"/>
              </w:rPr>
              <w:t>信用挂钩，扩大环境信用评价范围，将危险废物</w:t>
            </w:r>
            <w:r>
              <w:rPr>
                <w:rFonts w:hint="eastAsia" w:asciiTheme="minorEastAsia" w:hAnsiTheme="minorEastAsia" w:eastAsiaTheme="minorEastAsia" w:cstheme="minorEastAsia"/>
                <w:b w:val="0"/>
                <w:bCs w:val="0"/>
                <w:color w:val="auto"/>
                <w:kern w:val="0"/>
                <w:sz w:val="21"/>
                <w:szCs w:val="21"/>
                <w:u w:val="none"/>
                <w:lang w:val="en-US" w:eastAsia="zh-CN" w:bidi="ar"/>
              </w:rPr>
              <w:t>重点</w:t>
            </w:r>
            <w:r>
              <w:rPr>
                <w:rFonts w:hint="eastAsia" w:asciiTheme="minorEastAsia" w:hAnsiTheme="minorEastAsia" w:eastAsiaTheme="minorEastAsia" w:cstheme="minorEastAsia"/>
                <w:b w:val="0"/>
                <w:bCs w:val="0"/>
                <w:color w:val="auto"/>
                <w:kern w:val="0"/>
                <w:sz w:val="21"/>
                <w:szCs w:val="21"/>
                <w:u w:val="none"/>
                <w:lang w:bidi="ar"/>
              </w:rPr>
              <w:t>产生单位和经营单位100%纳入环境信用评价范畴，强化环境信用评价结果运用，根据评价结果实施分级分类管理和失信联合惩戒。</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加大环境监管执法力度</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bidi="ar"/>
              </w:rPr>
              <w:t>强化网格化管理，落实镇街、园区监管主体责任，对发生在当地的环境违法行为及时发现、及时报告。</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区公安局</w:t>
            </w:r>
          </w:p>
        </w:tc>
        <w:tc>
          <w:tcPr>
            <w:tcW w:w="90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各镇街、永川高新区管委会</w:t>
            </w: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0"/>
                <w:sz w:val="21"/>
                <w:szCs w:val="21"/>
                <w:u w:val="none"/>
                <w:lang w:bidi="ar"/>
              </w:rPr>
              <w:t>根</w:t>
            </w:r>
            <w:r>
              <w:rPr>
                <w:rFonts w:hint="eastAsia" w:asciiTheme="minorEastAsia" w:hAnsiTheme="minorEastAsia" w:eastAsiaTheme="minorEastAsia" w:cstheme="minorEastAsia"/>
                <w:b w:val="0"/>
                <w:bCs w:val="0"/>
                <w:color w:val="auto"/>
                <w:spacing w:val="-13"/>
                <w:kern w:val="0"/>
                <w:sz w:val="21"/>
                <w:szCs w:val="21"/>
                <w:u w:val="none"/>
                <w:lang w:bidi="ar"/>
              </w:rPr>
              <w:t>据市级工作部署，每年针对不同重点开展打击危险废物环境违法犯罪专项行动，严肃查处违规堆存、随意倾倒、非法填埋、非法转移、非法买卖危险废物等违法行为。</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区交通局、区公安局</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both"/>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left"/>
              <w:textAlignment w:val="auto"/>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依法实施生态环境损害赔偿制度，进一步加强</w:t>
            </w:r>
            <w:r>
              <w:rPr>
                <w:rFonts w:hint="eastAsia" w:asciiTheme="minorEastAsia" w:hAnsiTheme="minorEastAsia" w:eastAsiaTheme="minorEastAsia" w:cstheme="minorEastAsia"/>
                <w:b w:val="0"/>
                <w:bCs w:val="0"/>
                <w:color w:val="auto"/>
                <w:kern w:val="0"/>
                <w:sz w:val="21"/>
                <w:szCs w:val="21"/>
                <w:u w:val="none"/>
                <w:lang w:eastAsia="zh-CN" w:bidi="ar"/>
              </w:rPr>
              <w:t>生态环境</w:t>
            </w:r>
            <w:r>
              <w:rPr>
                <w:rFonts w:hint="eastAsia" w:asciiTheme="minorEastAsia" w:hAnsiTheme="minorEastAsia" w:eastAsiaTheme="minorEastAsia" w:cstheme="minorEastAsia"/>
                <w:b w:val="0"/>
                <w:bCs w:val="0"/>
                <w:color w:val="auto"/>
                <w:kern w:val="0"/>
                <w:sz w:val="21"/>
                <w:szCs w:val="21"/>
                <w:u w:val="none"/>
                <w:lang w:bidi="ar"/>
              </w:rPr>
              <w:t>、公安、</w:t>
            </w:r>
            <w:r>
              <w:rPr>
                <w:rFonts w:hint="eastAsia" w:asciiTheme="minorEastAsia" w:hAnsiTheme="minorEastAsia" w:eastAsiaTheme="minorEastAsia" w:cstheme="minorEastAsia"/>
                <w:b w:val="0"/>
                <w:bCs w:val="0"/>
                <w:color w:val="auto"/>
                <w:kern w:val="0"/>
                <w:sz w:val="21"/>
                <w:szCs w:val="21"/>
                <w:u w:val="none"/>
                <w:lang w:eastAsia="zh-CN" w:bidi="ar"/>
              </w:rPr>
              <w:t>检察机关</w:t>
            </w:r>
            <w:r>
              <w:rPr>
                <w:rFonts w:hint="eastAsia" w:asciiTheme="minorEastAsia" w:hAnsiTheme="minorEastAsia" w:eastAsiaTheme="minorEastAsia" w:cstheme="minorEastAsia"/>
                <w:b w:val="0"/>
                <w:bCs w:val="0"/>
                <w:color w:val="auto"/>
                <w:kern w:val="0"/>
                <w:sz w:val="21"/>
                <w:szCs w:val="21"/>
                <w:u w:val="none"/>
                <w:lang w:bidi="ar"/>
              </w:rPr>
              <w:t>等部门合作，常态化开展生态环境损害赔偿追究，确保工业固体废物环境污染案件100%开展生态环境损害赔偿。</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区公安局、区司法局、区检察院、区法院</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提升固体废物风险防范能力</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bidi="ar"/>
              </w:rPr>
              <w:t>强化企业环境风险防控意识。依法推动将收集、贮存、运输、利用和处置危险废物的单位纳入环境污染强制责任保险投保范围，到2023年底，经营单位100%购买环境污染责任保险。</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永</w:t>
            </w:r>
            <w:r>
              <w:rPr>
                <w:rFonts w:hint="eastAsia" w:asciiTheme="minorEastAsia" w:hAnsiTheme="minorEastAsia" w:eastAsiaTheme="minorEastAsia" w:cstheme="minorEastAsia"/>
                <w:b w:val="0"/>
                <w:bCs w:val="0"/>
                <w:color w:val="auto"/>
                <w:spacing w:val="-11"/>
                <w:sz w:val="21"/>
                <w:szCs w:val="21"/>
                <w:highlight w:val="none"/>
                <w:lang w:val="en-US" w:eastAsia="zh-CN"/>
              </w:rPr>
              <w:t>川银保监分局</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both"/>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构建集风险源识别、风险评估、风险排查、风险管控、数据库管理一体的危险废物风险管理体系，建立区域环境应急处置网络，督促危险废物经营单位提升应急处置管理能力，加强应急物资储备、应急监测设备配备和应急队伍建设，并定期开展危险废物应急演练和培训，鼓励危险废物持证单位参与突发环境污染事件中危险废物应急处置工作，建立工业危险废物应急处置设施清单。</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区应急局</w:t>
            </w: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119" w:type="dxa"/>
            <w:gridSpan w:val="8"/>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left"/>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六、提升固体废物管理信息化水平信息化监管能力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推动一般工业固体废物信息化管理</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color w:val="auto"/>
                <w:kern w:val="0"/>
                <w:sz w:val="21"/>
                <w:szCs w:val="21"/>
                <w:u w:val="none"/>
                <w:lang w:bidi="ar"/>
              </w:rPr>
              <w:t>规范固体废物管理信息系统填报。推进产生一般工业固体废物的规模以上、年产废量100吨及以上工业企业以及一般工业固体废物收集、贮存、利用、处置企业等建立工业固体废物管理电子月台账，督促企业及时在固体废物管理信息系统里如实记录产生种类、数量、流向、贮存、利用、处置等信息，实现工业固体废物可追溯、可查询。针对填报数据不真实、弄虚作假的行为，按照《中华人民共和国固体废物污染</w:t>
            </w:r>
            <w:r>
              <w:rPr>
                <w:rFonts w:hint="eastAsia" w:asciiTheme="minorEastAsia" w:hAnsiTheme="minorEastAsia" w:eastAsiaTheme="minorEastAsia" w:cstheme="minorEastAsia"/>
                <w:b w:val="0"/>
                <w:bCs w:val="0"/>
                <w:color w:val="auto"/>
                <w:kern w:val="0"/>
                <w:sz w:val="21"/>
                <w:szCs w:val="21"/>
                <w:u w:val="none"/>
                <w:lang w:eastAsia="zh-CN" w:bidi="ar"/>
              </w:rPr>
              <w:t>环境</w:t>
            </w:r>
            <w:r>
              <w:rPr>
                <w:rFonts w:hint="eastAsia" w:asciiTheme="minorEastAsia" w:hAnsiTheme="minorEastAsia" w:eastAsiaTheme="minorEastAsia" w:cstheme="minorEastAsia"/>
                <w:b w:val="0"/>
                <w:bCs w:val="0"/>
                <w:color w:val="auto"/>
                <w:kern w:val="0"/>
                <w:sz w:val="21"/>
                <w:szCs w:val="21"/>
                <w:u w:val="none"/>
                <w:lang w:bidi="ar"/>
              </w:rPr>
              <w:t>防治法》等有关规定严肃处罚。逐步扩大一般工业固体废物管理电子月台账实施覆盖面。</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restart"/>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强化危险废物信息化管理</w:t>
            </w: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bidi="ar"/>
              </w:rPr>
              <w:t>建立并每年动态更新全区危险废物产废单位清单、自行利用处置设施清单、重点监管单位清单、危险废物经营单位清单、危险废物贮存设施清单等</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5张清单</w:t>
            </w:r>
            <w:r>
              <w:rPr>
                <w:rFonts w:hint="eastAsia" w:asciiTheme="minorEastAsia" w:hAnsiTheme="minorEastAsia" w:eastAsiaTheme="minorEastAsia" w:cstheme="minorEastAsia"/>
                <w:b w:val="0"/>
                <w:bCs w:val="0"/>
                <w:color w:val="auto"/>
                <w:kern w:val="0"/>
                <w:sz w:val="21"/>
                <w:szCs w:val="21"/>
                <w:u w:val="none"/>
                <w:lang w:eastAsia="zh-CN" w:bidi="ar"/>
              </w:rPr>
              <w:t>”</w:t>
            </w:r>
            <w:r>
              <w:rPr>
                <w:rFonts w:hint="eastAsia" w:asciiTheme="minorEastAsia" w:hAnsiTheme="minorEastAsia" w:eastAsiaTheme="minorEastAsia" w:cstheme="minorEastAsia"/>
                <w:b w:val="0"/>
                <w:bCs w:val="0"/>
                <w:color w:val="auto"/>
                <w:kern w:val="0"/>
                <w:sz w:val="21"/>
                <w:szCs w:val="21"/>
                <w:u w:val="none"/>
                <w:lang w:bidi="ar"/>
              </w:rPr>
              <w:t>。</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val="en-US"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454" w:type="dxa"/>
            <w:shd w:val="clear" w:color="auto" w:fill="auto"/>
            <w:vAlign w:val="center"/>
          </w:tcPr>
          <w:p>
            <w:pPr>
              <w:keepNext w:val="0"/>
              <w:keepLines w:val="0"/>
              <w:pageBreakBefore w:val="0"/>
              <w:numPr>
                <w:ilvl w:val="0"/>
                <w:numId w:val="2"/>
              </w:numPr>
              <w:kinsoku/>
              <w:wordWrap/>
              <w:overflowPunct/>
              <w:topLinePunct w:val="0"/>
              <w:autoSpaceDE/>
              <w:autoSpaceDN/>
              <w:bidi w:val="0"/>
              <w:adjustRightInd/>
              <w:snapToGrid w:val="0"/>
              <w:spacing w:line="240" w:lineRule="auto"/>
              <w:ind w:left="425" w:right="0" w:rightChars="0" w:hanging="425" w:firstLineChars="0"/>
              <w:outlineLvl w:val="9"/>
              <w:rPr>
                <w:rFonts w:hint="eastAsia" w:asciiTheme="minorEastAsia" w:hAnsiTheme="minorEastAsia" w:eastAsiaTheme="minorEastAsia" w:cstheme="minorEastAsia"/>
                <w:b w:val="0"/>
                <w:bCs w:val="0"/>
                <w:i w:val="0"/>
                <w:iCs w:val="0"/>
                <w:color w:val="auto"/>
                <w:sz w:val="21"/>
                <w:szCs w:val="21"/>
                <w:u w:val="none"/>
              </w:rPr>
            </w:pPr>
          </w:p>
        </w:tc>
        <w:tc>
          <w:tcPr>
            <w:tcW w:w="998" w:type="dxa"/>
            <w:vMerge w:val="continue"/>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4244" w:type="dxa"/>
            <w:gridSpan w:val="2"/>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both"/>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持续监督危险废物年产生量1吨及以上的企事业单位全面落实固体废物申报登记制度，开展危险废物申报和管理计划备案。建立健全企业网上报告数据质量抽查核查工作机制。</w:t>
            </w:r>
          </w:p>
        </w:tc>
        <w:tc>
          <w:tcPr>
            <w:tcW w:w="76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right="0" w:rightChars="0" w:firstLine="0" w:firstLineChars="0"/>
              <w:jc w:val="center"/>
              <w:textAlignment w:val="auto"/>
              <w:outlineLvl w:val="9"/>
              <w:rPr>
                <w:rFonts w:hint="eastAsia" w:asciiTheme="minorEastAsia" w:hAnsiTheme="minorEastAsia" w:eastAsiaTheme="minorEastAsia" w:cstheme="minorEastAsia"/>
                <w:b w:val="0"/>
                <w:bCs w:val="0"/>
                <w:color w:val="auto"/>
                <w:spacing w:val="-11"/>
                <w:sz w:val="21"/>
                <w:szCs w:val="21"/>
                <w:highlight w:val="none"/>
                <w:lang w:eastAsia="zh-CN"/>
              </w:rPr>
            </w:pPr>
            <w:r>
              <w:rPr>
                <w:rFonts w:hint="eastAsia" w:asciiTheme="minorEastAsia" w:hAnsiTheme="minorEastAsia" w:eastAsiaTheme="minorEastAsia" w:cstheme="minorEastAsia"/>
                <w:b w:val="0"/>
                <w:bCs w:val="0"/>
                <w:color w:val="auto"/>
                <w:spacing w:val="-11"/>
                <w:sz w:val="21"/>
                <w:szCs w:val="21"/>
                <w:highlight w:val="none"/>
                <w:lang w:val="en-US" w:eastAsia="zh-CN"/>
              </w:rPr>
              <w:t>区生态环境局</w:t>
            </w:r>
          </w:p>
        </w:tc>
        <w:tc>
          <w:tcPr>
            <w:tcW w:w="795"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0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right="0" w:rightChars="0" w:firstLine="0" w:firstLineChars="0"/>
              <w:jc w:val="center"/>
              <w:outlineLvl w:val="9"/>
              <w:rPr>
                <w:rFonts w:hint="eastAsia" w:asciiTheme="minorEastAsia" w:hAnsiTheme="minorEastAsia" w:eastAsiaTheme="minorEastAsia" w:cstheme="minorEastAsia"/>
                <w:b w:val="0"/>
                <w:bCs w:val="0"/>
                <w:i w:val="0"/>
                <w:iCs w:val="0"/>
                <w:color w:val="auto"/>
                <w:sz w:val="21"/>
                <w:szCs w:val="21"/>
                <w:u w:val="none"/>
              </w:rPr>
            </w:pPr>
          </w:p>
        </w:tc>
        <w:tc>
          <w:tcPr>
            <w:tcW w:w="96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right="0" w:rightChars="0" w:firstLine="0" w:firstLineChars="0"/>
              <w:jc w:val="center"/>
              <w:textAlignment w:val="center"/>
              <w:outlineLvl w:val="9"/>
              <w:rPr>
                <w:rFonts w:hint="eastAsia" w:asciiTheme="minorEastAsia" w:hAnsiTheme="minorEastAsia" w:eastAsiaTheme="minorEastAsia" w:cstheme="minorEastAsia"/>
                <w:b w:val="0"/>
                <w:bCs w:val="0"/>
                <w:i w:val="0"/>
                <w:iCs w:val="0"/>
                <w:color w:val="auto"/>
                <w:sz w:val="21"/>
                <w:szCs w:val="21"/>
                <w:u w:val="none"/>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2022年</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left"/>
        <w:textAlignment w:val="auto"/>
        <w:outlineLvl w:val="1"/>
        <w:rPr>
          <w:rFonts w:hint="default" w:ascii="Times New Roman" w:hAnsi="Times New Roman" w:eastAsia="方正黑体_GBK" w:cs="Times New Roman"/>
          <w:b w:val="0"/>
          <w:bCs w:val="0"/>
          <w:color w:val="auto"/>
          <w:sz w:val="32"/>
          <w:szCs w:val="22"/>
          <w:highlight w:val="none"/>
          <w:lang w:val="en-US" w:eastAsia="zh-CN"/>
        </w:rPr>
      </w:pPr>
      <w:bookmarkStart w:id="516" w:name="_Toc6597"/>
      <w:bookmarkStart w:id="517" w:name="_Toc2014945164"/>
      <w:bookmarkStart w:id="518" w:name="_Toc27644"/>
      <w:bookmarkStart w:id="519" w:name="_Toc13247"/>
      <w:bookmarkStart w:id="520" w:name="_Toc7462"/>
      <w:bookmarkStart w:id="521" w:name="_Toc18179"/>
      <w:bookmarkStart w:id="522" w:name="_Toc347"/>
      <w:bookmarkStart w:id="523" w:name="_Toc4534"/>
      <w:bookmarkStart w:id="524" w:name="_Toc26060"/>
      <w:bookmarkStart w:id="525" w:name="_Toc14173"/>
      <w:bookmarkStart w:id="526" w:name="_Toc21358"/>
      <w:bookmarkStart w:id="527" w:name="_Toc27524"/>
      <w:bookmarkStart w:id="528" w:name="_Toc3759"/>
      <w:bookmarkStart w:id="529" w:name="_Toc19695"/>
      <w:bookmarkStart w:id="530" w:name="_Toc26995"/>
      <w:r>
        <w:rPr>
          <w:rFonts w:hint="default" w:ascii="Times New Roman" w:hAnsi="Times New Roman" w:eastAsia="方正黑体_GBK" w:cs="Times New Roman"/>
          <w:b w:val="0"/>
          <w:bCs w:val="0"/>
          <w:color w:val="auto"/>
          <w:sz w:val="32"/>
          <w:szCs w:val="22"/>
          <w:highlight w:val="none"/>
        </w:rPr>
        <w:t>附件</w:t>
      </w:r>
      <w:r>
        <w:rPr>
          <w:rFonts w:hint="default" w:ascii="Times New Roman" w:hAnsi="Times New Roman" w:eastAsia="方正黑体_GBK" w:cs="Times New Roman"/>
          <w:b w:val="0"/>
          <w:bCs w:val="0"/>
          <w:color w:val="auto"/>
          <w:sz w:val="32"/>
          <w:szCs w:val="22"/>
          <w:highlight w:val="none"/>
          <w:lang w:val="en-US" w:eastAsia="zh-CN"/>
        </w:rPr>
        <w:t>6</w:t>
      </w:r>
      <w:bookmarkEnd w:id="516"/>
      <w:bookmarkEnd w:id="517"/>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b w:val="0"/>
          <w:bCs w:val="0"/>
          <w:color w:val="auto"/>
          <w:sz w:val="36"/>
          <w:szCs w:val="36"/>
          <w:highlight w:val="none"/>
        </w:rPr>
      </w:pPr>
      <w:bookmarkStart w:id="531" w:name="_Toc12772"/>
      <w:bookmarkStart w:id="532" w:name="_Toc92504271"/>
      <w:r>
        <w:rPr>
          <w:rFonts w:hint="eastAsia" w:ascii="方正小标宋_GBK" w:hAnsi="方正小标宋_GBK" w:eastAsia="方正小标宋_GBK" w:cs="方正小标宋_GBK"/>
          <w:b w:val="0"/>
          <w:bCs w:val="0"/>
          <w:color w:val="auto"/>
          <w:sz w:val="36"/>
          <w:szCs w:val="36"/>
          <w:highlight w:val="none"/>
          <w:lang w:eastAsia="zh-CN"/>
        </w:rPr>
        <w:t>规划</w:t>
      </w:r>
      <w:r>
        <w:rPr>
          <w:rFonts w:hint="eastAsia" w:ascii="方正小标宋_GBK" w:hAnsi="方正小标宋_GBK" w:eastAsia="方正小标宋_GBK" w:cs="方正小标宋_GBK"/>
          <w:b w:val="0"/>
          <w:bCs w:val="0"/>
          <w:color w:val="auto"/>
          <w:sz w:val="36"/>
          <w:szCs w:val="36"/>
          <w:highlight w:val="none"/>
        </w:rPr>
        <w:t>重点</w:t>
      </w:r>
      <w:r>
        <w:rPr>
          <w:rFonts w:hint="eastAsia" w:ascii="方正小标宋_GBK" w:hAnsi="方正小标宋_GBK" w:eastAsia="方正小标宋_GBK" w:cs="方正小标宋_GBK"/>
          <w:b w:val="0"/>
          <w:bCs w:val="0"/>
          <w:color w:val="auto"/>
          <w:sz w:val="36"/>
          <w:szCs w:val="36"/>
          <w:highlight w:val="none"/>
          <w:lang w:eastAsia="zh-CN"/>
        </w:rPr>
        <w:t>项目</w:t>
      </w:r>
      <w:r>
        <w:rPr>
          <w:rFonts w:hint="eastAsia" w:ascii="方正小标宋_GBK" w:hAnsi="方正小标宋_GBK" w:eastAsia="方正小标宋_GBK" w:cs="方正小标宋_GBK"/>
          <w:b w:val="0"/>
          <w:bCs w:val="0"/>
          <w:color w:val="auto"/>
          <w:sz w:val="36"/>
          <w:szCs w:val="36"/>
          <w:highlight w:val="none"/>
        </w:rPr>
        <w:t>清单</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pPr>
        <w:pStyle w:val="2"/>
        <w:keepNext w:val="0"/>
        <w:keepLines w:val="0"/>
        <w:snapToGrid w:val="0"/>
        <w:spacing w:before="0" w:after="0" w:line="240" w:lineRule="auto"/>
        <w:rPr>
          <w:rFonts w:hint="default" w:ascii="等线 Light" w:hAnsi="等线 Light" w:eastAsia="等线 Light" w:cs="Times New Roman"/>
          <w:color w:val="auto"/>
          <w:sz w:val="28"/>
          <w:szCs w:val="28"/>
          <w:highlight w:val="none"/>
        </w:rPr>
      </w:pPr>
    </w:p>
    <w:tbl>
      <w:tblPr>
        <w:tblStyle w:val="1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0"/>
        <w:gridCol w:w="886"/>
        <w:gridCol w:w="3434"/>
        <w:gridCol w:w="1103"/>
        <w:gridCol w:w="609"/>
        <w:gridCol w:w="816"/>
        <w:gridCol w:w="751"/>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Header/>
          <w:jc w:val="center"/>
        </w:trPr>
        <w:tc>
          <w:tcPr>
            <w:tcW w:w="310"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bidi="ar"/>
              </w:rPr>
            </w:pPr>
            <w:r>
              <w:rPr>
                <w:rFonts w:hint="eastAsia" w:ascii="黑体" w:hAnsi="黑体" w:eastAsia="黑体" w:cs="黑体"/>
                <w:b w:val="0"/>
                <w:bCs w:val="0"/>
                <w:color w:val="auto"/>
                <w:sz w:val="20"/>
                <w:szCs w:val="20"/>
                <w:highlight w:val="none"/>
                <w:u w:val="none"/>
                <w:lang w:bidi="ar"/>
              </w:rPr>
              <w:t>序号</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bidi="ar"/>
              </w:rPr>
            </w:pPr>
            <w:r>
              <w:rPr>
                <w:rFonts w:hint="eastAsia" w:ascii="黑体" w:hAnsi="黑体" w:eastAsia="黑体" w:cs="黑体"/>
                <w:b w:val="0"/>
                <w:bCs w:val="0"/>
                <w:color w:val="auto"/>
                <w:sz w:val="20"/>
                <w:szCs w:val="20"/>
                <w:highlight w:val="none"/>
                <w:u w:val="none"/>
                <w:lang w:bidi="ar"/>
              </w:rPr>
              <w:t>项目名称</w:t>
            </w:r>
          </w:p>
        </w:tc>
        <w:tc>
          <w:tcPr>
            <w:tcW w:w="3434"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bidi="ar"/>
              </w:rPr>
            </w:pPr>
            <w:r>
              <w:rPr>
                <w:rFonts w:hint="eastAsia" w:ascii="黑体" w:hAnsi="黑体" w:eastAsia="黑体" w:cs="黑体"/>
                <w:b w:val="0"/>
                <w:bCs w:val="0"/>
                <w:color w:val="auto"/>
                <w:sz w:val="20"/>
                <w:szCs w:val="20"/>
                <w:highlight w:val="none"/>
                <w:u w:val="none"/>
                <w:lang w:bidi="ar"/>
              </w:rPr>
              <w:t>主要内容</w:t>
            </w:r>
          </w:p>
        </w:tc>
        <w:tc>
          <w:tcPr>
            <w:tcW w:w="1103"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bidi="ar"/>
              </w:rPr>
            </w:pPr>
            <w:r>
              <w:rPr>
                <w:rFonts w:hint="eastAsia" w:ascii="黑体" w:hAnsi="黑体" w:eastAsia="黑体" w:cs="黑体"/>
                <w:b w:val="0"/>
                <w:bCs w:val="0"/>
                <w:color w:val="auto"/>
                <w:sz w:val="20"/>
                <w:szCs w:val="20"/>
                <w:highlight w:val="none"/>
                <w:u w:val="none"/>
                <w:lang w:bidi="ar"/>
              </w:rPr>
              <w:t>总投资（万元）</w:t>
            </w:r>
          </w:p>
        </w:tc>
        <w:tc>
          <w:tcPr>
            <w:tcW w:w="6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bidi="ar"/>
              </w:rPr>
            </w:pPr>
            <w:r>
              <w:rPr>
                <w:rFonts w:hint="eastAsia" w:ascii="黑体" w:hAnsi="黑体" w:eastAsia="黑体" w:cs="黑体"/>
                <w:b w:val="0"/>
                <w:bCs w:val="0"/>
                <w:color w:val="auto"/>
                <w:sz w:val="20"/>
                <w:szCs w:val="20"/>
                <w:highlight w:val="none"/>
                <w:u w:val="none"/>
                <w:lang w:bidi="ar"/>
              </w:rPr>
              <w:t>完成时限</w:t>
            </w:r>
          </w:p>
        </w:tc>
        <w:tc>
          <w:tcPr>
            <w:tcW w:w="816"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eastAsia="zh-CN" w:bidi="ar"/>
              </w:rPr>
            </w:pPr>
            <w:r>
              <w:rPr>
                <w:rFonts w:hint="eastAsia" w:ascii="黑体" w:hAnsi="黑体" w:eastAsia="黑体" w:cs="黑体"/>
                <w:b w:val="0"/>
                <w:bCs w:val="0"/>
                <w:color w:val="auto"/>
                <w:sz w:val="20"/>
                <w:szCs w:val="20"/>
                <w:highlight w:val="none"/>
                <w:u w:val="none"/>
                <w:lang w:eastAsia="zh-CN" w:bidi="ar"/>
              </w:rPr>
              <w:t>牵头</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bidi="ar"/>
              </w:rPr>
            </w:pPr>
            <w:r>
              <w:rPr>
                <w:rFonts w:hint="eastAsia" w:ascii="黑体" w:hAnsi="黑体" w:eastAsia="黑体" w:cs="黑体"/>
                <w:b w:val="0"/>
                <w:bCs w:val="0"/>
                <w:color w:val="auto"/>
                <w:sz w:val="20"/>
                <w:szCs w:val="20"/>
                <w:highlight w:val="none"/>
                <w:u w:val="none"/>
                <w:lang w:bidi="ar"/>
              </w:rPr>
              <w:t>单位</w:t>
            </w:r>
          </w:p>
        </w:tc>
        <w:tc>
          <w:tcPr>
            <w:tcW w:w="751"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eastAsia="zh-CN" w:bidi="ar"/>
              </w:rPr>
            </w:pPr>
            <w:r>
              <w:rPr>
                <w:rFonts w:hint="eastAsia" w:ascii="黑体" w:hAnsi="黑体" w:eastAsia="黑体" w:cs="黑体"/>
                <w:b w:val="0"/>
                <w:bCs w:val="0"/>
                <w:color w:val="auto"/>
                <w:sz w:val="20"/>
                <w:szCs w:val="20"/>
                <w:highlight w:val="none"/>
                <w:u w:val="none"/>
                <w:lang w:eastAsia="zh-CN" w:bidi="ar"/>
              </w:rPr>
              <w:t>配合</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eastAsia="zh-CN" w:bidi="ar"/>
              </w:rPr>
            </w:pPr>
            <w:r>
              <w:rPr>
                <w:rFonts w:hint="eastAsia" w:ascii="黑体" w:hAnsi="黑体" w:eastAsia="黑体" w:cs="黑体"/>
                <w:b w:val="0"/>
                <w:bCs w:val="0"/>
                <w:color w:val="auto"/>
                <w:sz w:val="20"/>
                <w:szCs w:val="20"/>
                <w:highlight w:val="none"/>
                <w:u w:val="none"/>
                <w:lang w:eastAsia="zh-CN" w:bidi="ar"/>
              </w:rPr>
              <w:t>单位</w:t>
            </w:r>
          </w:p>
        </w:tc>
        <w:tc>
          <w:tcPr>
            <w:tcW w:w="807"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黑体" w:hAnsi="黑体" w:eastAsia="黑体" w:cs="黑体"/>
                <w:b w:val="0"/>
                <w:bCs w:val="0"/>
                <w:color w:val="auto"/>
                <w:sz w:val="20"/>
                <w:szCs w:val="20"/>
                <w:highlight w:val="none"/>
                <w:u w:val="none"/>
                <w:lang w:val="en-US" w:eastAsia="zh-CN" w:bidi="ar"/>
              </w:rPr>
            </w:pPr>
            <w:r>
              <w:rPr>
                <w:rFonts w:hint="eastAsia" w:ascii="黑体" w:hAnsi="黑体" w:eastAsia="黑体" w:cs="黑体"/>
                <w:b w:val="0"/>
                <w:bCs w:val="0"/>
                <w:color w:val="auto"/>
                <w:sz w:val="20"/>
                <w:szCs w:val="20"/>
                <w:highlight w:val="none"/>
                <w:u w:val="none"/>
                <w:lang w:eastAsia="zh-CN" w:bidi="ar"/>
              </w:rPr>
              <w:t>责任单位</w:t>
            </w:r>
            <w:r>
              <w:rPr>
                <w:rFonts w:hint="eastAsia" w:ascii="黑体" w:hAnsi="黑体" w:eastAsia="黑体" w:cs="黑体"/>
                <w:b w:val="0"/>
                <w:bCs w:val="0"/>
                <w:color w:val="auto"/>
                <w:sz w:val="20"/>
                <w:szCs w:val="20"/>
                <w:highlight w:val="none"/>
                <w:u w:val="none"/>
                <w:lang w:val="en-US" w:eastAsia="zh-CN" w:bidi="ar"/>
              </w:rPr>
              <w:t>/实施单位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7" w:hRule="atLeast"/>
          <w:jc w:val="center"/>
        </w:trPr>
        <w:tc>
          <w:tcPr>
            <w:tcW w:w="7158" w:type="dxa"/>
            <w:gridSpan w:val="6"/>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2"/>
                <w:sz w:val="21"/>
                <w:szCs w:val="21"/>
              </w:rPr>
              <w:t>一、工程项目</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2"/>
                <w:sz w:val="21"/>
                <w:szCs w:val="21"/>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i w:val="0"/>
                <w:iCs w:val="0"/>
                <w:caps w:val="0"/>
                <w:color w:val="auto"/>
                <w:spacing w:val="0"/>
                <w:sz w:val="21"/>
                <w:szCs w:val="21"/>
                <w:shd w:val="clear" w:fill="auto"/>
              </w:rPr>
            </w:pPr>
            <w:r>
              <w:rPr>
                <w:rFonts w:hint="eastAsia" w:asciiTheme="minorEastAsia" w:hAnsiTheme="minorEastAsia" w:eastAsiaTheme="minorEastAsia" w:cstheme="minorEastAsia"/>
                <w:b w:val="0"/>
                <w:bCs w:val="0"/>
                <w:i w:val="0"/>
                <w:iCs w:val="0"/>
                <w:color w:val="auto"/>
                <w:kern w:val="2"/>
                <w:sz w:val="21"/>
                <w:szCs w:val="21"/>
                <w:u w:val="none"/>
                <w:shd w:val="clear" w:fill="auto"/>
                <w:lang w:val="en-US" w:eastAsia="zh-CN" w:bidi="ar"/>
              </w:rPr>
              <w:t>重点产废工业企业技术改造</w:t>
            </w: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color w:val="auto"/>
                <w:sz w:val="21"/>
                <w:szCs w:val="21"/>
                <w:shd w:val="clear" w:fill="auto"/>
              </w:rPr>
            </w:pPr>
            <w:r>
              <w:rPr>
                <w:rFonts w:hint="eastAsia" w:asciiTheme="minorEastAsia" w:hAnsiTheme="minorEastAsia" w:eastAsiaTheme="minorEastAsia" w:cstheme="minorEastAsia"/>
                <w:b w:val="0"/>
                <w:bCs w:val="0"/>
                <w:i w:val="0"/>
                <w:iCs w:val="0"/>
                <w:color w:val="auto"/>
                <w:kern w:val="2"/>
                <w:sz w:val="21"/>
                <w:szCs w:val="21"/>
                <w:u w:val="none"/>
                <w:shd w:val="clear" w:fill="auto"/>
                <w:lang w:val="en-US" w:eastAsia="zh-CN" w:bidi="ar"/>
              </w:rPr>
              <w:t>推进重庆理文造纸有限公司全厂节能降碳改造提升工程建设，实现年节约标煤29117 tce，年减排52410.6 t CO</w:t>
            </w:r>
            <w:r>
              <w:rPr>
                <w:rFonts w:hint="eastAsia" w:asciiTheme="minorEastAsia" w:hAnsiTheme="minorEastAsia" w:eastAsiaTheme="minorEastAsia" w:cstheme="minorEastAsia"/>
                <w:b w:val="0"/>
                <w:bCs w:val="0"/>
                <w:i w:val="0"/>
                <w:iCs w:val="0"/>
                <w:color w:val="auto"/>
                <w:kern w:val="2"/>
                <w:sz w:val="21"/>
                <w:szCs w:val="21"/>
                <w:u w:val="none"/>
                <w:shd w:val="clear" w:fill="auto"/>
                <w:vertAlign w:val="subscript"/>
                <w:lang w:val="en-US" w:eastAsia="zh-CN" w:bidi="ar"/>
              </w:rPr>
              <w:t>2</w:t>
            </w:r>
            <w:r>
              <w:rPr>
                <w:rFonts w:hint="eastAsia" w:asciiTheme="minorEastAsia" w:hAnsiTheme="minorEastAsia" w:eastAsiaTheme="minorEastAsia" w:cstheme="minorEastAsia"/>
                <w:b w:val="0"/>
                <w:bCs w:val="0"/>
                <w:i w:val="0"/>
                <w:iCs w:val="0"/>
                <w:color w:val="auto"/>
                <w:kern w:val="2"/>
                <w:sz w:val="21"/>
                <w:szCs w:val="21"/>
                <w:u w:val="none"/>
                <w:shd w:val="clear" w:fill="auto"/>
                <w:lang w:val="en-US" w:eastAsia="zh-CN" w:bidi="ar"/>
              </w:rPr>
              <w:t>。</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5433.83</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2023年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区经济信息委</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区发展改革委</w:t>
            </w: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重庆理文造纸有限公司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推进川亿电脑（重庆）有限公司在企业内部开展危险废物减量，通过配置湿膜减重机、含铜污泥压滤机，减少油墨渣、含铜污泥产生量。</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190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2024年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区生态环境局</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川亿电脑（重庆）有限公司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59"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bidi="ar"/>
              </w:rPr>
              <w:t>绿色矿山建设</w:t>
            </w: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kern w:val="2"/>
                <w:sz w:val="21"/>
                <w:szCs w:val="21"/>
                <w:shd w:val="clear" w:fill="auto"/>
                <w:lang w:val="en-US" w:eastAsia="zh-CN" w:bidi="ar"/>
              </w:rPr>
            </w:pPr>
            <w:r>
              <w:rPr>
                <w:rFonts w:hint="eastAsia" w:asciiTheme="minorEastAsia" w:hAnsiTheme="minorEastAsia" w:eastAsiaTheme="minorEastAsia" w:cstheme="minorEastAsia"/>
                <w:b w:val="0"/>
                <w:bCs w:val="0"/>
                <w:color w:val="auto"/>
                <w:sz w:val="21"/>
                <w:szCs w:val="21"/>
                <w:shd w:val="clear" w:fill="auto"/>
                <w:lang w:bidi="ar"/>
              </w:rPr>
              <w:t>2025年底前，按照市级绿色矿山建设的统一部署，有序推进绿色矿山建设。重庆市永恒砂石开采有限公司、重庆市科海粘土矿有限公司神罗沟采场、重庆市永川区三合矿业有限公司、重庆雕美石材有限公司、重庆市永川区宏佳鑫矿业有限责任公司等5家企业按要求开展绿色矿山建设。</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bidi="ar"/>
              </w:rPr>
              <w:t>2025</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bidi="ar"/>
              </w:rPr>
              <w:t>区规划自然资源局</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eastAsia="zh-CN" w:bidi="ar"/>
              </w:rPr>
              <w:t>区</w:t>
            </w:r>
            <w:r>
              <w:rPr>
                <w:rFonts w:hint="eastAsia" w:asciiTheme="minorEastAsia" w:hAnsiTheme="minorEastAsia" w:eastAsiaTheme="minorEastAsia" w:cstheme="minorEastAsia"/>
                <w:b w:val="0"/>
                <w:bCs w:val="0"/>
                <w:color w:val="auto"/>
                <w:kern w:val="0"/>
                <w:sz w:val="21"/>
                <w:szCs w:val="21"/>
                <w:lang w:bidi="ar"/>
              </w:rPr>
              <w:t>生态环境局、区林业局、区</w:t>
            </w:r>
            <w:r>
              <w:rPr>
                <w:rFonts w:hint="eastAsia" w:asciiTheme="minorEastAsia" w:hAnsiTheme="minorEastAsia" w:eastAsiaTheme="minorEastAsia" w:cstheme="minorEastAsia"/>
                <w:b w:val="0"/>
                <w:bCs w:val="0"/>
                <w:color w:val="auto"/>
                <w:kern w:val="0"/>
                <w:sz w:val="21"/>
                <w:szCs w:val="21"/>
                <w:lang w:eastAsia="zh-CN" w:bidi="ar"/>
              </w:rPr>
              <w:t>应急局等</w:t>
            </w: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工业园区循环化改造</w:t>
            </w:r>
          </w:p>
        </w:tc>
        <w:tc>
          <w:tcPr>
            <w:tcW w:w="34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color w:val="auto"/>
                <w:kern w:val="2"/>
                <w:sz w:val="21"/>
                <w:szCs w:val="21"/>
                <w:shd w:val="clear" w:fill="auto"/>
                <w:lang w:bidi="ar"/>
              </w:rPr>
            </w:pPr>
            <w:r>
              <w:rPr>
                <w:rFonts w:hint="eastAsia" w:asciiTheme="minorEastAsia" w:hAnsiTheme="minorEastAsia" w:eastAsiaTheme="minorEastAsia" w:cstheme="minorEastAsia"/>
                <w:b w:val="0"/>
                <w:bCs w:val="0"/>
                <w:color w:val="auto"/>
                <w:kern w:val="0"/>
                <w:sz w:val="21"/>
                <w:szCs w:val="21"/>
                <w:u w:val="none"/>
                <w:lang w:bidi="ar"/>
              </w:rPr>
              <w:t>推进永川高新区园区循环化改造，推动企业循环式生产、产业循环式组合，搭建能源互济、资源共享、废物协同处置的公共平台，促进能源梯级利用、水资源循环利用、资源综合利用。</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bidi="ar"/>
              </w:rPr>
            </w:pPr>
            <w:r>
              <w:rPr>
                <w:rFonts w:hint="eastAsia" w:asciiTheme="minorEastAsia" w:hAnsiTheme="minorEastAsia" w:eastAsiaTheme="minorEastAsia" w:cstheme="minorEastAsia"/>
                <w:b w:val="0"/>
                <w:bCs w:val="0"/>
                <w:color w:val="auto"/>
                <w:kern w:val="0"/>
                <w:sz w:val="21"/>
                <w:szCs w:val="21"/>
                <w:lang w:bidi="ar"/>
              </w:rPr>
              <w:t>2025</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lang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永川高新区管委会</w:t>
            </w:r>
          </w:p>
        </w:tc>
        <w:tc>
          <w:tcPr>
            <w:tcW w:w="7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lang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区发展改革委、区经济信息委、区生态环境局</w:t>
            </w:r>
          </w:p>
        </w:tc>
        <w:tc>
          <w:tcPr>
            <w:tcW w:w="8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eastAsia="zh-CN" w:bidi="ar"/>
              </w:rPr>
            </w:pPr>
            <w:r>
              <w:rPr>
                <w:rFonts w:hint="eastAsia" w:asciiTheme="minorEastAsia" w:hAnsiTheme="minorEastAsia" w:eastAsiaTheme="minorEastAsia" w:cstheme="minorEastAsia"/>
                <w:b w:val="0"/>
                <w:bCs w:val="0"/>
                <w:color w:val="auto"/>
                <w:kern w:val="0"/>
                <w:sz w:val="21"/>
                <w:szCs w:val="21"/>
                <w:lang w:eastAsia="zh-CN" w:bidi="ar"/>
              </w:rPr>
              <w:t>一般工业固体废物资源化利用</w:t>
            </w:r>
          </w:p>
        </w:tc>
        <w:tc>
          <w:tcPr>
            <w:tcW w:w="3434" w:type="dxa"/>
            <w:shd w:val="clear" w:color="auto" w:fill="auto"/>
            <w:vAlign w:val="center"/>
          </w:tcPr>
          <w:p>
            <w:pPr>
              <w:keepNext w:val="0"/>
              <w:keepLines w:val="0"/>
              <w:pageBreakBefore w:val="0"/>
              <w:widowControl w:val="0"/>
              <w:tabs>
                <w:tab w:val="left" w:pos="373"/>
              </w:tabs>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新建</w:t>
            </w:r>
            <w:r>
              <w:rPr>
                <w:rFonts w:hint="eastAsia" w:asciiTheme="minorEastAsia" w:hAnsiTheme="minorEastAsia" w:eastAsiaTheme="minorEastAsia" w:cstheme="minorEastAsia"/>
                <w:b w:val="0"/>
                <w:bCs w:val="0"/>
                <w:color w:val="auto"/>
                <w:kern w:val="0"/>
                <w:sz w:val="21"/>
                <w:szCs w:val="21"/>
                <w:u w:val="none"/>
                <w:lang w:bidi="ar"/>
              </w:rPr>
              <w:t>重庆理文制浆有限公司</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开展石灰渣回收利用项目，</w:t>
            </w:r>
            <w:r>
              <w:rPr>
                <w:rFonts w:hint="eastAsia" w:asciiTheme="minorEastAsia" w:hAnsiTheme="minorEastAsia" w:eastAsiaTheme="minorEastAsia" w:cstheme="minorEastAsia"/>
                <w:b w:val="0"/>
                <w:bCs w:val="0"/>
                <w:color w:val="auto"/>
                <w:kern w:val="0"/>
                <w:sz w:val="21"/>
                <w:szCs w:val="21"/>
                <w:u w:val="none"/>
                <w:lang w:bidi="ar"/>
              </w:rPr>
              <w:t>石灰渣</w:t>
            </w:r>
            <w:r>
              <w:rPr>
                <w:rFonts w:hint="eastAsia" w:asciiTheme="minorEastAsia" w:hAnsiTheme="minorEastAsia" w:eastAsiaTheme="minorEastAsia" w:cstheme="minorEastAsia"/>
                <w:b w:val="0"/>
                <w:bCs w:val="0"/>
                <w:color w:val="auto"/>
                <w:kern w:val="0"/>
                <w:sz w:val="21"/>
                <w:szCs w:val="21"/>
                <w:u w:val="none"/>
                <w:lang w:eastAsia="zh-CN" w:bidi="ar"/>
              </w:rPr>
              <w:t>经</w:t>
            </w:r>
            <w:r>
              <w:rPr>
                <w:rFonts w:hint="eastAsia" w:asciiTheme="minorEastAsia" w:hAnsiTheme="minorEastAsia" w:eastAsiaTheme="minorEastAsia" w:cstheme="minorEastAsia"/>
                <w:b w:val="0"/>
                <w:bCs w:val="0"/>
                <w:color w:val="auto"/>
                <w:kern w:val="0"/>
                <w:sz w:val="21"/>
                <w:szCs w:val="21"/>
                <w:u w:val="none"/>
                <w:lang w:bidi="ar"/>
              </w:rPr>
              <w:t>破碎、筛分加工后外售，产品为水洗砂</w:t>
            </w:r>
            <w:r>
              <w:rPr>
                <w:rFonts w:hint="eastAsia" w:asciiTheme="minorEastAsia" w:hAnsiTheme="minorEastAsia" w:eastAsiaTheme="minorEastAsia" w:cstheme="minorEastAsia"/>
                <w:b w:val="0"/>
                <w:bCs w:val="0"/>
                <w:color w:val="auto"/>
                <w:kern w:val="0"/>
                <w:sz w:val="21"/>
                <w:szCs w:val="21"/>
                <w:u w:val="none"/>
                <w:lang w:eastAsia="zh-CN" w:bidi="ar"/>
              </w:rPr>
              <w:t>，年处理石灰渣</w:t>
            </w:r>
            <w:r>
              <w:rPr>
                <w:rFonts w:hint="eastAsia" w:asciiTheme="minorEastAsia" w:hAnsiTheme="minorEastAsia" w:eastAsiaTheme="minorEastAsia" w:cstheme="minorEastAsia"/>
                <w:b w:val="0"/>
                <w:bCs w:val="0"/>
                <w:color w:val="auto"/>
                <w:kern w:val="0"/>
                <w:sz w:val="21"/>
                <w:szCs w:val="21"/>
                <w:u w:val="none"/>
                <w:lang w:val="en-US" w:eastAsia="zh-CN" w:bidi="ar"/>
              </w:rPr>
              <w:t>1.2万吨，</w:t>
            </w:r>
          </w:p>
          <w:p>
            <w:pPr>
              <w:keepNext w:val="0"/>
              <w:keepLines w:val="0"/>
              <w:pageBreakBefore w:val="0"/>
              <w:widowControl w:val="0"/>
              <w:suppressLineNumbers w:val="0"/>
              <w:tabs>
                <w:tab w:val="left" w:pos="373"/>
              </w:tabs>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产水洗砂</w:t>
            </w:r>
            <w:r>
              <w:rPr>
                <w:rFonts w:hint="eastAsia" w:asciiTheme="minorEastAsia" w:hAnsiTheme="minorEastAsia" w:eastAsiaTheme="minorEastAsia" w:cstheme="minorEastAsia"/>
                <w:b w:val="0"/>
                <w:bCs w:val="0"/>
                <w:color w:val="auto"/>
                <w:kern w:val="0"/>
                <w:sz w:val="21"/>
                <w:szCs w:val="21"/>
                <w:u w:val="none"/>
                <w:lang w:val="en-US" w:eastAsia="zh-CN" w:bidi="ar"/>
              </w:rPr>
              <w:t>10347吨</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1"/>
                <w:szCs w:val="21"/>
                <w:highlight w:val="none"/>
                <w:lang w:val="en-US" w:eastAsia="zh-CN" w:bidi="ar"/>
              </w:rPr>
            </w:pPr>
            <w:r>
              <w:rPr>
                <w:rFonts w:hint="eastAsia" w:asciiTheme="minorEastAsia" w:hAnsiTheme="minorEastAsia" w:eastAsiaTheme="minorEastAsia" w:cstheme="minorEastAsia"/>
                <w:b w:val="0"/>
                <w:bCs w:val="0"/>
                <w:iCs w:val="0"/>
                <w:color w:val="auto"/>
                <w:kern w:val="2"/>
                <w:sz w:val="21"/>
                <w:szCs w:val="21"/>
                <w:highlight w:val="none"/>
                <w:lang w:val="en-US" w:eastAsia="zh-CN" w:bidi="ar-SA"/>
              </w:rPr>
              <w:t>200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2022</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lang w:bidi="ar"/>
              </w:rPr>
              <w:t>区生态环境局</w:t>
            </w:r>
          </w:p>
        </w:tc>
        <w:tc>
          <w:tcPr>
            <w:tcW w:w="7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w:t>
            </w:r>
          </w:p>
        </w:tc>
        <w:tc>
          <w:tcPr>
            <w:tcW w:w="807" w:type="dxa"/>
            <w:shd w:val="clear" w:color="auto" w:fill="auto"/>
            <w:vAlign w:val="center"/>
          </w:tcPr>
          <w:p>
            <w:pPr>
              <w:keepNext w:val="0"/>
              <w:keepLines w:val="0"/>
              <w:pageBreakBefore w:val="0"/>
              <w:widowControl w:val="0"/>
              <w:suppressLineNumbers w:val="0"/>
              <w:tabs>
                <w:tab w:val="left" w:pos="373"/>
              </w:tabs>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color w:val="auto"/>
                <w:kern w:val="0"/>
                <w:sz w:val="21"/>
                <w:szCs w:val="21"/>
                <w:u w:val="none"/>
                <w:lang w:bidi="ar"/>
              </w:rPr>
              <w:t>重庆理文制浆有限公司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1"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eastAsia="zh-CN" w:bidi="ar"/>
              </w:rPr>
            </w:pPr>
          </w:p>
        </w:tc>
        <w:tc>
          <w:tcPr>
            <w:tcW w:w="3434" w:type="dxa"/>
            <w:shd w:val="clear" w:color="auto" w:fill="auto"/>
            <w:vAlign w:val="center"/>
          </w:tcPr>
          <w:p>
            <w:pPr>
              <w:keepNext w:val="0"/>
              <w:keepLines w:val="0"/>
              <w:pageBreakBefore w:val="0"/>
              <w:widowControl w:val="0"/>
              <w:suppressLineNumbers w:val="0"/>
              <w:tabs>
                <w:tab w:val="left" w:pos="4128"/>
              </w:tabs>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新建</w:t>
            </w:r>
            <w:r>
              <w:rPr>
                <w:rFonts w:hint="eastAsia" w:asciiTheme="minorEastAsia" w:hAnsiTheme="minorEastAsia" w:eastAsiaTheme="minorEastAsia" w:cstheme="minorEastAsia"/>
                <w:b w:val="0"/>
                <w:bCs w:val="0"/>
                <w:color w:val="auto"/>
                <w:kern w:val="0"/>
                <w:sz w:val="21"/>
                <w:szCs w:val="21"/>
                <w:highlight w:val="none"/>
                <w:u w:val="none"/>
                <w:lang w:bidi="ar"/>
              </w:rPr>
              <w:t>重庆华新参天水泥有限公司再生资源利用清洁化改造项目</w:t>
            </w:r>
            <w:r>
              <w:rPr>
                <w:rFonts w:hint="eastAsia" w:asciiTheme="minorEastAsia" w:hAnsiTheme="minorEastAsia" w:eastAsiaTheme="minorEastAsia" w:cstheme="minorEastAsia"/>
                <w:b w:val="0"/>
                <w:bCs w:val="0"/>
                <w:color w:val="auto"/>
                <w:kern w:val="0"/>
                <w:sz w:val="21"/>
                <w:szCs w:val="21"/>
                <w:highlight w:val="none"/>
                <w:u w:val="none"/>
                <w:lang w:eastAsia="zh-CN" w:bidi="ar"/>
              </w:rPr>
              <w:t>，利用酒糟、木屑、水基岩屑、污水处理厂污泥、造纸残渣等有热值的固体废物</w:t>
            </w:r>
            <w:r>
              <w:rPr>
                <w:rFonts w:hint="eastAsia" w:asciiTheme="minorEastAsia" w:hAnsiTheme="minorEastAsia" w:eastAsiaTheme="minorEastAsia" w:cstheme="minorEastAsia"/>
                <w:b w:val="0"/>
                <w:bCs w:val="0"/>
                <w:color w:val="auto"/>
                <w:kern w:val="0"/>
                <w:sz w:val="21"/>
                <w:szCs w:val="21"/>
                <w:highlight w:val="none"/>
                <w:u w:val="none"/>
                <w:lang w:val="en-US" w:eastAsia="zh-CN" w:bidi="ar"/>
              </w:rPr>
              <w:t>30万吨/年</w:t>
            </w:r>
            <w:r>
              <w:rPr>
                <w:rFonts w:hint="eastAsia" w:asciiTheme="minorEastAsia" w:hAnsiTheme="minorEastAsia" w:eastAsiaTheme="minorEastAsia" w:cstheme="minorEastAsia"/>
                <w:b w:val="0"/>
                <w:bCs w:val="0"/>
                <w:color w:val="auto"/>
                <w:kern w:val="0"/>
                <w:sz w:val="21"/>
                <w:szCs w:val="21"/>
                <w:highlight w:val="none"/>
                <w:u w:val="none"/>
                <w:lang w:eastAsia="zh-CN" w:bidi="ar"/>
              </w:rPr>
              <w:t>。</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iCs w:val="0"/>
                <w:color w:val="auto"/>
                <w:kern w:val="2"/>
                <w:sz w:val="21"/>
                <w:szCs w:val="21"/>
                <w:highlight w:val="none"/>
                <w:lang w:val="en-US" w:eastAsia="zh-CN" w:bidi="ar-SA"/>
              </w:rPr>
              <w:t>2000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2023</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highlight w:val="none"/>
                <w:lang w:eastAsia="zh-CN" w:bidi="ar"/>
              </w:rPr>
            </w:pPr>
            <w:r>
              <w:rPr>
                <w:rFonts w:hint="eastAsia" w:asciiTheme="minorEastAsia" w:hAnsiTheme="minorEastAsia" w:eastAsiaTheme="minorEastAsia" w:cstheme="minorEastAsia"/>
                <w:b w:val="0"/>
                <w:bCs w:val="0"/>
                <w:color w:val="auto"/>
                <w:kern w:val="0"/>
                <w:sz w:val="21"/>
                <w:szCs w:val="21"/>
                <w:highlight w:val="none"/>
                <w:lang w:eastAsia="zh-CN" w:bidi="ar"/>
              </w:rPr>
              <w:t>区经济信息委</w:t>
            </w:r>
          </w:p>
        </w:tc>
        <w:tc>
          <w:tcPr>
            <w:tcW w:w="7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区发展改革委、区生态环境局</w:t>
            </w:r>
          </w:p>
        </w:tc>
        <w:tc>
          <w:tcPr>
            <w:tcW w:w="8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重庆华新参天水泥有限公司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eastAsia="zh-CN" w:bidi="ar"/>
              </w:rPr>
            </w:pPr>
          </w:p>
        </w:tc>
        <w:tc>
          <w:tcPr>
            <w:tcW w:w="34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新建重庆华新参天水泥有限公司免烧砖制品生产线，</w:t>
            </w:r>
            <w:r>
              <w:rPr>
                <w:rFonts w:hint="eastAsia" w:asciiTheme="minorEastAsia" w:hAnsiTheme="minorEastAsia" w:eastAsiaTheme="minorEastAsia" w:cstheme="minorEastAsia"/>
                <w:b w:val="0"/>
                <w:bCs w:val="0"/>
                <w:color w:val="auto"/>
                <w:kern w:val="0"/>
                <w:sz w:val="21"/>
                <w:szCs w:val="21"/>
                <w:u w:val="none"/>
                <w:lang w:bidi="ar"/>
              </w:rPr>
              <w:t>利用自有厂区的骨料筛下料及矿山剥离土、水泥生产免烧环保砖，年产2.4亿块免烧砖</w:t>
            </w: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iCs w:val="0"/>
                <w:color w:val="auto"/>
                <w:kern w:val="2"/>
                <w:sz w:val="21"/>
                <w:szCs w:val="21"/>
                <w:highlight w:val="none"/>
                <w:lang w:val="en-US" w:eastAsia="zh-CN" w:bidi="ar-SA"/>
              </w:rPr>
              <w:t>50000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2023</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lang w:eastAsia="zh-CN" w:bidi="ar"/>
              </w:rPr>
            </w:pPr>
            <w:r>
              <w:rPr>
                <w:rFonts w:hint="eastAsia" w:asciiTheme="minorEastAsia" w:hAnsiTheme="minorEastAsia" w:eastAsiaTheme="minorEastAsia" w:cstheme="minorEastAsia"/>
                <w:b w:val="0"/>
                <w:bCs w:val="0"/>
                <w:color w:val="auto"/>
                <w:kern w:val="0"/>
                <w:sz w:val="21"/>
                <w:szCs w:val="21"/>
                <w:lang w:eastAsia="zh-CN" w:bidi="ar"/>
              </w:rPr>
              <w:t>区发展改革委</w:t>
            </w:r>
          </w:p>
        </w:tc>
        <w:tc>
          <w:tcPr>
            <w:tcW w:w="7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区生态环境局</w:t>
            </w:r>
          </w:p>
        </w:tc>
        <w:tc>
          <w:tcPr>
            <w:tcW w:w="8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重庆华新参天水泥有限公司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4"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eastAsia="zh-CN" w:bidi="ar"/>
              </w:rPr>
            </w:pPr>
            <w:r>
              <w:rPr>
                <w:rFonts w:hint="eastAsia" w:asciiTheme="minorEastAsia" w:hAnsiTheme="minorEastAsia" w:eastAsiaTheme="minorEastAsia" w:cstheme="minorEastAsia"/>
                <w:b w:val="0"/>
                <w:bCs w:val="0"/>
                <w:color w:val="auto"/>
                <w:kern w:val="0"/>
                <w:sz w:val="21"/>
                <w:szCs w:val="21"/>
                <w:lang w:eastAsia="zh-CN" w:bidi="ar"/>
              </w:rPr>
              <w:t>工业危险废物综合利用</w:t>
            </w:r>
          </w:p>
        </w:tc>
        <w:tc>
          <w:tcPr>
            <w:tcW w:w="34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提升精永再生资源</w:t>
            </w:r>
            <w:r>
              <w:rPr>
                <w:rFonts w:hint="eastAsia" w:asciiTheme="minorEastAsia" w:hAnsiTheme="minorEastAsia" w:eastAsiaTheme="minorEastAsia" w:cstheme="minorEastAsia"/>
                <w:b w:val="0"/>
                <w:bCs w:val="0"/>
                <w:color w:val="auto"/>
                <w:kern w:val="0"/>
                <w:sz w:val="21"/>
                <w:szCs w:val="21"/>
                <w:highlight w:val="none"/>
                <w:u w:val="none"/>
                <w:lang w:bidi="ar"/>
              </w:rPr>
              <w:t>回收（重庆）</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有限公司</w:t>
            </w:r>
            <w:r>
              <w:rPr>
                <w:rFonts w:hint="eastAsia" w:asciiTheme="minorEastAsia" w:hAnsiTheme="minorEastAsia" w:eastAsiaTheme="minorEastAsia" w:cstheme="minorEastAsia"/>
                <w:b w:val="0"/>
                <w:bCs w:val="0"/>
                <w:color w:val="auto"/>
                <w:kern w:val="0"/>
                <w:sz w:val="21"/>
                <w:szCs w:val="21"/>
                <w:highlight w:val="none"/>
                <w:u w:val="none"/>
                <w:lang w:eastAsia="zh-CN" w:bidi="ar"/>
              </w:rPr>
              <w:t>利用含铜废物</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规模，预计较现有产能提升60%。</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i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0"/>
                <w:sz w:val="21"/>
                <w:szCs w:val="21"/>
                <w:highlight w:val="none"/>
                <w:lang w:val="en-US" w:eastAsia="zh-CN" w:bidi="ar"/>
              </w:rPr>
              <w:t>/</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2025</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widowControl w:val="0"/>
              <w:suppressLineNumbers w:val="0"/>
              <w:tabs>
                <w:tab w:val="left" w:pos="404"/>
              </w:tabs>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highlight w:val="none"/>
                <w:lang w:eastAsia="zh-CN" w:bidi="ar"/>
              </w:rPr>
            </w:pPr>
            <w:r>
              <w:rPr>
                <w:rFonts w:hint="eastAsia" w:asciiTheme="minorEastAsia" w:hAnsiTheme="minorEastAsia" w:eastAsiaTheme="minorEastAsia" w:cstheme="minorEastAsia"/>
                <w:b w:val="0"/>
                <w:bCs w:val="0"/>
                <w:color w:val="auto"/>
                <w:kern w:val="0"/>
                <w:sz w:val="21"/>
                <w:szCs w:val="21"/>
                <w:highlight w:val="none"/>
                <w:lang w:eastAsia="zh-CN" w:bidi="ar"/>
              </w:rPr>
              <w:t>区生态环境局</w:t>
            </w:r>
          </w:p>
        </w:tc>
        <w:tc>
          <w:tcPr>
            <w:tcW w:w="7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区发展改革委</w:t>
            </w:r>
          </w:p>
        </w:tc>
        <w:tc>
          <w:tcPr>
            <w:tcW w:w="8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精永再生资源</w:t>
            </w:r>
            <w:r>
              <w:rPr>
                <w:rFonts w:hint="eastAsia" w:asciiTheme="minorEastAsia" w:hAnsiTheme="minorEastAsia" w:eastAsiaTheme="minorEastAsia" w:cstheme="minorEastAsia"/>
                <w:b w:val="0"/>
                <w:bCs w:val="0"/>
                <w:color w:val="auto"/>
                <w:kern w:val="0"/>
                <w:sz w:val="21"/>
                <w:szCs w:val="21"/>
                <w:highlight w:val="none"/>
                <w:u w:val="none"/>
                <w:lang w:bidi="ar"/>
              </w:rPr>
              <w:t>回收（重庆）</w:t>
            </w: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49"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eastAsia="zh-CN" w:bidi="ar"/>
              </w:rPr>
            </w:pPr>
          </w:p>
        </w:tc>
        <w:tc>
          <w:tcPr>
            <w:tcW w:w="34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新建重庆新格有色金属有限公司含油铝屑回收利用项目。</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80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highlight w:val="none"/>
                <w:lang w:val="en-US" w:eastAsia="zh-CN" w:bidi="ar"/>
              </w:rPr>
            </w:pPr>
            <w:r>
              <w:rPr>
                <w:rFonts w:hint="eastAsia" w:asciiTheme="minorEastAsia" w:hAnsiTheme="minorEastAsia" w:eastAsiaTheme="minorEastAsia" w:cstheme="minorEastAsia"/>
                <w:b w:val="0"/>
                <w:bCs w:val="0"/>
                <w:color w:val="auto"/>
                <w:kern w:val="0"/>
                <w:sz w:val="21"/>
                <w:szCs w:val="21"/>
                <w:highlight w:val="none"/>
                <w:lang w:val="en-US" w:eastAsia="zh-CN" w:bidi="ar"/>
              </w:rPr>
              <w:t>2023</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widowControl w:val="0"/>
              <w:suppressLineNumbers w:val="0"/>
              <w:tabs>
                <w:tab w:val="left" w:pos="404"/>
              </w:tabs>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highlight w:val="none"/>
                <w:lang w:eastAsia="zh-CN" w:bidi="ar"/>
              </w:rPr>
            </w:pPr>
            <w:r>
              <w:rPr>
                <w:rFonts w:hint="eastAsia" w:asciiTheme="minorEastAsia" w:hAnsiTheme="minorEastAsia" w:eastAsiaTheme="minorEastAsia" w:cstheme="minorEastAsia"/>
                <w:b w:val="0"/>
                <w:bCs w:val="0"/>
                <w:color w:val="auto"/>
                <w:kern w:val="0"/>
                <w:sz w:val="21"/>
                <w:szCs w:val="21"/>
                <w:highlight w:val="none"/>
                <w:lang w:eastAsia="zh-CN" w:bidi="ar"/>
              </w:rPr>
              <w:t>区生态环境局</w:t>
            </w:r>
          </w:p>
        </w:tc>
        <w:tc>
          <w:tcPr>
            <w:tcW w:w="7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区发展改革委</w:t>
            </w:r>
          </w:p>
        </w:tc>
        <w:tc>
          <w:tcPr>
            <w:tcW w:w="807"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新格有色金属有限公司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4"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lang w:eastAsia="zh-CN" w:bidi="ar"/>
              </w:rPr>
            </w:pP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lang w:eastAsia="zh-CN"/>
              </w:rPr>
              <w:t>新建</w:t>
            </w:r>
            <w:r>
              <w:rPr>
                <w:rFonts w:hint="eastAsia" w:asciiTheme="minorEastAsia" w:hAnsiTheme="minorEastAsia" w:eastAsiaTheme="minorEastAsia" w:cstheme="minorEastAsia"/>
                <w:b w:val="0"/>
                <w:bCs w:val="0"/>
                <w:color w:val="auto"/>
                <w:sz w:val="21"/>
                <w:szCs w:val="21"/>
              </w:rPr>
              <w:t>重庆中明硕清再生资源综合利用有限公司12万吨/年铝灰渣资源化综合利用项目</w:t>
            </w:r>
            <w:r>
              <w:rPr>
                <w:rFonts w:hint="eastAsia" w:asciiTheme="minorEastAsia" w:hAnsiTheme="minorEastAsia" w:eastAsiaTheme="minorEastAsia" w:cstheme="minorEastAsia"/>
                <w:b w:val="0"/>
                <w:bCs w:val="0"/>
                <w:color w:val="auto"/>
                <w:sz w:val="21"/>
                <w:szCs w:val="21"/>
                <w:lang w:eastAsia="zh-CN"/>
              </w:rPr>
              <w:t>。</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yellow"/>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rPr>
              <w:t>10000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bidi="ar"/>
              </w:rPr>
              <w:t>2025</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0"/>
                <w:sz w:val="21"/>
                <w:szCs w:val="21"/>
                <w:lang w:bidi="ar"/>
              </w:rPr>
              <w:t>区生态环境局</w:t>
            </w:r>
          </w:p>
        </w:tc>
        <w:tc>
          <w:tcPr>
            <w:tcW w:w="751" w:type="dxa"/>
            <w:shd w:val="clear" w:color="auto" w:fill="auto"/>
            <w:vAlign w:val="center"/>
          </w:tcPr>
          <w:p>
            <w:pPr>
              <w:keepNext w:val="0"/>
              <w:keepLines w:val="0"/>
              <w:pageBreakBefore w:val="0"/>
              <w:tabs>
                <w:tab w:val="left" w:pos="399"/>
              </w:tabs>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w:t>
            </w: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sz w:val="21"/>
                <w:szCs w:val="21"/>
              </w:rPr>
              <w:t>重庆中明硕清再生资源综合利用有限公司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lang w:eastAsia="zh-CN" w:bidi="ar"/>
              </w:rPr>
            </w:pP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color w:val="auto"/>
                <w:sz w:val="21"/>
                <w:szCs w:val="21"/>
                <w:lang w:val="en-US" w:eastAsia="zh-CN"/>
              </w:rPr>
            </w:pPr>
            <w:r>
              <w:rPr>
                <w:rFonts w:hint="eastAsia" w:asciiTheme="minorEastAsia" w:hAnsiTheme="minorEastAsia" w:eastAsiaTheme="minorEastAsia" w:cstheme="minorEastAsia"/>
                <w:b w:val="0"/>
                <w:bCs w:val="0"/>
                <w:color w:val="auto"/>
                <w:sz w:val="21"/>
                <w:szCs w:val="21"/>
                <w:lang w:eastAsia="zh-CN"/>
              </w:rPr>
              <w:t>推进</w:t>
            </w:r>
            <w:r>
              <w:rPr>
                <w:rFonts w:hint="eastAsia" w:asciiTheme="minorEastAsia" w:hAnsiTheme="minorEastAsia" w:eastAsiaTheme="minorEastAsia" w:cstheme="minorEastAsia"/>
                <w:b w:val="0"/>
                <w:bCs w:val="0"/>
                <w:color w:val="auto"/>
                <w:sz w:val="21"/>
                <w:szCs w:val="21"/>
              </w:rPr>
              <w:t>重庆乾冶环保实业有限公司开展工业废物处理项目</w:t>
            </w:r>
            <w:r>
              <w:rPr>
                <w:rFonts w:hint="eastAsia" w:asciiTheme="minorEastAsia" w:hAnsiTheme="minorEastAsia" w:eastAsiaTheme="minorEastAsia" w:cstheme="minorEastAsia"/>
                <w:b w:val="0"/>
                <w:bCs w:val="0"/>
                <w:color w:val="auto"/>
                <w:kern w:val="2"/>
                <w:sz w:val="21"/>
                <w:szCs w:val="21"/>
                <w:lang w:val="en-US" w:eastAsia="zh-CN" w:bidi="ar"/>
              </w:rPr>
              <w:t>扩建</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新增废旧设备拆解生产线，年处理通讯设备、废电器、电子设备等12000吨；新增湿式破碎分选生产线，</w:t>
            </w:r>
            <w:r>
              <w:rPr>
                <w:rFonts w:hint="eastAsia" w:asciiTheme="minorEastAsia" w:hAnsiTheme="minorEastAsia" w:eastAsiaTheme="minorEastAsia" w:cstheme="minorEastAsia"/>
                <w:b w:val="0"/>
                <w:bCs w:val="0"/>
                <w:color w:val="auto"/>
                <w:sz w:val="21"/>
                <w:szCs w:val="21"/>
                <w:lang w:eastAsia="zh-CN"/>
              </w:rPr>
              <w:t>扩建后由年处理</w:t>
            </w:r>
            <w:r>
              <w:rPr>
                <w:rFonts w:hint="eastAsia" w:asciiTheme="minorEastAsia" w:hAnsiTheme="minorEastAsia" w:eastAsiaTheme="minorEastAsia" w:cstheme="minorEastAsia"/>
                <w:b w:val="0"/>
                <w:bCs w:val="0"/>
                <w:color w:val="auto"/>
                <w:sz w:val="21"/>
                <w:szCs w:val="21"/>
              </w:rPr>
              <w:t>废线路板</w:t>
            </w:r>
            <w:r>
              <w:rPr>
                <w:rFonts w:hint="eastAsia" w:asciiTheme="minorEastAsia" w:hAnsiTheme="minorEastAsia" w:eastAsiaTheme="minorEastAsia" w:cstheme="minorEastAsia"/>
                <w:b w:val="0"/>
                <w:bCs w:val="0"/>
                <w:color w:val="auto"/>
                <w:sz w:val="21"/>
                <w:szCs w:val="21"/>
                <w:lang w:val="en-US" w:eastAsia="zh-CN"/>
              </w:rPr>
              <w:t>5760吨调整为</w:t>
            </w:r>
            <w:r>
              <w:rPr>
                <w:rFonts w:hint="eastAsia" w:asciiTheme="minorEastAsia" w:hAnsiTheme="minorEastAsia" w:eastAsiaTheme="minorEastAsia" w:cstheme="minorEastAsia"/>
                <w:b w:val="0"/>
                <w:bCs w:val="0"/>
                <w:color w:val="auto"/>
                <w:sz w:val="21"/>
                <w:szCs w:val="21"/>
              </w:rPr>
              <w:t>年处理废线路板（光板）2500吨、含铜树脂粉3500吨。</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300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2023</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bidi="ar"/>
              </w:rPr>
            </w:pPr>
            <w:r>
              <w:rPr>
                <w:rFonts w:hint="eastAsia" w:asciiTheme="minorEastAsia" w:hAnsiTheme="minorEastAsia" w:eastAsiaTheme="minorEastAsia" w:cstheme="minorEastAsia"/>
                <w:b w:val="0"/>
                <w:bCs w:val="0"/>
                <w:color w:val="auto"/>
                <w:kern w:val="0"/>
                <w:sz w:val="21"/>
                <w:szCs w:val="21"/>
                <w:lang w:bidi="ar"/>
              </w:rPr>
              <w:t>区生态环境局</w:t>
            </w:r>
          </w:p>
        </w:tc>
        <w:tc>
          <w:tcPr>
            <w:tcW w:w="751" w:type="dxa"/>
            <w:shd w:val="clear" w:color="auto" w:fill="auto"/>
            <w:vAlign w:val="center"/>
          </w:tcPr>
          <w:p>
            <w:pPr>
              <w:keepNext w:val="0"/>
              <w:keepLines w:val="0"/>
              <w:pageBreakBefore w:val="0"/>
              <w:tabs>
                <w:tab w:val="left" w:pos="399"/>
              </w:tabs>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0"/>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w:t>
            </w: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重庆乾冶环保实业有限公司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69"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eastAsia="zh-CN"/>
              </w:rPr>
            </w:pPr>
            <w:r>
              <w:rPr>
                <w:rFonts w:hint="eastAsia" w:asciiTheme="minorEastAsia" w:hAnsiTheme="minorEastAsia" w:eastAsiaTheme="minorEastAsia" w:cstheme="minorEastAsia"/>
                <w:b w:val="0"/>
                <w:bCs w:val="0"/>
                <w:color w:val="auto"/>
                <w:kern w:val="0"/>
                <w:sz w:val="21"/>
                <w:szCs w:val="21"/>
                <w:lang w:eastAsia="zh-CN" w:bidi="ar"/>
              </w:rPr>
              <w:t>工业固体</w:t>
            </w:r>
            <w:r>
              <w:rPr>
                <w:rFonts w:hint="eastAsia" w:asciiTheme="minorEastAsia" w:hAnsiTheme="minorEastAsia" w:eastAsiaTheme="minorEastAsia" w:cstheme="minorEastAsia"/>
                <w:b w:val="0"/>
                <w:bCs w:val="0"/>
                <w:color w:val="auto"/>
                <w:kern w:val="0"/>
                <w:sz w:val="21"/>
                <w:szCs w:val="21"/>
                <w:lang w:bidi="ar"/>
              </w:rPr>
              <w:t>废物</w:t>
            </w:r>
            <w:r>
              <w:rPr>
                <w:rFonts w:hint="eastAsia" w:asciiTheme="minorEastAsia" w:hAnsiTheme="minorEastAsia" w:eastAsiaTheme="minorEastAsia" w:cstheme="minorEastAsia"/>
                <w:b w:val="0"/>
                <w:bCs w:val="0"/>
                <w:color w:val="auto"/>
                <w:kern w:val="0"/>
                <w:sz w:val="21"/>
                <w:szCs w:val="21"/>
                <w:lang w:eastAsia="zh-CN" w:bidi="ar"/>
              </w:rPr>
              <w:t>处理</w:t>
            </w:r>
            <w:r>
              <w:rPr>
                <w:rFonts w:hint="eastAsia" w:asciiTheme="minorEastAsia" w:hAnsiTheme="minorEastAsia" w:eastAsiaTheme="minorEastAsia" w:cstheme="minorEastAsia"/>
                <w:b w:val="0"/>
                <w:bCs w:val="0"/>
                <w:color w:val="auto"/>
                <w:kern w:val="0"/>
                <w:sz w:val="21"/>
                <w:szCs w:val="21"/>
                <w:lang w:bidi="ar"/>
              </w:rPr>
              <w:t>处</w:t>
            </w:r>
            <w:r>
              <w:rPr>
                <w:rFonts w:hint="eastAsia" w:asciiTheme="minorEastAsia" w:hAnsiTheme="minorEastAsia" w:eastAsiaTheme="minorEastAsia" w:cstheme="minorEastAsia"/>
                <w:b w:val="0"/>
                <w:bCs w:val="0"/>
                <w:color w:val="auto"/>
                <w:kern w:val="0"/>
                <w:sz w:val="21"/>
                <w:szCs w:val="21"/>
                <w:lang w:eastAsia="zh-CN" w:bidi="ar"/>
              </w:rPr>
              <w:t>置</w:t>
            </w: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i w:val="0"/>
                <w:iCs w:val="0"/>
                <w:caps w:val="0"/>
                <w:color w:val="auto"/>
                <w:spacing w:val="0"/>
                <w:sz w:val="21"/>
                <w:szCs w:val="21"/>
                <w:shd w:val="clear"/>
              </w:rPr>
            </w:pPr>
            <w:r>
              <w:rPr>
                <w:rFonts w:hint="eastAsia" w:asciiTheme="minorEastAsia" w:hAnsiTheme="minorEastAsia" w:eastAsiaTheme="minorEastAsia" w:cstheme="minorEastAsia"/>
                <w:b w:val="0"/>
                <w:bCs w:val="0"/>
                <w:color w:val="auto"/>
                <w:kern w:val="0"/>
                <w:sz w:val="21"/>
                <w:szCs w:val="21"/>
                <w:lang w:bidi="ar"/>
              </w:rPr>
              <w:t>重庆中明港桥环保有限责任公司20万</w:t>
            </w:r>
            <w:r>
              <w:rPr>
                <w:rFonts w:hint="eastAsia" w:asciiTheme="minorEastAsia" w:hAnsiTheme="minorEastAsia" w:eastAsiaTheme="minorEastAsia" w:cstheme="minorEastAsia"/>
                <w:b w:val="0"/>
                <w:bCs w:val="0"/>
                <w:color w:val="auto"/>
                <w:kern w:val="0"/>
                <w:sz w:val="21"/>
                <w:szCs w:val="21"/>
                <w:lang w:eastAsia="zh-CN" w:bidi="ar"/>
              </w:rPr>
              <w:t>立方米</w:t>
            </w:r>
            <w:r>
              <w:rPr>
                <w:rFonts w:hint="eastAsia" w:asciiTheme="minorEastAsia" w:hAnsiTheme="minorEastAsia" w:eastAsiaTheme="minorEastAsia" w:cstheme="minorEastAsia"/>
                <w:b w:val="0"/>
                <w:bCs w:val="0"/>
                <w:color w:val="auto"/>
                <w:kern w:val="0"/>
                <w:sz w:val="21"/>
                <w:szCs w:val="21"/>
                <w:lang w:bidi="ar"/>
              </w:rPr>
              <w:t>刚性结构填埋场项目</w:t>
            </w:r>
            <w:r>
              <w:rPr>
                <w:rFonts w:hint="eastAsia" w:asciiTheme="minorEastAsia" w:hAnsiTheme="minorEastAsia" w:eastAsiaTheme="minorEastAsia" w:cstheme="minorEastAsia"/>
                <w:b w:val="0"/>
                <w:bCs w:val="0"/>
                <w:color w:val="auto"/>
                <w:kern w:val="0"/>
                <w:sz w:val="21"/>
                <w:szCs w:val="21"/>
                <w:lang w:eastAsia="zh-CN" w:bidi="ar"/>
              </w:rPr>
              <w:t>，</w:t>
            </w:r>
            <w:r>
              <w:rPr>
                <w:rFonts w:hint="eastAsia" w:asciiTheme="minorEastAsia" w:hAnsiTheme="minorEastAsia" w:eastAsiaTheme="minorEastAsia" w:cstheme="minorEastAsia"/>
                <w:b w:val="0"/>
                <w:bCs w:val="0"/>
                <w:color w:val="auto"/>
                <w:kern w:val="0"/>
                <w:sz w:val="21"/>
                <w:szCs w:val="21"/>
                <w:lang w:bidi="ar"/>
              </w:rPr>
              <w:t>项目总库容20.0万立方米，分3期建设，其中一期工程库容为2.975万立方米，二期工程库容为5.95万立方米，三期工程库容为11.075万立方米。</w:t>
            </w:r>
            <w:r>
              <w:rPr>
                <w:rFonts w:hint="eastAsia" w:asciiTheme="minorEastAsia" w:hAnsiTheme="minorEastAsia" w:eastAsiaTheme="minorEastAsia" w:cstheme="minorEastAsia"/>
                <w:b w:val="0"/>
                <w:bCs w:val="0"/>
                <w:i w:val="0"/>
                <w:iCs w:val="0"/>
                <w:caps w:val="0"/>
                <w:color w:val="auto"/>
                <w:spacing w:val="0"/>
                <w:kern w:val="0"/>
                <w:sz w:val="21"/>
                <w:szCs w:val="21"/>
                <w:shd w:val="clear"/>
                <w:lang w:bidi="ar"/>
              </w:rPr>
              <w:t>项目服务范围以永川区及周边地区为主，覆盖全重庆；设计处理规模2.8万吨/年，其中，接收厂内焚烧装置产生的飞灰及单效蒸发系统产生的废盐</w:t>
            </w:r>
            <w:r>
              <w:rPr>
                <w:rFonts w:hint="eastAsia" w:asciiTheme="minorEastAsia" w:hAnsiTheme="minorEastAsia" w:eastAsiaTheme="minorEastAsia" w:cstheme="minorEastAsia"/>
                <w:b w:val="0"/>
                <w:bCs w:val="0"/>
                <w:i w:val="0"/>
                <w:iCs w:val="0"/>
                <w:caps w:val="0"/>
                <w:color w:val="auto"/>
                <w:spacing w:val="0"/>
                <w:kern w:val="0"/>
                <w:sz w:val="21"/>
                <w:szCs w:val="21"/>
                <w:shd w:val="clear"/>
                <w:lang w:eastAsia="zh-CN" w:bidi="ar"/>
              </w:rPr>
              <w:t>0</w:t>
            </w:r>
            <w:r>
              <w:rPr>
                <w:rFonts w:hint="eastAsia" w:asciiTheme="minorEastAsia" w:hAnsiTheme="minorEastAsia" w:eastAsiaTheme="minorEastAsia" w:cstheme="minorEastAsia"/>
                <w:b w:val="0"/>
                <w:bCs w:val="0"/>
                <w:i w:val="0"/>
                <w:iCs w:val="0"/>
                <w:caps w:val="0"/>
                <w:color w:val="auto"/>
                <w:spacing w:val="0"/>
                <w:kern w:val="0"/>
                <w:sz w:val="21"/>
                <w:szCs w:val="21"/>
                <w:shd w:val="clear"/>
                <w:lang w:val="en-US" w:eastAsia="zh-CN" w:bidi="ar"/>
              </w:rPr>
              <w:t>.6万</w:t>
            </w:r>
            <w:r>
              <w:rPr>
                <w:rFonts w:hint="eastAsia" w:asciiTheme="minorEastAsia" w:hAnsiTheme="minorEastAsia" w:eastAsiaTheme="minorEastAsia" w:cstheme="minorEastAsia"/>
                <w:b w:val="0"/>
                <w:bCs w:val="0"/>
                <w:i w:val="0"/>
                <w:iCs w:val="0"/>
                <w:caps w:val="0"/>
                <w:color w:val="auto"/>
                <w:spacing w:val="0"/>
                <w:kern w:val="0"/>
                <w:sz w:val="21"/>
                <w:szCs w:val="21"/>
                <w:shd w:val="clear"/>
                <w:lang w:bidi="ar"/>
              </w:rPr>
              <w:t>吨/年，外来危险废物2</w:t>
            </w:r>
            <w:r>
              <w:rPr>
                <w:rFonts w:hint="eastAsia" w:asciiTheme="minorEastAsia" w:hAnsiTheme="minorEastAsia" w:eastAsiaTheme="minorEastAsia" w:cstheme="minorEastAsia"/>
                <w:b w:val="0"/>
                <w:bCs w:val="0"/>
                <w:i w:val="0"/>
                <w:iCs w:val="0"/>
                <w:caps w:val="0"/>
                <w:color w:val="auto"/>
                <w:spacing w:val="0"/>
                <w:kern w:val="0"/>
                <w:sz w:val="21"/>
                <w:szCs w:val="21"/>
                <w:shd w:val="clear"/>
                <w:lang w:val="en-US" w:eastAsia="zh-CN" w:bidi="ar"/>
              </w:rPr>
              <w:t>.2万</w:t>
            </w:r>
            <w:r>
              <w:rPr>
                <w:rFonts w:hint="eastAsia" w:asciiTheme="minorEastAsia" w:hAnsiTheme="minorEastAsia" w:eastAsiaTheme="minorEastAsia" w:cstheme="minorEastAsia"/>
                <w:b w:val="0"/>
                <w:bCs w:val="0"/>
                <w:i w:val="0"/>
                <w:iCs w:val="0"/>
                <w:caps w:val="0"/>
                <w:color w:val="auto"/>
                <w:spacing w:val="0"/>
                <w:kern w:val="0"/>
                <w:sz w:val="21"/>
                <w:szCs w:val="21"/>
                <w:shd w:val="clear"/>
                <w:lang w:bidi="ar"/>
              </w:rPr>
              <w:t>吨/年，服务年限约14.3年。</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0"/>
                <w:sz w:val="21"/>
                <w:szCs w:val="21"/>
                <w:lang w:bidi="ar"/>
              </w:rPr>
              <w:t>69700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0"/>
                <w:sz w:val="21"/>
                <w:szCs w:val="21"/>
                <w:lang w:bidi="ar"/>
              </w:rPr>
              <w:t>2025</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0"/>
                <w:sz w:val="21"/>
                <w:szCs w:val="21"/>
                <w:lang w:bidi="ar"/>
              </w:rPr>
              <w:t>区生态环境局</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w:t>
            </w: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0"/>
                <w:sz w:val="21"/>
                <w:szCs w:val="21"/>
                <w:lang w:bidi="ar"/>
              </w:rPr>
              <w:t>重庆中明港桥环保有限责任公司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0"/>
                <w:sz w:val="21"/>
                <w:szCs w:val="21"/>
                <w:lang w:bidi="ar"/>
              </w:rPr>
            </w:pP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auto"/>
                <w:kern w:val="2"/>
                <w:sz w:val="21"/>
                <w:szCs w:val="21"/>
                <w:shd w:val="clear" w:fill="auto"/>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扩建重庆顺贸再生资源公司废弃电器电子产品拆解项目，大家电年拆解能力360万台不变，增加小家电拆解能力1200万台、废弃液晶电视120万台、废弃手机1000万台，塑料破碎能力3.6万吨/年。</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1000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val="en-US" w:eastAsia="zh-CN" w:bidi="ar"/>
              </w:rPr>
              <w:t>2023</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color w:val="auto"/>
                <w:kern w:val="0"/>
                <w:sz w:val="21"/>
                <w:szCs w:val="21"/>
                <w:lang w:eastAsia="zh-CN" w:bidi="ar"/>
              </w:rPr>
              <w:t>区商务委</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区发展改革委</w:t>
            </w: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heme="minorEastAsia" w:hAnsiTheme="minorEastAsia" w:eastAsiaTheme="minorEastAsia" w:cstheme="minorEastAsia"/>
                <w:b w:val="0"/>
                <w:bCs w:val="0"/>
                <w:color w:val="auto"/>
                <w:kern w:val="0"/>
                <w:sz w:val="21"/>
                <w:szCs w:val="21"/>
                <w:lang w:val="en-US" w:eastAsia="zh-CN" w:bidi="ar"/>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重庆顺贸再生资源公司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66" w:hRule="atLeast"/>
          <w:jc w:val="center"/>
        </w:trPr>
        <w:tc>
          <w:tcPr>
            <w:tcW w:w="7158" w:type="dxa"/>
            <w:gridSpan w:val="6"/>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2"/>
                <w:sz w:val="21"/>
                <w:szCs w:val="21"/>
              </w:rPr>
              <w:t>二、配套政策及能力建设</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智慧固废</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监管与服务平台项目</w:t>
            </w: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sz w:val="21"/>
                <w:szCs w:val="21"/>
              </w:rPr>
              <w:t>以现有重庆市固体废物管理信息系统为模板，在现有一般工业固体废物/危险废物申报、审核、数据统计等功能基础上，</w:t>
            </w:r>
            <w:r>
              <w:rPr>
                <w:rFonts w:hint="eastAsia" w:asciiTheme="minorEastAsia" w:hAnsiTheme="minorEastAsia" w:eastAsiaTheme="minorEastAsia" w:cstheme="minorEastAsia"/>
                <w:b w:val="0"/>
                <w:bCs w:val="0"/>
                <w:color w:val="auto"/>
                <w:sz w:val="21"/>
                <w:szCs w:val="21"/>
                <w:lang w:eastAsia="zh-CN"/>
              </w:rPr>
              <w:t>延伸</w:t>
            </w:r>
            <w:r>
              <w:rPr>
                <w:rFonts w:hint="eastAsia" w:asciiTheme="minorEastAsia" w:hAnsiTheme="minorEastAsia" w:eastAsiaTheme="minorEastAsia" w:cstheme="minorEastAsia"/>
                <w:b w:val="0"/>
                <w:bCs w:val="0"/>
                <w:color w:val="auto"/>
                <w:sz w:val="21"/>
                <w:szCs w:val="21"/>
              </w:rPr>
              <w:t>信息交互功能、学习考核功能、违规预警功能、规范化考核评估功能、信用评价推送功能、保险服务功能、数据统计功能、废物跟踪功能等，根据产废单位危险废物处置需求自动为产废单位推送符合条件的危险废物经营单位，为产废及经营单位提供系统规范化管理知识学习宣传贯彻、违法后果警示、规范化考核、信用评价推送、保险服务及数据智能分析等，实现固体废物处置全流程监管。</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rPr>
            </w:pPr>
            <w:r>
              <w:rPr>
                <w:rFonts w:hint="eastAsia" w:asciiTheme="minorEastAsia" w:hAnsiTheme="minorEastAsia" w:eastAsiaTheme="minorEastAsia" w:cstheme="minorEastAsia"/>
                <w:b w:val="0"/>
                <w:bCs w:val="0"/>
                <w:color w:val="auto"/>
                <w:kern w:val="2"/>
                <w:sz w:val="21"/>
                <w:szCs w:val="21"/>
                <w:highlight w:val="none"/>
                <w:lang w:val="en-US" w:eastAsia="zh-CN"/>
              </w:rPr>
              <w:t>500*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2025</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eastAsia="zh-CN"/>
              </w:rPr>
            </w:pPr>
            <w:r>
              <w:rPr>
                <w:rFonts w:hint="eastAsia" w:asciiTheme="minorEastAsia" w:hAnsiTheme="minorEastAsia" w:eastAsiaTheme="minorEastAsia" w:cstheme="minorEastAsia"/>
                <w:b w:val="0"/>
                <w:bCs w:val="0"/>
                <w:color w:val="auto"/>
                <w:kern w:val="2"/>
                <w:sz w:val="21"/>
                <w:szCs w:val="21"/>
              </w:rPr>
              <w:t>区生态环境局</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restart"/>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snapToGrid/>
                <w:color w:val="auto"/>
                <w:kern w:val="2"/>
                <w:sz w:val="21"/>
                <w:szCs w:val="21"/>
                <w:shd w:val="clear"/>
              </w:rPr>
            </w:pPr>
            <w:r>
              <w:rPr>
                <w:rFonts w:hint="eastAsia" w:asciiTheme="minorEastAsia" w:hAnsiTheme="minorEastAsia" w:eastAsiaTheme="minorEastAsia" w:cstheme="minorEastAsia"/>
                <w:b w:val="0"/>
                <w:bCs w:val="0"/>
                <w:i w:val="0"/>
                <w:iCs w:val="0"/>
                <w:color w:val="auto"/>
                <w:kern w:val="2"/>
                <w:sz w:val="21"/>
                <w:szCs w:val="21"/>
                <w:u w:val="none"/>
                <w:lang w:val="en-US" w:eastAsia="zh-CN" w:bidi="ar"/>
              </w:rPr>
              <w:t>辖区内工业企业摸底调查</w:t>
            </w:r>
          </w:p>
        </w:tc>
        <w:tc>
          <w:tcPr>
            <w:tcW w:w="3434" w:type="dxa"/>
            <w:shd w:val="clear" w:color="auto" w:fill="auto"/>
            <w:vAlign w:val="center"/>
          </w:tcPr>
          <w:p>
            <w:pPr>
              <w:keepNext w:val="0"/>
              <w:keepLines w:val="0"/>
              <w:pageBreakBefore w:val="0"/>
              <w:numPr>
                <w:ilvl w:val="-1"/>
                <w:numId w:val="0"/>
              </w:numPr>
              <w:kinsoku/>
              <w:wordWrap/>
              <w:overflowPunct/>
              <w:topLinePunct w:val="0"/>
              <w:autoSpaceDE/>
              <w:autoSpaceDN/>
              <w:bidi w:val="0"/>
              <w:adjustRightInd/>
              <w:snapToGrid w:val="0"/>
              <w:spacing w:line="240" w:lineRule="auto"/>
              <w:ind w:left="0" w:leftChars="0" w:right="0" w:rightChars="0" w:firstLine="0" w:firstLineChars="0"/>
              <w:jc w:val="left"/>
              <w:textAlignment w:val="auto"/>
              <w:rPr>
                <w:rFonts w:hint="eastAsia" w:asciiTheme="minorEastAsia" w:hAnsiTheme="minorEastAsia" w:eastAsiaTheme="minorEastAsia" w:cstheme="minorEastAsia"/>
                <w:b w:val="0"/>
                <w:bCs w:val="0"/>
                <w:snapToGrid/>
                <w:color w:val="auto"/>
                <w:kern w:val="2"/>
                <w:sz w:val="21"/>
                <w:szCs w:val="21"/>
                <w:shd w:val="clear"/>
                <w:lang w:val="en-US" w:eastAsia="zh-CN"/>
              </w:rPr>
            </w:pPr>
            <w:r>
              <w:rPr>
                <w:rFonts w:hint="eastAsia" w:asciiTheme="minorEastAsia" w:hAnsiTheme="minorEastAsia" w:eastAsiaTheme="minorEastAsia" w:cstheme="minorEastAsia"/>
                <w:b w:val="0"/>
                <w:bCs w:val="0"/>
                <w:color w:val="auto"/>
                <w:sz w:val="21"/>
                <w:szCs w:val="21"/>
                <w:u w:val="none"/>
                <w:lang w:bidi="ar"/>
              </w:rPr>
              <w:t>根据重庆市一般工业固体废物分类研究进展，按照统一的统计方式，开展辖区内一般工业固体废物产废单位详细摸底调查，建立永川区一般工业固体废物产生源清单。</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100*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2025</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区生态环境局</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eastAsia="zh-CN"/>
              </w:rPr>
            </w:pPr>
            <w:r>
              <w:rPr>
                <w:rFonts w:hint="eastAsia" w:asciiTheme="minorEastAsia" w:hAnsiTheme="minorEastAsia" w:eastAsiaTheme="minorEastAsia" w:cstheme="minorEastAsia"/>
                <w:b w:val="0"/>
                <w:bCs w:val="0"/>
                <w:color w:val="auto"/>
                <w:kern w:val="2"/>
                <w:sz w:val="21"/>
                <w:szCs w:val="21"/>
                <w:lang w:eastAsia="zh-CN"/>
              </w:rPr>
              <w:t>各镇街、永川高新区管委会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vMerge w:val="continue"/>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2"/>
                <w:sz w:val="21"/>
                <w:szCs w:val="21"/>
                <w:u w:val="none"/>
                <w:lang w:val="en-US" w:eastAsia="zh-CN" w:bidi="ar"/>
              </w:rPr>
            </w:pPr>
          </w:p>
        </w:tc>
        <w:tc>
          <w:tcPr>
            <w:tcW w:w="3434"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sz w:val="21"/>
                <w:szCs w:val="21"/>
                <w:u w:val="none"/>
                <w:lang w:bidi="ar"/>
              </w:rPr>
              <w:t>开展危险废物产生量与处置能力匹配情况评估</w:t>
            </w:r>
            <w:r>
              <w:rPr>
                <w:rFonts w:hint="eastAsia" w:asciiTheme="minorEastAsia" w:hAnsiTheme="minorEastAsia" w:eastAsiaTheme="minorEastAsia" w:cstheme="minorEastAsia"/>
                <w:b w:val="0"/>
                <w:bCs w:val="0"/>
                <w:color w:val="auto"/>
                <w:sz w:val="21"/>
                <w:szCs w:val="21"/>
                <w:u w:val="none"/>
                <w:lang w:val="en-US" w:eastAsia="zh-CN" w:bidi="ar"/>
              </w:rPr>
              <w:t>及</w:t>
            </w:r>
            <w:r>
              <w:rPr>
                <w:rFonts w:hint="eastAsia" w:asciiTheme="minorEastAsia" w:hAnsiTheme="minorEastAsia" w:eastAsiaTheme="minorEastAsia" w:cstheme="minorEastAsia"/>
                <w:b w:val="0"/>
                <w:bCs w:val="0"/>
                <w:color w:val="auto"/>
                <w:sz w:val="21"/>
                <w:szCs w:val="21"/>
                <w:u w:val="none"/>
                <w:lang w:bidi="ar"/>
              </w:rPr>
              <w:t>利用处置设施绩效评估。</w:t>
            </w:r>
          </w:p>
        </w:tc>
        <w:tc>
          <w:tcPr>
            <w:tcW w:w="110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i w:val="0"/>
                <w:iCs w:val="0"/>
                <w:color w:val="auto"/>
                <w:kern w:val="0"/>
                <w:sz w:val="21"/>
                <w:szCs w:val="21"/>
                <w:u w:val="none"/>
                <w:lang w:val="en-US" w:eastAsia="zh-CN" w:bidi="ar"/>
              </w:rPr>
              <w:t>20*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rPr>
              <w:t>2023</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r>
              <w:rPr>
                <w:rFonts w:hint="eastAsia" w:asciiTheme="minorEastAsia" w:hAnsiTheme="minorEastAsia" w:eastAsiaTheme="minorEastAsia" w:cstheme="minorEastAsia"/>
                <w:b w:val="0"/>
                <w:bCs w:val="0"/>
                <w:color w:val="auto"/>
                <w:kern w:val="2"/>
                <w:sz w:val="21"/>
                <w:szCs w:val="21"/>
              </w:rPr>
              <w:t>区生态环境局</w:t>
            </w:r>
          </w:p>
        </w:tc>
        <w:tc>
          <w:tcPr>
            <w:tcW w:w="751"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2"/>
                <w:sz w:val="21"/>
                <w:szCs w:val="21"/>
                <w:u w:val="none"/>
                <w:lang w:val="en-US" w:eastAsia="zh-CN" w:bidi="ar-SA"/>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eastAsia="zh-CN"/>
              </w:rPr>
              <w:t>各镇街、永川高新区管委会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04"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含油金属屑及铝灰产生现状摸底调查</w:t>
            </w:r>
          </w:p>
        </w:tc>
        <w:tc>
          <w:tcPr>
            <w:tcW w:w="3434" w:type="dxa"/>
            <w:shd w:val="clear" w:color="auto" w:fill="auto"/>
            <w:vAlign w:val="center"/>
          </w:tcPr>
          <w:p>
            <w:pPr>
              <w:keepNext w:val="0"/>
              <w:keepLines w:val="0"/>
              <w:pageBreakBefore w:val="0"/>
              <w:numPr>
                <w:ilvl w:val="0"/>
                <w:numId w:val="0"/>
              </w:numPr>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color w:val="auto"/>
                <w:kern w:val="2"/>
                <w:sz w:val="21"/>
                <w:szCs w:val="21"/>
                <w:lang w:val="en-US" w:eastAsia="zh-CN"/>
              </w:rPr>
            </w:pPr>
            <w:r>
              <w:rPr>
                <w:rFonts w:hint="eastAsia" w:asciiTheme="minorEastAsia" w:hAnsiTheme="minorEastAsia" w:eastAsiaTheme="minorEastAsia" w:cstheme="minorEastAsia"/>
                <w:b w:val="0"/>
                <w:bCs w:val="0"/>
                <w:color w:val="auto"/>
                <w:kern w:val="2"/>
                <w:sz w:val="21"/>
                <w:szCs w:val="21"/>
                <w:lang w:val="en-US" w:eastAsia="zh-CN"/>
              </w:rPr>
              <w:t>开展</w:t>
            </w:r>
            <w:r>
              <w:rPr>
                <w:rFonts w:hint="eastAsia" w:asciiTheme="minorEastAsia" w:hAnsiTheme="minorEastAsia" w:eastAsiaTheme="minorEastAsia" w:cstheme="minorEastAsia"/>
                <w:b w:val="0"/>
                <w:bCs w:val="0"/>
                <w:color w:val="auto"/>
                <w:kern w:val="2"/>
                <w:sz w:val="21"/>
                <w:szCs w:val="21"/>
                <w:highlight w:val="none"/>
                <w:lang w:val="en-US" w:eastAsia="zh-CN"/>
              </w:rPr>
              <w:t>永川区工业企业含油金属屑及铝灰产生现状调查，建立辖区所有产生含油金属屑及铝灰的工业企业清单，掌握利用处置现状。</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20*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lang w:val="en-US" w:eastAsia="zh-CN"/>
              </w:rPr>
              <w:t>2023</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lang w:val="en-US" w:eastAsia="zh-CN" w:bidi="ar-SA"/>
              </w:rPr>
            </w:pPr>
            <w:r>
              <w:rPr>
                <w:rFonts w:hint="eastAsia" w:asciiTheme="minorEastAsia" w:hAnsiTheme="minorEastAsia" w:eastAsiaTheme="minorEastAsia" w:cstheme="minorEastAsia"/>
                <w:b w:val="0"/>
                <w:bCs w:val="0"/>
                <w:color w:val="auto"/>
                <w:kern w:val="2"/>
                <w:sz w:val="21"/>
                <w:szCs w:val="21"/>
              </w:rPr>
              <w:t>区生态环境局</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lang w:eastAsia="zh-CN"/>
              </w:rPr>
              <w:t>各镇街、永川高新区管委会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6" w:hRule="atLeast"/>
          <w:jc w:val="center"/>
        </w:trPr>
        <w:tc>
          <w:tcPr>
            <w:tcW w:w="310" w:type="dxa"/>
            <w:shd w:val="clear" w:color="auto" w:fill="auto"/>
            <w:vAlign w:val="center"/>
          </w:tcPr>
          <w:p>
            <w:pPr>
              <w:keepNext w:val="0"/>
              <w:keepLines w:val="0"/>
              <w:pageBreakBefore w:val="0"/>
              <w:widowControl w:val="0"/>
              <w:numPr>
                <w:ilvl w:val="0"/>
                <w:numId w:val="3"/>
              </w:numPr>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8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危险废物规范化</w:t>
            </w:r>
            <w:r>
              <w:rPr>
                <w:rFonts w:hint="eastAsia" w:asciiTheme="minorEastAsia" w:hAnsiTheme="minorEastAsia" w:eastAsiaTheme="minorEastAsia" w:cstheme="minorEastAsia"/>
                <w:b w:val="0"/>
                <w:bCs w:val="0"/>
                <w:color w:val="auto"/>
                <w:kern w:val="2"/>
                <w:sz w:val="21"/>
                <w:szCs w:val="21"/>
                <w:lang w:val="en-US" w:eastAsia="zh-CN"/>
              </w:rPr>
              <w:t>环境管理评估</w:t>
            </w:r>
          </w:p>
        </w:tc>
        <w:tc>
          <w:tcPr>
            <w:tcW w:w="3434"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202</w:t>
            </w:r>
            <w:r>
              <w:rPr>
                <w:rFonts w:hint="eastAsia" w:asciiTheme="minorEastAsia" w:hAnsiTheme="minorEastAsia" w:eastAsiaTheme="minorEastAsia" w:cstheme="minorEastAsia"/>
                <w:b w:val="0"/>
                <w:bCs w:val="0"/>
                <w:color w:val="auto"/>
                <w:kern w:val="2"/>
                <w:sz w:val="21"/>
                <w:szCs w:val="21"/>
                <w:lang w:val="en-US" w:eastAsia="zh-CN"/>
              </w:rPr>
              <w:t>1</w:t>
            </w:r>
            <w:r>
              <w:rPr>
                <w:rFonts w:hint="eastAsia" w:asciiTheme="minorEastAsia" w:hAnsiTheme="minorEastAsia" w:eastAsiaTheme="minorEastAsia" w:cstheme="minorEastAsia"/>
                <w:b w:val="0"/>
                <w:bCs w:val="0"/>
                <w:color w:val="auto"/>
                <w:kern w:val="2"/>
                <w:sz w:val="21"/>
                <w:szCs w:val="21"/>
              </w:rPr>
              <w:t>-2025年危险废物规范化</w:t>
            </w:r>
            <w:r>
              <w:rPr>
                <w:rFonts w:hint="eastAsia" w:asciiTheme="minorEastAsia" w:hAnsiTheme="minorEastAsia" w:eastAsiaTheme="minorEastAsia" w:cstheme="minorEastAsia"/>
                <w:b w:val="0"/>
                <w:bCs w:val="0"/>
                <w:color w:val="auto"/>
                <w:kern w:val="2"/>
                <w:sz w:val="21"/>
                <w:szCs w:val="21"/>
                <w:lang w:eastAsia="zh-CN"/>
              </w:rPr>
              <w:t>环境</w:t>
            </w:r>
            <w:r>
              <w:rPr>
                <w:rFonts w:hint="eastAsia" w:asciiTheme="minorEastAsia" w:hAnsiTheme="minorEastAsia" w:eastAsiaTheme="minorEastAsia" w:cstheme="minorEastAsia"/>
                <w:b w:val="0"/>
                <w:bCs w:val="0"/>
                <w:color w:val="auto"/>
                <w:kern w:val="2"/>
                <w:sz w:val="21"/>
                <w:szCs w:val="21"/>
              </w:rPr>
              <w:t>管理</w:t>
            </w:r>
            <w:r>
              <w:rPr>
                <w:rFonts w:hint="eastAsia" w:asciiTheme="minorEastAsia" w:hAnsiTheme="minorEastAsia" w:eastAsiaTheme="minorEastAsia" w:cstheme="minorEastAsia"/>
                <w:b w:val="0"/>
                <w:bCs w:val="0"/>
                <w:color w:val="auto"/>
                <w:kern w:val="2"/>
                <w:sz w:val="21"/>
                <w:szCs w:val="21"/>
                <w:lang w:eastAsia="zh-CN"/>
              </w:rPr>
              <w:t>评估。</w:t>
            </w:r>
          </w:p>
        </w:tc>
        <w:tc>
          <w:tcPr>
            <w:tcW w:w="1103"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highlight w:val="none"/>
                <w:lang w:val="en-US"/>
              </w:rPr>
            </w:pPr>
            <w:r>
              <w:rPr>
                <w:rFonts w:hint="eastAsia" w:asciiTheme="minorEastAsia" w:hAnsiTheme="minorEastAsia" w:eastAsiaTheme="minorEastAsia" w:cstheme="minorEastAsia"/>
                <w:b w:val="0"/>
                <w:bCs w:val="0"/>
                <w:color w:val="auto"/>
                <w:kern w:val="2"/>
                <w:sz w:val="21"/>
                <w:szCs w:val="21"/>
                <w:highlight w:val="none"/>
                <w:lang w:val="en-US" w:eastAsia="zh-CN"/>
              </w:rPr>
              <w:t>100*</w:t>
            </w:r>
          </w:p>
        </w:tc>
        <w:tc>
          <w:tcPr>
            <w:tcW w:w="609"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2025</w:t>
            </w:r>
            <w:r>
              <w:rPr>
                <w:rFonts w:hint="eastAsia" w:asciiTheme="minorEastAsia" w:hAnsiTheme="minorEastAsia" w:eastAsiaTheme="minorEastAsia" w:cstheme="minorEastAsia"/>
                <w:b w:val="0"/>
                <w:bCs w:val="0"/>
                <w:color w:val="auto"/>
                <w:kern w:val="2"/>
                <w:sz w:val="21"/>
                <w:szCs w:val="21"/>
                <w:highlight w:val="none"/>
                <w:lang w:val="en-US" w:eastAsia="zh-CN"/>
              </w:rPr>
              <w:t>年</w:t>
            </w: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区生态环境局</w:t>
            </w: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630" w:type="dxa"/>
            <w:gridSpan w:val="3"/>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kern w:val="2"/>
                <w:sz w:val="21"/>
                <w:szCs w:val="21"/>
              </w:rPr>
              <w:t>合计</w:t>
            </w:r>
          </w:p>
        </w:tc>
        <w:tc>
          <w:tcPr>
            <w:tcW w:w="1103" w:type="dxa"/>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i w:val="0"/>
                <w:iCs w:val="0"/>
                <w:color w:val="auto"/>
                <w:kern w:val="2"/>
                <w:sz w:val="21"/>
                <w:szCs w:val="21"/>
                <w:u w:val="none"/>
                <w:lang w:val="en-US" w:eastAsia="zh-CN" w:bidi="ar"/>
              </w:rPr>
            </w:pPr>
            <w:r>
              <w:rPr>
                <w:rFonts w:hint="eastAsia" w:asciiTheme="minorEastAsia" w:hAnsiTheme="minorEastAsia" w:eastAsiaTheme="minorEastAsia" w:cstheme="minorEastAsia"/>
                <w:b w:val="0"/>
                <w:bCs w:val="0"/>
                <w:i w:val="0"/>
                <w:iCs w:val="0"/>
                <w:color w:val="auto"/>
                <w:kern w:val="2"/>
                <w:sz w:val="21"/>
                <w:szCs w:val="21"/>
                <w:u w:val="none"/>
                <w:lang w:val="en-US" w:eastAsia="zh-CN" w:bidi="ar"/>
              </w:rPr>
              <w:t>139643.83</w:t>
            </w:r>
          </w:p>
        </w:tc>
        <w:tc>
          <w:tcPr>
            <w:tcW w:w="609" w:type="dxa"/>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lang w:bidi="ar"/>
              </w:rPr>
            </w:pPr>
          </w:p>
        </w:tc>
        <w:tc>
          <w:tcPr>
            <w:tcW w:w="816"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751"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c>
          <w:tcPr>
            <w:tcW w:w="807" w:type="dxa"/>
            <w:shd w:val="clear" w:color="auto" w:fill="auto"/>
            <w:vAlign w:val="center"/>
          </w:tcPr>
          <w:p>
            <w:pPr>
              <w:keepNext w:val="0"/>
              <w:keepLines w:val="0"/>
              <w:pageBreakBefore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b w:val="0"/>
                <w:bCs w:val="0"/>
                <w:color w:val="auto"/>
                <w:sz w:val="21"/>
                <w:szCs w:val="21"/>
              </w:rPr>
            </w:pPr>
          </w:p>
        </w:tc>
      </w:tr>
    </w:tbl>
    <w:p>
      <w:pPr>
        <w:snapToGrid w:val="0"/>
        <w:spacing w:line="240" w:lineRule="auto"/>
        <w:outlineLvl w:val="9"/>
        <w:rPr>
          <w:rFonts w:hint="default"/>
          <w:b w:val="0"/>
          <w:bCs w:val="0"/>
          <w:lang w:val="en-US" w:eastAsia="zh-CN"/>
        </w:rPr>
      </w:pPr>
      <w:bookmarkStart w:id="533" w:name="_Toc14959"/>
      <w:r>
        <w:rPr>
          <w:rFonts w:hint="default" w:ascii="Times New Roman" w:hAnsi="Times New Roman" w:cs="Times New Roman"/>
          <w:b w:val="0"/>
          <w:bCs w:val="0"/>
          <w:color w:val="auto"/>
          <w:sz w:val="24"/>
          <w:szCs w:val="24"/>
          <w:lang w:val="en-US" w:eastAsia="zh-CN"/>
        </w:rPr>
        <w:t>注：带</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w:t>
      </w:r>
      <w:r>
        <w:rPr>
          <w:rFonts w:hint="eastAsia" w:ascii="Times New Roman" w:hAnsi="Times New Roman" w:cs="Times New Roman"/>
          <w:b w:val="0"/>
          <w:bCs w:val="0"/>
          <w:color w:val="auto"/>
          <w:sz w:val="24"/>
          <w:szCs w:val="24"/>
          <w:lang w:val="en-US" w:eastAsia="zh-CN"/>
        </w:rPr>
        <w:t>”</w:t>
      </w:r>
      <w:r>
        <w:rPr>
          <w:rFonts w:hint="default" w:ascii="Times New Roman" w:hAnsi="Times New Roman" w:cs="Times New Roman"/>
          <w:b w:val="0"/>
          <w:bCs w:val="0"/>
          <w:color w:val="auto"/>
          <w:sz w:val="24"/>
          <w:szCs w:val="24"/>
          <w:lang w:val="en-US" w:eastAsia="zh-CN"/>
        </w:rPr>
        <w:t>投资金额为预估金额。</w:t>
      </w:r>
      <w:bookmarkEnd w:id="533"/>
    </w:p>
    <w:p>
      <w:pPr>
        <w:snapToGrid w:val="0"/>
        <w:spacing w:line="276" w:lineRule="auto"/>
        <w:ind w:left="0" w:leftChars="0" w:firstLine="0" w:firstLineChars="0"/>
        <w:outlineLvl w:val="9"/>
        <w:rPr>
          <w:rFonts w:hint="default"/>
          <w:b w:val="0"/>
          <w:bCs w:val="0"/>
          <w:lang w:val="en-US" w:eastAsia="zh-CN"/>
        </w:rPr>
      </w:pPr>
    </w:p>
    <w:p>
      <w:pPr>
        <w:snapToGrid w:val="0"/>
        <w:spacing w:line="276" w:lineRule="auto"/>
        <w:ind w:left="0" w:leftChars="0" w:firstLine="0" w:firstLineChars="0"/>
        <w:outlineLvl w:val="9"/>
        <w:rPr>
          <w:rFonts w:hint="default"/>
          <w:b w:val="0"/>
          <w:bCs w:val="0"/>
          <w:lang w:val="en-US" w:eastAsia="zh-CN"/>
        </w:rPr>
      </w:pPr>
    </w:p>
    <w:sectPr>
      <w:pgSz w:w="11849" w:h="16781"/>
      <w:pgMar w:top="2098" w:right="1474" w:bottom="1984" w:left="1587" w:header="851" w:footer="1474" w:gutter="0"/>
      <w:pgNumType w:fmt="numberInDash"/>
      <w:cols w:space="0" w:num="1"/>
      <w:rtlGutter w:val="0"/>
      <w:docGrid w:type="lines" w:linePitch="48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q0RMgIAAGEEAAAOAAAAZHJz&#10;L2Uyb0RvYy54bWytVM2O0zAQviPxDpbvNGlRV1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95O&#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H+OrREyAgAAYQQAAA4AAAAAAAAAAQAgAAAA&#10;NQEAAGRycy9lMm9Eb2MueG1sUEsFBgAAAAAGAAYAWQEAANkFAAAAAA==&#10;">
              <v:fill on="f" focussize="0,0"/>
              <v:stroke on="f" weight="0.5pt"/>
              <v:imagedata o:title=""/>
              <o:lock v:ext="edit" aspectratio="f"/>
              <v:textbox inset="0mm,0mm,0mm,0mm" style="mso-fit-shape-to-text:t;">
                <w:txbxContent>
                  <w:p>
                    <w:pPr>
                      <w:pStyle w:val="9"/>
                      <w:ind w:firstLine="0" w:firstLineChars="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0" w:firstLineChars="0"/>
                            <w:rPr>
                              <w:rFonts w:hint="eastAsia" w:ascii="方正楷体_GBK" w:hAnsi="方正楷体_GBK" w:eastAsia="方正楷体_GBK" w:cs="方正楷体_GBK"/>
                              <w:sz w:val="30"/>
                              <w:szCs w:val="30"/>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&#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LqMOCsyAgAAYQQAAA4AAAAAAAAAAQAgAAAA&#10;NQEAAGRycy9lMm9Eb2MueG1sUEsFBgAAAAAGAAYAWQEAANkFAAAAAA==&#10;">
              <v:fill on="f" focussize="0,0"/>
              <v:stroke on="f" weight="0.5pt"/>
              <v:imagedata o:title=""/>
              <o:lock v:ext="edit" aspectratio="f"/>
              <v:textbox inset="0mm,0mm,0mm,0mm" style="mso-fit-shape-to-text:t;">
                <w:txbxContent>
                  <w:p>
                    <w:pPr>
                      <w:snapToGrid w:val="0"/>
                      <w:ind w:firstLine="0" w:firstLineChars="0"/>
                      <w:rPr>
                        <w:rFonts w:hint="eastAsia" w:ascii="方正楷体_GBK" w:hAnsi="方正楷体_GBK" w:eastAsia="方正楷体_GBK" w:cs="方正楷体_GBK"/>
                        <w:sz w:val="30"/>
                        <w:szCs w:val="30"/>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0" w:leftChars="0" w:firstLine="0" w:firstLineChars="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eastAsia="方正仿宋_GBK"/>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- 4 -</w:t>
                          </w:r>
                          <w:r>
                            <w:rPr>
                              <w:rFonts w:hint="eastAsia" w:ascii="方正楷体_GBK" w:hAnsi="方正楷体_GBK" w:eastAsia="方正楷体_GBK" w:cs="方正楷体_GBK"/>
                              <w:sz w:val="30"/>
                              <w:szCs w:val="30"/>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snapToGrid w:val="0"/>
                      <w:ind w:left="0" w:leftChars="0" w:firstLine="0" w:firstLineChars="0"/>
                      <w:rPr>
                        <w:rFonts w:hint="eastAsia" w:eastAsia="方正仿宋_GBK"/>
                        <w:sz w:val="18"/>
                        <w:lang w:eastAsia="zh-CN"/>
                      </w:rPr>
                    </w:pPr>
                    <w:r>
                      <w:rPr>
                        <w:rFonts w:hint="eastAsia" w:ascii="方正楷体_GBK" w:hAnsi="方正楷体_GBK" w:eastAsia="方正楷体_GBK" w:cs="方正楷体_GBK"/>
                        <w:sz w:val="30"/>
                        <w:szCs w:val="30"/>
                        <w:lang w:eastAsia="zh-CN"/>
                      </w:rPr>
                      <w:fldChar w:fldCharType="begin"/>
                    </w:r>
                    <w:r>
                      <w:rPr>
                        <w:rFonts w:hint="eastAsia" w:ascii="方正楷体_GBK" w:hAnsi="方正楷体_GBK" w:eastAsia="方正楷体_GBK" w:cs="方正楷体_GBK"/>
                        <w:sz w:val="30"/>
                        <w:szCs w:val="30"/>
                        <w:lang w:eastAsia="zh-CN"/>
                      </w:rPr>
                      <w:instrText xml:space="preserve"> PAGE  \* MERGEFORMAT </w:instrText>
                    </w:r>
                    <w:r>
                      <w:rPr>
                        <w:rFonts w:hint="eastAsia" w:ascii="方正楷体_GBK" w:hAnsi="方正楷体_GBK" w:eastAsia="方正楷体_GBK" w:cs="方正楷体_GBK"/>
                        <w:sz w:val="30"/>
                        <w:szCs w:val="30"/>
                        <w:lang w:eastAsia="zh-CN"/>
                      </w:rPr>
                      <w:fldChar w:fldCharType="separate"/>
                    </w:r>
                    <w:r>
                      <w:rPr>
                        <w:rFonts w:hint="eastAsia" w:ascii="方正楷体_GBK" w:hAnsi="方正楷体_GBK" w:eastAsia="方正楷体_GBK" w:cs="方正楷体_GBK"/>
                        <w:sz w:val="30"/>
                        <w:szCs w:val="30"/>
                      </w:rPr>
                      <w:t>- 4 -</w:t>
                    </w:r>
                    <w:r>
                      <w:rPr>
                        <w:rFonts w:hint="eastAsia" w:ascii="方正楷体_GBK" w:hAnsi="方正楷体_GBK" w:eastAsia="方正楷体_GBK" w:cs="方正楷体_GBK"/>
                        <w:sz w:val="30"/>
                        <w:szCs w:val="30"/>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ind w:firstLine="640"/>
      </w:pPr>
      <w:r>
        <w:separator/>
      </w:r>
    </w:p>
  </w:footnote>
  <w:footnote w:type="continuationSeparator" w:id="7">
    <w:p>
      <w:pPr>
        <w:spacing w:line="240" w:lineRule="auto"/>
        <w:ind w:firstLine="640"/>
      </w:pPr>
      <w:r>
        <w:continuationSeparator/>
      </w:r>
    </w:p>
  </w:footnote>
  <w:footnote w:id="0">
    <w:p>
      <w:pPr>
        <w:pStyle w:val="12"/>
        <w:snapToGrid w:val="0"/>
        <w:spacing w:line="360" w:lineRule="exact"/>
        <w:jc w:val="both"/>
        <w:rPr>
          <w:rFonts w:ascii="Times New Roman" w:hAnsi="Times New Roman" w:cs="Times New Roman"/>
        </w:rPr>
      </w:pPr>
      <w:r>
        <w:rPr>
          <w:rStyle w:val="17"/>
          <w:rFonts w:ascii="Times New Roman" w:hAnsi="Times New Roman" w:cs="Times New Roman"/>
        </w:rPr>
        <w:footnoteRef/>
      </w:r>
      <w:r>
        <w:rPr>
          <w:rFonts w:ascii="Times New Roman" w:hAnsi="Times New Roman" w:cs="Times New Roman"/>
        </w:rPr>
        <w:t xml:space="preserve"> </w:t>
      </w:r>
      <w:r>
        <w:rPr>
          <w:rFonts w:hint="default" w:ascii="Times New Roman" w:hAnsi="Times New Roman" w:cs="Times New Roman"/>
          <w:sz w:val="21"/>
          <w:szCs w:val="21"/>
          <w:lang w:eastAsia="zh-CN"/>
        </w:rPr>
        <w:t>《</w:t>
      </w:r>
      <w:r>
        <w:rPr>
          <w:rFonts w:hint="default" w:ascii="Times New Roman" w:hAnsi="Times New Roman" w:cs="Times New Roman"/>
          <w:sz w:val="21"/>
          <w:szCs w:val="21"/>
        </w:rPr>
        <w:t>重庆市永川区人民政府办公室关于印发推动成渝地区双城经济圈现代制造业基地建设重点专项工程实施方案的通知</w:t>
      </w:r>
      <w:r>
        <w:rPr>
          <w:rFonts w:hint="default" w:ascii="Times New Roman" w:hAnsi="Times New Roman" w:cs="Times New Roman"/>
          <w:sz w:val="21"/>
          <w:szCs w:val="21"/>
          <w:lang w:eastAsia="zh-CN"/>
        </w:rPr>
        <w:t>》（</w:t>
      </w:r>
      <w:r>
        <w:rPr>
          <w:rFonts w:hint="default" w:ascii="Times New Roman" w:hAnsi="Times New Roman" w:eastAsia="方正仿宋_GBK" w:cs="Times New Roman"/>
          <w:i w:val="0"/>
          <w:iCs w:val="0"/>
          <w:caps w:val="0"/>
          <w:color w:val="auto"/>
          <w:spacing w:val="0"/>
          <w:sz w:val="21"/>
          <w:szCs w:val="21"/>
        </w:rPr>
        <w:t>永川府办发〔2022〕30号</w:t>
      </w:r>
      <w:r>
        <w:rPr>
          <w:rFonts w:hint="default" w:ascii="Times New Roman" w:hAnsi="Times New Roman" w:cs="Times New Roman"/>
          <w:sz w:val="21"/>
          <w:szCs w:val="21"/>
          <w:lang w:eastAsia="zh-CN"/>
        </w:rPr>
        <w:t>）</w:t>
      </w:r>
      <w:r>
        <w:rPr>
          <w:rFonts w:hint="default" w:ascii="Times New Roman" w:hAnsi="Times New Roman" w:cs="Times New Roman"/>
          <w:sz w:val="21"/>
          <w:szCs w:val="21"/>
          <w:lang w:val="en-US" w:eastAsia="zh-CN"/>
        </w:rPr>
        <w:t>提出工作目标：</w:t>
      </w:r>
      <w:r>
        <w:rPr>
          <w:rFonts w:hint="default" w:ascii="Times New Roman" w:hAnsi="Times New Roman" w:eastAsia="方正仿宋_GBK" w:cs="Times New Roman"/>
          <w:i w:val="0"/>
          <w:iCs w:val="0"/>
          <w:caps w:val="0"/>
          <w:color w:val="auto"/>
          <w:spacing w:val="0"/>
          <w:sz w:val="21"/>
          <w:szCs w:val="21"/>
        </w:rPr>
        <w:t>到2025年，成渝地区双城经济圈现代制造业基地基本建成，汽车摩托车、电子信息、智能装备、智能家居及材料、特色消费品等支柱产业在成渝地区双城经济圈中引领带动作用显著提升，生物医药及大健康、新能</w:t>
      </w:r>
      <w:r>
        <w:rPr>
          <w:rFonts w:hint="default" w:ascii="Times New Roman" w:hAnsi="Times New Roman" w:eastAsia="方正仿宋_GBK" w:cs="Times New Roman"/>
          <w:i w:val="0"/>
          <w:iCs w:val="0"/>
          <w:caps w:val="0"/>
          <w:color w:val="333333"/>
          <w:spacing w:val="0"/>
          <w:sz w:val="21"/>
          <w:szCs w:val="21"/>
        </w:rPr>
        <w:t>源、民用航空产业顺利起步，深度参与区域创新链、产业链、价值链分工协作，合作空间不断拓展，建成3个产业协同发展示范园区。</w:t>
      </w:r>
    </w:p>
  </w:footnote>
  <w:footnote w:id="1">
    <w:p>
      <w:pPr>
        <w:pStyle w:val="12"/>
        <w:snapToGrid w:val="0"/>
        <w:spacing w:line="360" w:lineRule="exact"/>
        <w:jc w:val="both"/>
        <w:rPr>
          <w:sz w:val="21"/>
          <w:szCs w:val="21"/>
        </w:rPr>
      </w:pPr>
      <w:r>
        <w:rPr>
          <w:rStyle w:val="17"/>
          <w:sz w:val="21"/>
          <w:szCs w:val="21"/>
        </w:rPr>
        <w:footnoteRef/>
      </w:r>
      <w:r>
        <w:rPr>
          <w:sz w:val="21"/>
          <w:szCs w:val="21"/>
        </w:rPr>
        <w:t xml:space="preserve"> </w:t>
      </w:r>
      <w:r>
        <w:rPr>
          <w:rFonts w:hint="eastAsia" w:cs="Times New Roman"/>
          <w:b w:val="0"/>
          <w:color w:val="auto"/>
          <w:sz w:val="21"/>
          <w:szCs w:val="21"/>
          <w:lang w:val="en-US" w:eastAsia="zh-CN"/>
        </w:rPr>
        <w:t>“</w:t>
      </w:r>
      <w:r>
        <w:rPr>
          <w:rFonts w:hint="default" w:ascii="Times New Roman" w:hAnsi="Times New Roman" w:cs="Times New Roman"/>
          <w:b w:val="0"/>
          <w:color w:val="auto"/>
          <w:sz w:val="21"/>
          <w:szCs w:val="21"/>
          <w:lang w:val="en-US" w:eastAsia="zh-CN"/>
        </w:rPr>
        <w:t>2235</w:t>
      </w:r>
      <w:r>
        <w:rPr>
          <w:rFonts w:hint="eastAsia" w:cs="Times New Roman"/>
          <w:b w:val="0"/>
          <w:color w:val="auto"/>
          <w:sz w:val="21"/>
          <w:szCs w:val="21"/>
          <w:lang w:val="en-US" w:eastAsia="zh-CN"/>
        </w:rPr>
        <w:t>”</w:t>
      </w:r>
      <w:r>
        <w:rPr>
          <w:rFonts w:hint="default" w:ascii="Times New Roman" w:hAnsi="Times New Roman" w:cs="Times New Roman"/>
          <w:b w:val="0"/>
          <w:color w:val="auto"/>
          <w:sz w:val="21"/>
          <w:szCs w:val="21"/>
          <w:lang w:val="en-US" w:eastAsia="zh-CN"/>
        </w:rPr>
        <w:t>总体发展思路</w:t>
      </w:r>
      <w:r>
        <w:rPr>
          <w:rFonts w:hint="eastAsia" w:cs="Times New Roman"/>
          <w:b w:val="0"/>
          <w:color w:val="auto"/>
          <w:sz w:val="21"/>
          <w:szCs w:val="21"/>
          <w:lang w:val="en-US" w:eastAsia="zh-CN"/>
        </w:rPr>
        <w:t>：</w:t>
      </w:r>
      <w:r>
        <w:rPr>
          <w:rFonts w:hint="default" w:ascii="Times New Roman" w:hAnsi="Times New Roman" w:cs="Times New Roman"/>
          <w:b w:val="0"/>
          <w:color w:val="auto"/>
          <w:sz w:val="21"/>
          <w:szCs w:val="21"/>
          <w:lang w:val="en-US" w:eastAsia="zh-CN"/>
        </w:rPr>
        <w:t>坚持</w:t>
      </w:r>
      <w:r>
        <w:rPr>
          <w:rFonts w:hint="eastAsia" w:cs="Times New Roman"/>
          <w:b w:val="0"/>
          <w:color w:val="auto"/>
          <w:sz w:val="21"/>
          <w:szCs w:val="21"/>
          <w:lang w:val="en-US" w:eastAsia="zh-CN"/>
        </w:rPr>
        <w:t>“</w:t>
      </w:r>
      <w:r>
        <w:rPr>
          <w:rFonts w:hint="default" w:ascii="Times New Roman" w:hAnsi="Times New Roman" w:eastAsia="方正仿宋_GBK" w:cs="Times New Roman"/>
          <w:b w:val="0"/>
          <w:color w:val="auto"/>
          <w:sz w:val="21"/>
          <w:szCs w:val="21"/>
          <w:lang w:val="en-US" w:eastAsia="zh-CN"/>
        </w:rPr>
        <w:t>成渝地区双城经济圈重要节点、主城都市区战略支点</w:t>
      </w:r>
      <w:r>
        <w:rPr>
          <w:rFonts w:hint="eastAsia" w:cs="Times New Roman"/>
          <w:b w:val="0"/>
          <w:color w:val="auto"/>
          <w:sz w:val="21"/>
          <w:szCs w:val="21"/>
          <w:lang w:val="en-US" w:eastAsia="zh-CN"/>
        </w:rPr>
        <w:t>”</w:t>
      </w:r>
      <w:r>
        <w:rPr>
          <w:rFonts w:hint="default" w:ascii="Times New Roman" w:hAnsi="Times New Roman" w:eastAsia="方正仿宋_GBK" w:cs="Times New Roman"/>
          <w:b w:val="0"/>
          <w:color w:val="auto"/>
          <w:sz w:val="21"/>
          <w:szCs w:val="21"/>
          <w:lang w:val="en-US" w:eastAsia="zh-CN"/>
        </w:rPr>
        <w:t>两大</w:t>
      </w:r>
      <w:r>
        <w:rPr>
          <w:rFonts w:hint="default" w:ascii="Times New Roman" w:hAnsi="Times New Roman" w:cs="Times New Roman"/>
          <w:b w:val="0"/>
          <w:color w:val="auto"/>
          <w:sz w:val="21"/>
          <w:szCs w:val="21"/>
          <w:lang w:val="en-US" w:eastAsia="zh-CN"/>
        </w:rPr>
        <w:t>发展</w:t>
      </w:r>
      <w:r>
        <w:rPr>
          <w:rFonts w:hint="default" w:ascii="Times New Roman" w:hAnsi="Times New Roman" w:eastAsia="方正仿宋_GBK" w:cs="Times New Roman"/>
          <w:b w:val="0"/>
          <w:color w:val="auto"/>
          <w:sz w:val="21"/>
          <w:szCs w:val="21"/>
          <w:lang w:val="en-US" w:eastAsia="zh-CN"/>
        </w:rPr>
        <w:t>定位，</w:t>
      </w:r>
      <w:r>
        <w:rPr>
          <w:rFonts w:hint="default" w:ascii="Times New Roman" w:hAnsi="Times New Roman" w:cs="Times New Roman"/>
          <w:b w:val="0"/>
          <w:color w:val="auto"/>
          <w:sz w:val="21"/>
          <w:szCs w:val="21"/>
          <w:lang w:val="en-US" w:eastAsia="zh-CN"/>
        </w:rPr>
        <w:t>紧扣</w:t>
      </w:r>
      <w:r>
        <w:rPr>
          <w:rFonts w:hint="default" w:ascii="Times New Roman" w:hAnsi="Times New Roman" w:eastAsia="方正仿宋_GBK" w:cs="Times New Roman"/>
          <w:b w:val="0"/>
          <w:color w:val="auto"/>
          <w:sz w:val="21"/>
          <w:szCs w:val="21"/>
          <w:lang w:val="en-US" w:eastAsia="zh-CN"/>
        </w:rPr>
        <w:t>打造</w:t>
      </w:r>
      <w:r>
        <w:rPr>
          <w:rFonts w:hint="eastAsia" w:cs="Times New Roman"/>
          <w:b w:val="0"/>
          <w:color w:val="auto"/>
          <w:sz w:val="21"/>
          <w:szCs w:val="21"/>
          <w:lang w:val="en-US" w:eastAsia="zh-CN"/>
        </w:rPr>
        <w:t>“</w:t>
      </w:r>
      <w:r>
        <w:rPr>
          <w:rFonts w:hint="default" w:ascii="Times New Roman" w:hAnsi="Times New Roman" w:eastAsia="方正仿宋_GBK" w:cs="Times New Roman"/>
          <w:b w:val="0"/>
          <w:color w:val="auto"/>
          <w:sz w:val="21"/>
          <w:szCs w:val="21"/>
          <w:lang w:val="en-US" w:eastAsia="zh-CN"/>
        </w:rPr>
        <w:t>高质量发展先行区，高品质生活示范区</w:t>
      </w:r>
      <w:r>
        <w:rPr>
          <w:rFonts w:hint="eastAsia" w:cs="Times New Roman"/>
          <w:b w:val="0"/>
          <w:color w:val="auto"/>
          <w:sz w:val="21"/>
          <w:szCs w:val="21"/>
          <w:lang w:val="en-US" w:eastAsia="zh-CN"/>
        </w:rPr>
        <w:t>”</w:t>
      </w:r>
      <w:r>
        <w:rPr>
          <w:rFonts w:hint="default" w:ascii="Times New Roman" w:hAnsi="Times New Roman" w:cs="Times New Roman"/>
          <w:b w:val="0"/>
          <w:color w:val="auto"/>
          <w:sz w:val="21"/>
          <w:szCs w:val="21"/>
          <w:lang w:val="en-US" w:eastAsia="zh-CN"/>
        </w:rPr>
        <w:t>两大发展任务</w:t>
      </w:r>
      <w:r>
        <w:rPr>
          <w:rFonts w:hint="default" w:ascii="Times New Roman" w:hAnsi="Times New Roman" w:eastAsia="方正仿宋_GBK" w:cs="Times New Roman"/>
          <w:b w:val="0"/>
          <w:color w:val="auto"/>
          <w:sz w:val="21"/>
          <w:szCs w:val="21"/>
          <w:lang w:val="en-US" w:eastAsia="zh-CN"/>
        </w:rPr>
        <w:t>，突出</w:t>
      </w:r>
      <w:r>
        <w:rPr>
          <w:rFonts w:hint="default" w:ascii="Times New Roman" w:hAnsi="Times New Roman" w:cs="Times New Roman"/>
          <w:color w:val="auto"/>
          <w:sz w:val="21"/>
          <w:szCs w:val="21"/>
        </w:rPr>
        <w:t>建设</w:t>
      </w:r>
      <w:r>
        <w:rPr>
          <w:rFonts w:hint="eastAsia" w:cs="Times New Roman"/>
          <w:b w:val="0"/>
          <w:color w:val="auto"/>
          <w:sz w:val="21"/>
          <w:szCs w:val="21"/>
          <w:lang w:val="en-US" w:eastAsia="zh-CN"/>
        </w:rPr>
        <w:t>“</w:t>
      </w:r>
      <w:r>
        <w:rPr>
          <w:rFonts w:hint="default" w:ascii="Times New Roman" w:hAnsi="Times New Roman" w:cs="Times New Roman"/>
          <w:color w:val="auto"/>
          <w:sz w:val="21"/>
          <w:szCs w:val="21"/>
        </w:rPr>
        <w:t>双百</w:t>
      </w:r>
      <w:r>
        <w:rPr>
          <w:rFonts w:hint="eastAsia" w:cs="Times New Roman"/>
          <w:b w:val="0"/>
          <w:color w:val="auto"/>
          <w:sz w:val="21"/>
          <w:szCs w:val="21"/>
          <w:lang w:val="en-US" w:eastAsia="zh-CN"/>
        </w:rPr>
        <w:t>”</w:t>
      </w:r>
      <w:r>
        <w:rPr>
          <w:rFonts w:hint="default" w:ascii="Times New Roman" w:hAnsi="Times New Roman" w:cs="Times New Roman"/>
          <w:color w:val="auto"/>
          <w:sz w:val="21"/>
          <w:szCs w:val="21"/>
        </w:rPr>
        <w:t>区域性中心城市、现代制造业基地、西部职教基地</w:t>
      </w:r>
      <w:r>
        <w:rPr>
          <w:rFonts w:hint="default" w:ascii="Times New Roman" w:hAnsi="Times New Roman" w:cs="Times New Roman"/>
          <w:b w:val="0"/>
          <w:color w:val="auto"/>
          <w:sz w:val="21"/>
          <w:szCs w:val="21"/>
          <w:lang w:val="en-US" w:eastAsia="zh-CN"/>
        </w:rPr>
        <w:t>三大发展重点</w:t>
      </w:r>
      <w:r>
        <w:rPr>
          <w:rFonts w:hint="default" w:ascii="Times New Roman" w:hAnsi="Times New Roman" w:eastAsia="方正仿宋_GBK" w:cs="Times New Roman"/>
          <w:b w:val="0"/>
          <w:color w:val="auto"/>
          <w:sz w:val="21"/>
          <w:szCs w:val="21"/>
          <w:lang w:val="en-US" w:eastAsia="zh-CN"/>
        </w:rPr>
        <w:t>，</w:t>
      </w:r>
      <w:r>
        <w:rPr>
          <w:rFonts w:hint="default" w:ascii="Times New Roman" w:hAnsi="Times New Roman" w:cs="Times New Roman"/>
          <w:color w:val="auto"/>
          <w:sz w:val="21"/>
          <w:szCs w:val="21"/>
        </w:rPr>
        <w:t>实施产业能级提升、产城景融合发展、城乡融合发展、开放创新发展和绿色低碳发展</w:t>
      </w:r>
      <w:r>
        <w:rPr>
          <w:rFonts w:hint="default" w:ascii="Times New Roman" w:hAnsi="Times New Roman" w:cs="Times New Roman"/>
          <w:color w:val="auto"/>
          <w:sz w:val="21"/>
          <w:szCs w:val="21"/>
          <w:lang w:val="en-US" w:eastAsia="zh-CN"/>
        </w:rPr>
        <w:t>等</w:t>
      </w:r>
      <w:r>
        <w:rPr>
          <w:rFonts w:hint="default" w:ascii="Times New Roman" w:hAnsi="Times New Roman" w:cs="Times New Roman"/>
          <w:color w:val="auto"/>
          <w:sz w:val="21"/>
          <w:szCs w:val="21"/>
        </w:rPr>
        <w:t>五大发展行动</w:t>
      </w:r>
      <w:r>
        <w:rPr>
          <w:rFonts w:hint="eastAsia" w:cs="Times New Roman"/>
          <w:color w:val="auto"/>
          <w:sz w:val="21"/>
          <w:szCs w:val="21"/>
          <w:lang w:eastAsia="zh-CN"/>
        </w:rPr>
        <w:t>。</w:t>
      </w:r>
    </w:p>
  </w:footnote>
  <w:footnote w:id="2">
    <w:p>
      <w:pPr>
        <w:pStyle w:val="12"/>
        <w:snapToGrid w:val="0"/>
        <w:spacing w:line="360" w:lineRule="exact"/>
      </w:pPr>
      <w:r>
        <w:rPr>
          <w:rStyle w:val="17"/>
        </w:rPr>
        <w:footnoteRef/>
      </w:r>
      <w:r>
        <w:t xml:space="preserve"> </w:t>
      </w:r>
      <w:r>
        <w:rPr>
          <w:rFonts w:hint="eastAsia"/>
          <w:lang w:val="en-US" w:eastAsia="zh-CN"/>
        </w:rPr>
        <w:t>双超双有高耗能：</w:t>
      </w:r>
      <w:r>
        <w:rPr>
          <w:rFonts w:hint="eastAsia"/>
          <w:lang w:eastAsia="zh-CN"/>
        </w:rPr>
        <w:t>“</w:t>
      </w:r>
      <w:r>
        <w:rPr>
          <w:rFonts w:hint="eastAsia"/>
        </w:rPr>
        <w:t>双超</w:t>
      </w:r>
      <w:r>
        <w:rPr>
          <w:rFonts w:hint="eastAsia"/>
          <w:lang w:eastAsia="zh-CN"/>
        </w:rPr>
        <w:t>”</w:t>
      </w:r>
      <w:r>
        <w:rPr>
          <w:rFonts w:hint="eastAsia"/>
        </w:rPr>
        <w:t>指产生和排放超过国家污染物排放标准或者污染物排放总量超过国家或地方人民政府核定的控制指标。</w:t>
      </w:r>
      <w:r>
        <w:rPr>
          <w:rFonts w:hint="eastAsia"/>
          <w:lang w:eastAsia="zh-CN"/>
        </w:rPr>
        <w:t>“</w:t>
      </w:r>
      <w:r>
        <w:rPr>
          <w:rFonts w:hint="eastAsia"/>
        </w:rPr>
        <w:t>双有</w:t>
      </w:r>
      <w:r>
        <w:rPr>
          <w:rFonts w:hint="eastAsia"/>
          <w:lang w:eastAsia="zh-CN"/>
        </w:rPr>
        <w:t>”</w:t>
      </w:r>
      <w:r>
        <w:rPr>
          <w:rFonts w:hint="eastAsia"/>
        </w:rPr>
        <w:t>指使用有毒、有害原料进行生产或者在生产中排放有毒、有害物质。</w:t>
      </w:r>
      <w:r>
        <w:rPr>
          <w:rFonts w:hint="eastAsia"/>
          <w:lang w:val="en-US" w:eastAsia="zh-CN"/>
        </w:rPr>
        <w:t>“高耗能”指</w:t>
      </w:r>
      <w:r>
        <w:rPr>
          <w:rFonts w:hint="eastAsia"/>
        </w:rPr>
        <w:t>生产过程中，能耗强度较大，所消耗的一次能源或二次能源比重比较高</w:t>
      </w:r>
      <w:r>
        <w:rPr>
          <w:rFonts w:hint="eastAsia"/>
          <w:lang w:val="en-US" w:eastAsia="zh-CN"/>
        </w:rPr>
        <w:t>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DD964"/>
    <w:multiLevelType w:val="singleLevel"/>
    <w:tmpl w:val="A14DD964"/>
    <w:lvl w:ilvl="0" w:tentative="0">
      <w:start w:val="1"/>
      <w:numFmt w:val="decimal"/>
      <w:lvlText w:val="%1"/>
      <w:lvlJc w:val="left"/>
      <w:pPr>
        <w:tabs>
          <w:tab w:val="left" w:pos="420"/>
        </w:tabs>
        <w:ind w:left="425" w:leftChars="0" w:hanging="425" w:firstLineChars="0"/>
      </w:pPr>
      <w:rPr>
        <w:rFonts w:hint="default"/>
      </w:rPr>
    </w:lvl>
  </w:abstractNum>
  <w:abstractNum w:abstractNumId="1">
    <w:nsid w:val="A36A8D58"/>
    <w:multiLevelType w:val="singleLevel"/>
    <w:tmpl w:val="A36A8D58"/>
    <w:lvl w:ilvl="0" w:tentative="0">
      <w:start w:val="1"/>
      <w:numFmt w:val="chineseCounting"/>
      <w:suff w:val="nothing"/>
      <w:lvlText w:val="（%1）"/>
      <w:lvlJc w:val="left"/>
      <w:rPr>
        <w:rFonts w:hint="eastAsia"/>
      </w:rPr>
    </w:lvl>
  </w:abstractNum>
  <w:abstractNum w:abstractNumId="2">
    <w:nsid w:val="F0EFE358"/>
    <w:multiLevelType w:val="singleLevel"/>
    <w:tmpl w:val="F0EFE358"/>
    <w:lvl w:ilvl="0" w:tentative="0">
      <w:start w:val="1"/>
      <w:numFmt w:val="decimal"/>
      <w:lvlText w:val="%1"/>
      <w:lvlJc w:val="left"/>
      <w:pPr>
        <w:tabs>
          <w:tab w:val="left" w:pos="420"/>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245"/>
  <w:displayHorizontalDrawingGridEvery w:val="1"/>
  <w:displayVerticalDrawingGridEvery w:val="1"/>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DdiZWJlNzc4MWRkZjg0YWRkOTZkY2I0MGQ2YmIifQ=="/>
    <w:docVar w:name="KGWebUrl" w:val="http://23.169.99.100:80/seeyon/officeservlet"/>
  </w:docVars>
  <w:rsids>
    <w:rsidRoot w:val="3409088F"/>
    <w:rsid w:val="005A2AF6"/>
    <w:rsid w:val="01AB5921"/>
    <w:rsid w:val="05813619"/>
    <w:rsid w:val="05EF7B18"/>
    <w:rsid w:val="069C5CE8"/>
    <w:rsid w:val="07477AF4"/>
    <w:rsid w:val="07F72BA7"/>
    <w:rsid w:val="09743C5B"/>
    <w:rsid w:val="0A5C6CC1"/>
    <w:rsid w:val="0E207C89"/>
    <w:rsid w:val="0E9356AF"/>
    <w:rsid w:val="0EA32570"/>
    <w:rsid w:val="113C5758"/>
    <w:rsid w:val="114456AF"/>
    <w:rsid w:val="11641718"/>
    <w:rsid w:val="118C63B5"/>
    <w:rsid w:val="1332361A"/>
    <w:rsid w:val="13966A4B"/>
    <w:rsid w:val="15033FD7"/>
    <w:rsid w:val="16CA7081"/>
    <w:rsid w:val="171E47F9"/>
    <w:rsid w:val="1804316D"/>
    <w:rsid w:val="189D0CEC"/>
    <w:rsid w:val="18D748D4"/>
    <w:rsid w:val="1927776D"/>
    <w:rsid w:val="1A78528A"/>
    <w:rsid w:val="1ACA0EFC"/>
    <w:rsid w:val="1B75188B"/>
    <w:rsid w:val="1E596DF6"/>
    <w:rsid w:val="1E731AEA"/>
    <w:rsid w:val="217E5D23"/>
    <w:rsid w:val="22D0651E"/>
    <w:rsid w:val="23CE7994"/>
    <w:rsid w:val="242008B7"/>
    <w:rsid w:val="247E6F96"/>
    <w:rsid w:val="24C3279B"/>
    <w:rsid w:val="250800C4"/>
    <w:rsid w:val="25E20925"/>
    <w:rsid w:val="28801F2D"/>
    <w:rsid w:val="297F3D33"/>
    <w:rsid w:val="29DF750B"/>
    <w:rsid w:val="2A400A09"/>
    <w:rsid w:val="2A4B7AFC"/>
    <w:rsid w:val="2B733643"/>
    <w:rsid w:val="2DF91C18"/>
    <w:rsid w:val="2E1B3940"/>
    <w:rsid w:val="2F1B5B85"/>
    <w:rsid w:val="3409088F"/>
    <w:rsid w:val="34531BE8"/>
    <w:rsid w:val="34B317D9"/>
    <w:rsid w:val="37B66B8E"/>
    <w:rsid w:val="37FFA7CB"/>
    <w:rsid w:val="38094589"/>
    <w:rsid w:val="3AA11E6E"/>
    <w:rsid w:val="3B3D15B5"/>
    <w:rsid w:val="3BBEFDE2"/>
    <w:rsid w:val="3CBF733B"/>
    <w:rsid w:val="3CFE12F9"/>
    <w:rsid w:val="3D723EFB"/>
    <w:rsid w:val="3ED34387"/>
    <w:rsid w:val="3EF2370A"/>
    <w:rsid w:val="3F67D153"/>
    <w:rsid w:val="3F99126D"/>
    <w:rsid w:val="402C7AA9"/>
    <w:rsid w:val="40914C06"/>
    <w:rsid w:val="43010A68"/>
    <w:rsid w:val="433C6A40"/>
    <w:rsid w:val="436E65DA"/>
    <w:rsid w:val="45936CFC"/>
    <w:rsid w:val="4667066F"/>
    <w:rsid w:val="48512C0B"/>
    <w:rsid w:val="49FFDD23"/>
    <w:rsid w:val="4AE960E8"/>
    <w:rsid w:val="4B703680"/>
    <w:rsid w:val="4BE472F7"/>
    <w:rsid w:val="4D345388"/>
    <w:rsid w:val="4D5F15FB"/>
    <w:rsid w:val="4E6149DA"/>
    <w:rsid w:val="4F9C4C09"/>
    <w:rsid w:val="50A560F7"/>
    <w:rsid w:val="52934D3C"/>
    <w:rsid w:val="56E75656"/>
    <w:rsid w:val="56ED7175"/>
    <w:rsid w:val="58327706"/>
    <w:rsid w:val="58C83B97"/>
    <w:rsid w:val="593A1125"/>
    <w:rsid w:val="5B4626BA"/>
    <w:rsid w:val="5C1D20DB"/>
    <w:rsid w:val="5CD44124"/>
    <w:rsid w:val="5CD71471"/>
    <w:rsid w:val="5DA06370"/>
    <w:rsid w:val="5DDA451B"/>
    <w:rsid w:val="5E904D17"/>
    <w:rsid w:val="5F5F1EAA"/>
    <w:rsid w:val="5FDF9D06"/>
    <w:rsid w:val="5FF41504"/>
    <w:rsid w:val="629909F3"/>
    <w:rsid w:val="63C1410E"/>
    <w:rsid w:val="64E25F03"/>
    <w:rsid w:val="64ED592B"/>
    <w:rsid w:val="661E4853"/>
    <w:rsid w:val="68086DBE"/>
    <w:rsid w:val="68521ABB"/>
    <w:rsid w:val="692E02D7"/>
    <w:rsid w:val="69D45432"/>
    <w:rsid w:val="6AB174E3"/>
    <w:rsid w:val="6B6B30C3"/>
    <w:rsid w:val="6BA063D6"/>
    <w:rsid w:val="6BEB71C7"/>
    <w:rsid w:val="6C0F57C8"/>
    <w:rsid w:val="6DB46C30"/>
    <w:rsid w:val="6DBF288F"/>
    <w:rsid w:val="6E600A1A"/>
    <w:rsid w:val="6E696366"/>
    <w:rsid w:val="701C3394"/>
    <w:rsid w:val="71621E42"/>
    <w:rsid w:val="72660AD5"/>
    <w:rsid w:val="72DD352D"/>
    <w:rsid w:val="768C48A1"/>
    <w:rsid w:val="7696309B"/>
    <w:rsid w:val="769F3A09"/>
    <w:rsid w:val="779F5053"/>
    <w:rsid w:val="78AE3652"/>
    <w:rsid w:val="79214CF8"/>
    <w:rsid w:val="7D5E0DE0"/>
    <w:rsid w:val="7DC170A5"/>
    <w:rsid w:val="7DEB56D8"/>
    <w:rsid w:val="7E7F9EE0"/>
    <w:rsid w:val="7E842771"/>
    <w:rsid w:val="7EF70631"/>
    <w:rsid w:val="7F6FAF3C"/>
    <w:rsid w:val="7F995690"/>
    <w:rsid w:val="7FF3B51E"/>
    <w:rsid w:val="A7D75E52"/>
    <w:rsid w:val="AA3D190B"/>
    <w:rsid w:val="BDBB14DF"/>
    <w:rsid w:val="E97DDE9D"/>
    <w:rsid w:val="ECFB76F1"/>
    <w:rsid w:val="EFBB7520"/>
    <w:rsid w:val="EFEE527C"/>
    <w:rsid w:val="EFF35F56"/>
    <w:rsid w:val="EFF900B1"/>
    <w:rsid w:val="F6D7ADB1"/>
    <w:rsid w:val="FAEF3E64"/>
    <w:rsid w:val="FB7E87DC"/>
    <w:rsid w:val="FB9BB539"/>
    <w:rsid w:val="FBF1A007"/>
    <w:rsid w:val="FCFFCD1B"/>
    <w:rsid w:val="FDF59BC1"/>
    <w:rsid w:val="FF5EEAE5"/>
    <w:rsid w:val="FFBD6C80"/>
    <w:rsid w:val="FFE83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ascii="Times New Roman" w:hAnsi="Times New Roman" w:eastAsia="方正仿宋_GBK" w:cs="Times New Roman"/>
      <w:kern w:val="2"/>
      <w:sz w:val="32"/>
      <w:lang w:val="en-US" w:eastAsia="zh-CN" w:bidi="ar-SA"/>
    </w:rPr>
  </w:style>
  <w:style w:type="paragraph" w:styleId="4">
    <w:name w:val="heading 1"/>
    <w:basedOn w:val="1"/>
    <w:next w:val="1"/>
    <w:qFormat/>
    <w:uiPriority w:val="0"/>
    <w:pPr>
      <w:keepNext/>
      <w:keepLines/>
      <w:spacing w:beforeLines="0" w:beforeAutospacing="0" w:afterLines="0" w:afterAutospacing="0" w:line="600" w:lineRule="exact"/>
      <w:ind w:firstLine="0" w:firstLineChars="0"/>
      <w:outlineLvl w:val="0"/>
    </w:pPr>
    <w:rPr>
      <w:rFonts w:eastAsia="方正小标宋_GBK" w:cs="Times New Roman"/>
      <w:b/>
      <w:kern w:val="44"/>
      <w:sz w:val="44"/>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line="600" w:lineRule="exact"/>
      <w:ind w:firstLine="880" w:firstLineChars="200"/>
      <w:outlineLvl w:val="2"/>
    </w:pPr>
    <w:rPr>
      <w:rFonts w:ascii="Times New Roman" w:hAnsi="Times New Roman" w:eastAsia="方正仿宋_GBK"/>
      <w:sz w:val="32"/>
    </w:rPr>
  </w:style>
  <w:style w:type="paragraph" w:styleId="2">
    <w:name w:val="heading 4"/>
    <w:basedOn w:val="3"/>
    <w:next w:val="1"/>
    <w:qFormat/>
    <w:uiPriority w:val="0"/>
    <w:pPr>
      <w:spacing w:before="280" w:after="290" w:line="376" w:lineRule="atLeast"/>
      <w:outlineLvl w:val="3"/>
    </w:pPr>
    <w:rPr>
      <w:rFonts w:ascii="等线 Light" w:hAnsi="等线 Light" w:eastAsia="等线 Light"/>
      <w:sz w:val="28"/>
      <w:szCs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Body Text"/>
    <w:basedOn w:val="1"/>
    <w:next w:val="7"/>
    <w:qFormat/>
    <w:uiPriority w:val="0"/>
    <w:pPr>
      <w:spacing w:line="480" w:lineRule="exact"/>
      <w:ind w:firstLine="0" w:firstLineChars="0"/>
    </w:pPr>
    <w:rPr>
      <w:rFonts w:ascii="宋体" w:hAnsi="宋体" w:eastAsia="宋体" w:cs="宋体"/>
      <w:sz w:val="24"/>
      <w:szCs w:val="16"/>
      <w:lang w:val="zh-CN" w:bidi="zh-CN"/>
    </w:rPr>
  </w:style>
  <w:style w:type="paragraph" w:styleId="7">
    <w:name w:val="toc 5"/>
    <w:basedOn w:val="1"/>
    <w:next w:val="1"/>
    <w:qFormat/>
    <w:uiPriority w:val="0"/>
    <w:pPr>
      <w:ind w:left="1680" w:leftChars="800"/>
    </w:pPr>
    <w:rPr>
      <w:rFonts w:ascii="Times New Roman" w:hAnsi="Times New Roman" w:eastAsia="宋体" w:cs="Times New Roman"/>
    </w:rPr>
  </w:style>
  <w:style w:type="paragraph" w:styleId="8">
    <w:name w:val="Balloon Text"/>
    <w:basedOn w:val="1"/>
    <w:semiHidden/>
    <w:qFormat/>
    <w:uiPriority w:val="0"/>
    <w:pPr>
      <w:spacing w:line="240" w:lineRule="auto"/>
      <w:ind w:firstLine="0" w:firstLineChars="0"/>
    </w:pPr>
    <w:rPr>
      <w:rFonts w:ascii="Times New Roman" w:hAnsi="Times New Roman" w:cs="Times New Roman"/>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spacing w:line="240" w:lineRule="auto"/>
      <w:ind w:firstLine="0" w:firstLineChars="0"/>
      <w:jc w:val="center"/>
    </w:pPr>
    <w:rPr>
      <w:rFonts w:ascii="Times New Roman" w:hAnsi="Times New Roman" w:cs="Times New Roman"/>
      <w:sz w:val="18"/>
    </w:rPr>
  </w:style>
  <w:style w:type="paragraph" w:styleId="11">
    <w:name w:val="toc 1"/>
    <w:basedOn w:val="1"/>
    <w:next w:val="1"/>
    <w:qFormat/>
    <w:uiPriority w:val="0"/>
  </w:style>
  <w:style w:type="paragraph" w:styleId="12">
    <w:name w:val="footnote text"/>
    <w:basedOn w:val="1"/>
    <w:qFormat/>
    <w:uiPriority w:val="0"/>
    <w:pPr>
      <w:snapToGrid w:val="0"/>
      <w:jc w:val="left"/>
    </w:pPr>
    <w:rPr>
      <w:sz w:val="18"/>
    </w:rPr>
  </w:style>
  <w:style w:type="paragraph" w:styleId="13">
    <w:name w:val="toc 2"/>
    <w:basedOn w:val="1"/>
    <w:next w:val="1"/>
    <w:qFormat/>
    <w:uiPriority w:val="0"/>
    <w:pPr>
      <w:ind w:left="420" w:leftChars="200"/>
    </w:pPr>
  </w:style>
  <w:style w:type="character" w:styleId="16">
    <w:name w:val="page number"/>
    <w:basedOn w:val="15"/>
    <w:qFormat/>
    <w:uiPriority w:val="0"/>
    <w:rPr>
      <w:rFonts w:ascii="Times New Roman" w:hAnsi="Times New Roman" w:eastAsia="宋体" w:cs="Times New Roman"/>
    </w:rPr>
  </w:style>
  <w:style w:type="character" w:styleId="17">
    <w:name w:val="footnote reference"/>
    <w:basedOn w:val="15"/>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0</TotalTime>
  <ScaleCrop>false</ScaleCrop>
  <LinksUpToDate>false</LinksUpToDate>
  <CharactersWithSpaces>11</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2015-06-10T08:09:00Z</dcterms:created>
  <dc:creator>Lenovo User</dc:creator>
  <cp:lastModifiedBy> </cp:lastModifiedBy>
  <cp:lastPrinted>2022-12-30T23:49:00Z</cp:lastPrinted>
  <dcterms:modified xsi:type="dcterms:W3CDTF">2025-01-21T14:58:24Z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E292216AA5334C5AB95C5D418C0B5E0C</vt:lpwstr>
  </property>
</Properties>
</file>