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0" w:firstLineChars="0"/>
        <w:rPr>
          <w:rFonts w:hint="eastAsia" w:ascii="方正仿宋_GBK" w:hAnsi="方正仿宋_GBK" w:eastAsia="方正仿宋_GBK" w:cs="方正仿宋_GBK"/>
        </w:rPr>
      </w:pPr>
    </w:p>
    <w:p>
      <w:pPr>
        <w:snapToGrid w:val="0"/>
        <w:spacing w:line="300" w:lineRule="auto"/>
        <w:ind w:firstLine="0" w:firstLineChars="0"/>
        <w:rPr>
          <w:rFonts w:hint="eastAsia" w:ascii="方正仿宋_GBK" w:hAnsi="方正仿宋_GBK" w:eastAsia="方正仿宋_GBK" w:cs="方正仿宋_GBK"/>
        </w:rPr>
      </w:pPr>
    </w:p>
    <w:p>
      <w:pPr>
        <w:pStyle w:val="21"/>
        <w:snapToGrid w:val="0"/>
        <w:spacing w:line="276" w:lineRule="auto"/>
        <w:jc w:val="center"/>
        <w:rPr>
          <w:rStyle w:val="17"/>
          <w:rFonts w:hint="default" w:ascii="Times New Roman" w:hAnsi="Times New Roman" w:eastAsia="方正小标宋_GBK"/>
          <w:b w:val="0"/>
          <w:bCs/>
          <w:sz w:val="44"/>
          <w:szCs w:val="44"/>
          <w:shd w:val="clear" w:color="auto" w:fill="FFFFFF"/>
          <w:lang w:val="en-US" w:eastAsia="zh-CN"/>
        </w:rPr>
      </w:pPr>
      <w:r>
        <w:rPr>
          <w:rStyle w:val="17"/>
          <w:rFonts w:hint="eastAsia" w:ascii="Times New Roman" w:hAnsi="Times New Roman" w:eastAsia="方正小标宋_GBK"/>
          <w:b w:val="0"/>
          <w:bCs/>
          <w:sz w:val="44"/>
          <w:szCs w:val="44"/>
          <w:shd w:val="clear" w:color="auto" w:fill="FFFFFF"/>
          <w:lang w:val="en-US" w:eastAsia="zh-CN"/>
        </w:rPr>
        <w:t>重庆市永川区人民政府办公室</w:t>
      </w:r>
    </w:p>
    <w:p>
      <w:pPr>
        <w:pStyle w:val="21"/>
        <w:snapToGrid w:val="0"/>
        <w:spacing w:line="276" w:lineRule="auto"/>
        <w:jc w:val="center"/>
        <w:rPr>
          <w:rStyle w:val="17"/>
          <w:rFonts w:ascii="Times New Roman" w:hAnsi="Times New Roman" w:eastAsia="方正小标宋_GBK"/>
          <w:b w:val="0"/>
          <w:bCs/>
          <w:sz w:val="44"/>
          <w:szCs w:val="44"/>
          <w:shd w:val="clear" w:color="auto" w:fill="FFFFFF"/>
        </w:rPr>
      </w:pPr>
      <w:r>
        <w:rPr>
          <w:rStyle w:val="17"/>
          <w:rFonts w:ascii="Times New Roman" w:hAnsi="Times New Roman" w:eastAsia="方正小标宋_GBK"/>
          <w:b w:val="0"/>
          <w:bCs/>
          <w:sz w:val="44"/>
          <w:szCs w:val="44"/>
          <w:shd w:val="clear" w:color="auto" w:fill="FFFFFF"/>
        </w:rPr>
        <w:t>关于公布</w:t>
      </w:r>
      <w:r>
        <w:rPr>
          <w:rStyle w:val="17"/>
          <w:rFonts w:hint="eastAsia" w:ascii="Times New Roman" w:hAnsi="Times New Roman" w:eastAsia="方正小标宋_GBK"/>
          <w:b w:val="0"/>
          <w:bCs/>
          <w:sz w:val="44"/>
          <w:szCs w:val="44"/>
          <w:shd w:val="clear" w:color="auto" w:fill="FFFFFF"/>
          <w:lang w:val="en-US" w:eastAsia="zh-CN"/>
        </w:rPr>
        <w:t>永川区</w:t>
      </w:r>
      <w:r>
        <w:rPr>
          <w:rStyle w:val="17"/>
          <w:rFonts w:ascii="Times New Roman" w:hAnsi="Times New Roman" w:eastAsia="方正小标宋_GBK"/>
          <w:b w:val="0"/>
          <w:bCs/>
          <w:sz w:val="44"/>
          <w:szCs w:val="44"/>
          <w:shd w:val="clear" w:color="auto" w:fill="FFFFFF"/>
        </w:rPr>
        <w:t>行政规范性文件</w:t>
      </w:r>
    </w:p>
    <w:p>
      <w:pPr>
        <w:pStyle w:val="21"/>
        <w:snapToGrid w:val="0"/>
        <w:spacing w:line="276" w:lineRule="auto"/>
        <w:jc w:val="center"/>
        <w:rPr>
          <w:rStyle w:val="17"/>
          <w:rFonts w:ascii="Times New Roman" w:hAnsi="Times New Roman" w:eastAsia="方正小标宋_GBK"/>
          <w:b w:val="0"/>
          <w:bCs/>
          <w:sz w:val="44"/>
          <w:szCs w:val="44"/>
          <w:shd w:val="clear" w:color="auto" w:fill="FFFFFF"/>
        </w:rPr>
      </w:pPr>
      <w:r>
        <w:rPr>
          <w:rStyle w:val="17"/>
          <w:rFonts w:ascii="Times New Roman" w:hAnsi="Times New Roman" w:eastAsia="方正小标宋_GBK"/>
          <w:b w:val="0"/>
          <w:bCs/>
          <w:sz w:val="44"/>
          <w:szCs w:val="44"/>
          <w:shd w:val="clear" w:color="auto" w:fill="FFFFFF"/>
        </w:rPr>
        <w:t>制定主体清单的通知</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永川府办发〔2024〕40号</w:t>
      </w:r>
    </w:p>
    <w:p>
      <w:pPr>
        <w:pStyle w:val="21"/>
        <w:snapToGrid w:val="0"/>
        <w:spacing w:line="312" w:lineRule="auto"/>
        <w:jc w:val="both"/>
        <w:rPr>
          <w:rStyle w:val="17"/>
          <w:rFonts w:ascii="Times New Roman" w:hAnsi="Times New Roman" w:eastAsia="方正仿宋_GBK"/>
          <w:sz w:val="32"/>
          <w:shd w:val="clear" w:color="auto" w:fill="FFFFFF"/>
        </w:rPr>
      </w:pPr>
    </w:p>
    <w:p>
      <w:pPr>
        <w:pStyle w:val="21"/>
        <w:snapToGrid w:val="0"/>
        <w:spacing w:line="312" w:lineRule="auto"/>
        <w:jc w:val="both"/>
        <w:rPr>
          <w:rFonts w:ascii="Times New Roman" w:hAnsi="Times New Roman" w:eastAsia="方正仿宋_GBK"/>
          <w:sz w:val="32"/>
          <w:shd w:val="clear" w:color="auto" w:fill="FFFFFF"/>
        </w:rPr>
      </w:pPr>
      <w:r>
        <w:rPr>
          <w:rFonts w:hint="eastAsia" w:ascii="方正仿宋_GBK" w:hAnsi="方正仿宋_GBK" w:eastAsia="方正仿宋_GBK" w:cs="方正仿宋_GBK"/>
          <w:sz w:val="32"/>
          <w:szCs w:val="32"/>
          <w:lang w:eastAsia="zh-CN"/>
        </w:rPr>
        <w:t>各镇人民政府、街道办事处，区政府各部门，有关单位</w:t>
      </w:r>
      <w:r>
        <w:rPr>
          <w:rFonts w:ascii="Times New Roman" w:hAnsi="Times New Roman" w:eastAsia="方正仿宋_GBK"/>
          <w:sz w:val="32"/>
          <w:shd w:val="clear" w:color="auto" w:fill="FFFFFF"/>
        </w:rPr>
        <w:t>：</w:t>
      </w:r>
    </w:p>
    <w:p>
      <w:pPr>
        <w:pStyle w:val="21"/>
        <w:snapToGrid w:val="0"/>
        <w:spacing w:line="312" w:lineRule="auto"/>
        <w:ind w:firstLine="640" w:firstLineChars="200"/>
        <w:jc w:val="both"/>
        <w:rPr>
          <w:rFonts w:ascii="Times New Roman" w:hAnsi="Times New Roman" w:eastAsia="方正仿宋_GBK"/>
          <w:sz w:val="32"/>
          <w:shd w:val="clear" w:color="auto" w:fill="FFFFFF"/>
        </w:rPr>
      </w:pPr>
      <w:r>
        <w:rPr>
          <w:rFonts w:ascii="Times New Roman" w:hAnsi="Times New Roman" w:eastAsia="方正仿宋_GBK"/>
          <w:sz w:val="32"/>
          <w:shd w:val="clear" w:color="auto" w:fill="FFFFFF"/>
        </w:rPr>
        <w:t>为进一步做好</w:t>
      </w:r>
      <w:r>
        <w:rPr>
          <w:rFonts w:hint="eastAsia" w:ascii="Times New Roman" w:hAnsi="Times New Roman" w:eastAsia="方正仿宋_GBK"/>
          <w:sz w:val="32"/>
          <w:shd w:val="clear" w:color="auto" w:fill="FFFFFF"/>
          <w:lang w:val="en-US" w:eastAsia="zh-CN"/>
        </w:rPr>
        <w:t>我区</w:t>
      </w:r>
      <w:r>
        <w:rPr>
          <w:rFonts w:ascii="Times New Roman" w:hAnsi="Times New Roman" w:eastAsia="方正仿宋_GBK"/>
          <w:sz w:val="32"/>
          <w:shd w:val="clear" w:color="auto" w:fill="FFFFFF"/>
        </w:rPr>
        <w:t>行政规范性文件制定和监督管理工作，根据《国务院办公厅关于全面推行行政规范性文件合法性审核机制的指导意见》（国办发〔2018〕115号）</w:t>
      </w:r>
      <w:r>
        <w:rPr>
          <w:rFonts w:hint="eastAsia" w:ascii="Times New Roman" w:hAnsi="Times New Roman" w:eastAsia="方正仿宋_GBK"/>
          <w:sz w:val="32"/>
          <w:shd w:val="clear" w:color="auto" w:fill="FFFFFF"/>
          <w:lang w:eastAsia="zh-CN"/>
        </w:rPr>
        <w:t>、</w:t>
      </w:r>
      <w:r>
        <w:rPr>
          <w:rFonts w:ascii="Times New Roman" w:hAnsi="Times New Roman" w:eastAsia="方正仿宋_GBK"/>
          <w:sz w:val="32"/>
          <w:shd w:val="clear" w:color="auto" w:fill="FFFFFF"/>
        </w:rPr>
        <w:t>《重庆市行政规范性文件管理办法》（重庆市人民政府令第329号）</w:t>
      </w:r>
      <w:r>
        <w:rPr>
          <w:rFonts w:hint="eastAsia" w:ascii="Times New Roman" w:hAnsi="Times New Roman" w:eastAsia="方正仿宋_GBK"/>
          <w:sz w:val="32"/>
          <w:shd w:val="clear" w:color="auto" w:fill="FFFFFF"/>
          <w:lang w:val="en-US" w:eastAsia="zh-CN"/>
        </w:rPr>
        <w:t>和</w:t>
      </w:r>
      <w:r>
        <w:rPr>
          <w:rFonts w:ascii="Times New Roman" w:hAnsi="Times New Roman" w:eastAsia="方正仿宋_GBK"/>
          <w:sz w:val="32"/>
          <w:shd w:val="clear" w:color="auto" w:fill="FFFFFF"/>
        </w:rPr>
        <w:t>《</w:t>
      </w:r>
      <w:r>
        <w:rPr>
          <w:rFonts w:hint="eastAsia" w:ascii="Times New Roman" w:hAnsi="Times New Roman" w:eastAsia="方正仿宋_GBK"/>
          <w:sz w:val="32"/>
          <w:shd w:val="clear" w:color="auto" w:fill="FFFFFF"/>
        </w:rPr>
        <w:t>重庆市司法局关于公布市级行政规范性文件制定主体清单的通知</w:t>
      </w:r>
      <w:r>
        <w:rPr>
          <w:rFonts w:ascii="Times New Roman" w:hAnsi="Times New Roman" w:eastAsia="方正仿宋_GBK"/>
          <w:sz w:val="32"/>
          <w:shd w:val="clear" w:color="auto" w:fill="FFFFFF"/>
        </w:rPr>
        <w:t>》（</w:t>
      </w:r>
      <w:r>
        <w:rPr>
          <w:rFonts w:hint="eastAsia" w:ascii="Times New Roman" w:hAnsi="Times New Roman" w:eastAsia="方正仿宋_GBK"/>
          <w:sz w:val="32"/>
          <w:shd w:val="clear" w:color="auto" w:fill="FFFFFF"/>
        </w:rPr>
        <w:t>渝司发〔2024〕24号</w:t>
      </w:r>
      <w:r>
        <w:rPr>
          <w:rFonts w:ascii="Times New Roman" w:hAnsi="Times New Roman" w:eastAsia="方正仿宋_GBK"/>
          <w:sz w:val="32"/>
          <w:shd w:val="clear" w:color="auto" w:fill="FFFFFF"/>
        </w:rPr>
        <w:t>）的有关要求，经</w:t>
      </w:r>
      <w:r>
        <w:rPr>
          <w:rFonts w:hint="eastAsia" w:ascii="Times New Roman" w:hAnsi="Times New Roman" w:eastAsia="方正仿宋_GBK"/>
          <w:sz w:val="32"/>
          <w:shd w:val="clear" w:color="auto" w:fill="FFFFFF"/>
          <w:lang w:val="en-US" w:eastAsia="zh-CN"/>
        </w:rPr>
        <w:t>区</w:t>
      </w:r>
      <w:r>
        <w:rPr>
          <w:rFonts w:ascii="Times New Roman" w:hAnsi="Times New Roman" w:eastAsia="方正仿宋_GBK"/>
          <w:sz w:val="32"/>
          <w:shd w:val="clear" w:color="auto" w:fill="FFFFFF"/>
        </w:rPr>
        <w:t>政府同意，现将</w:t>
      </w:r>
      <w:r>
        <w:rPr>
          <w:rFonts w:hint="eastAsia" w:ascii="Times New Roman" w:hAnsi="Times New Roman" w:eastAsia="方正仿宋_GBK"/>
          <w:sz w:val="32"/>
          <w:shd w:val="clear" w:color="auto" w:fill="FFFFFF"/>
          <w:lang w:val="en-US" w:eastAsia="zh-CN"/>
        </w:rPr>
        <w:t>永川区</w:t>
      </w:r>
      <w:r>
        <w:rPr>
          <w:rFonts w:ascii="Times New Roman" w:hAnsi="Times New Roman" w:eastAsia="方正仿宋_GBK"/>
          <w:sz w:val="32"/>
          <w:shd w:val="clear" w:color="auto" w:fill="FFFFFF"/>
        </w:rPr>
        <w:t>行政规范性文件制定主体清单予以公布（附后），并将有关事项通知如下：</w:t>
      </w:r>
    </w:p>
    <w:p>
      <w:pPr>
        <w:pStyle w:val="21"/>
        <w:snapToGrid w:val="0"/>
        <w:spacing w:line="312" w:lineRule="auto"/>
        <w:ind w:firstLine="640" w:firstLineChars="200"/>
        <w:jc w:val="both"/>
        <w:rPr>
          <w:rFonts w:ascii="Times New Roman" w:hAnsi="Times New Roman" w:eastAsia="方正仿宋_GBK"/>
          <w:sz w:val="32"/>
          <w:shd w:val="clear" w:color="auto" w:fill="FFFFFF"/>
        </w:rPr>
      </w:pPr>
      <w:r>
        <w:rPr>
          <w:rFonts w:ascii="Times New Roman" w:hAnsi="Times New Roman" w:eastAsia="方正仿宋_GBK"/>
          <w:sz w:val="32"/>
          <w:shd w:val="clear" w:color="auto" w:fill="FFFFFF"/>
        </w:rPr>
        <w:t>一、自公布之日起，列入清单范围的各制定主体可以依法制定行政规范性文件。其他</w:t>
      </w:r>
      <w:r>
        <w:rPr>
          <w:rFonts w:hint="eastAsia" w:ascii="Times New Roman" w:hAnsi="Times New Roman" w:eastAsia="方正仿宋_GBK"/>
          <w:sz w:val="32"/>
          <w:shd w:val="clear" w:color="auto" w:fill="FFFFFF"/>
          <w:lang w:val="en-US" w:eastAsia="zh-CN"/>
        </w:rPr>
        <w:t>区级</w:t>
      </w:r>
      <w:r>
        <w:rPr>
          <w:rFonts w:ascii="Times New Roman" w:hAnsi="Times New Roman" w:eastAsia="方正仿宋_GBK"/>
          <w:sz w:val="32"/>
          <w:shd w:val="clear" w:color="auto" w:fill="FFFFFF"/>
        </w:rPr>
        <w:t>各类议事协调机构和临时机构、内设机构、派出机构等不得以本机构名义制定行政规范性文件，确需制定行政规范性文件的，应当报请主管单位制定。</w:t>
      </w:r>
    </w:p>
    <w:p>
      <w:pPr>
        <w:pStyle w:val="21"/>
        <w:snapToGrid w:val="0"/>
        <w:spacing w:line="312" w:lineRule="auto"/>
        <w:ind w:firstLine="640" w:firstLineChars="200"/>
        <w:jc w:val="both"/>
        <w:rPr>
          <w:rFonts w:ascii="Times New Roman" w:hAnsi="Times New Roman" w:eastAsia="方正仿宋_GBK"/>
          <w:sz w:val="32"/>
          <w:shd w:val="clear" w:color="auto" w:fill="FFFFFF"/>
        </w:rPr>
      </w:pPr>
      <w:r>
        <w:rPr>
          <w:rFonts w:ascii="Times New Roman" w:hAnsi="Times New Roman" w:eastAsia="方正仿宋_GBK"/>
          <w:sz w:val="32"/>
          <w:shd w:val="clear" w:color="auto" w:fill="FFFFFF"/>
        </w:rPr>
        <w:t>二、各制定主体要根据实际情况，明确起草部门、合法性审核机构、办公机构的职责权限，完善行政规范性文件合法性审核、</w:t>
      </w:r>
      <w:r>
        <w:rPr>
          <w:rFonts w:hint="eastAsia" w:ascii="Times New Roman" w:hAnsi="Times New Roman" w:eastAsia="方正仿宋_GBK"/>
          <w:sz w:val="32"/>
          <w:shd w:val="clear" w:color="auto" w:fill="FFFFFF"/>
        </w:rPr>
        <w:t>公开、</w:t>
      </w:r>
      <w:r>
        <w:rPr>
          <w:rFonts w:ascii="Times New Roman" w:hAnsi="Times New Roman" w:eastAsia="方正仿宋_GBK"/>
          <w:sz w:val="32"/>
          <w:shd w:val="clear" w:color="auto" w:fill="FFFFFF"/>
        </w:rPr>
        <w:t>备案、清理等法定工作程序，落实行政规范性文件</w:t>
      </w:r>
      <w:r>
        <w:rPr>
          <w:rFonts w:hint="eastAsia" w:ascii="Times New Roman" w:hAnsi="Times New Roman" w:eastAsia="方正仿宋_GBK"/>
          <w:sz w:val="32"/>
          <w:shd w:val="clear" w:color="auto" w:fill="FFFFFF"/>
        </w:rPr>
        <w:t>“</w:t>
      </w:r>
      <w:r>
        <w:rPr>
          <w:rFonts w:ascii="Times New Roman" w:hAnsi="Times New Roman" w:eastAsia="方正仿宋_GBK"/>
          <w:sz w:val="32"/>
          <w:shd w:val="clear" w:color="auto" w:fill="FFFFFF"/>
        </w:rPr>
        <w:t>统一编号、统一登记、统一</w:t>
      </w:r>
      <w:r>
        <w:rPr>
          <w:rFonts w:hint="eastAsia" w:ascii="Times New Roman" w:hAnsi="Times New Roman" w:eastAsia="方正仿宋_GBK"/>
          <w:sz w:val="32"/>
          <w:shd w:val="clear" w:color="auto" w:fill="FFFFFF"/>
        </w:rPr>
        <w:t>公布”</w:t>
      </w:r>
      <w:r>
        <w:rPr>
          <w:rFonts w:ascii="Times New Roman" w:hAnsi="Times New Roman" w:eastAsia="方正仿宋_GBK"/>
          <w:sz w:val="32"/>
          <w:shd w:val="clear" w:color="auto" w:fill="FFFFFF"/>
        </w:rPr>
        <w:t>等制度。</w:t>
      </w:r>
    </w:p>
    <w:p>
      <w:pPr>
        <w:pStyle w:val="21"/>
        <w:snapToGrid w:val="0"/>
        <w:spacing w:line="312" w:lineRule="auto"/>
        <w:ind w:firstLine="640" w:firstLineChars="200"/>
        <w:jc w:val="both"/>
        <w:rPr>
          <w:rFonts w:ascii="Times New Roman" w:hAnsi="Times New Roman" w:eastAsia="方正仿宋_GBK"/>
          <w:sz w:val="32"/>
        </w:rPr>
      </w:pPr>
      <w:r>
        <w:rPr>
          <w:rFonts w:ascii="Times New Roman" w:hAnsi="Times New Roman" w:eastAsia="方正仿宋_GBK"/>
          <w:sz w:val="32"/>
          <w:shd w:val="clear" w:color="auto" w:fill="FFFFFF"/>
        </w:rPr>
        <w:t>三、行政规范性文件制定主体</w:t>
      </w:r>
      <w:r>
        <w:rPr>
          <w:rFonts w:hint="eastAsia" w:ascii="Times New Roman" w:hAnsi="Times New Roman" w:eastAsia="方正仿宋_GBK"/>
          <w:sz w:val="32"/>
          <w:shd w:val="clear" w:color="auto" w:fill="FFFFFF"/>
        </w:rPr>
        <w:t>清单</w:t>
      </w:r>
      <w:r>
        <w:rPr>
          <w:rFonts w:ascii="Times New Roman" w:hAnsi="Times New Roman" w:eastAsia="方正仿宋_GBK"/>
          <w:sz w:val="32"/>
          <w:shd w:val="clear" w:color="auto" w:fill="FFFFFF"/>
        </w:rPr>
        <w:t>实行动态管理，新设行政机关需要纳入主体清单的，应当及时向</w:t>
      </w:r>
      <w:r>
        <w:rPr>
          <w:rFonts w:hint="eastAsia" w:ascii="Times New Roman" w:hAnsi="Times New Roman" w:eastAsia="方正仿宋_GBK"/>
          <w:sz w:val="32"/>
          <w:shd w:val="clear" w:color="auto" w:fill="FFFFFF"/>
          <w:lang w:val="en-US" w:eastAsia="zh-CN"/>
        </w:rPr>
        <w:t>区司法局</w:t>
      </w:r>
      <w:r>
        <w:rPr>
          <w:rFonts w:ascii="Times New Roman" w:hAnsi="Times New Roman" w:eastAsia="方正仿宋_GBK"/>
          <w:sz w:val="32"/>
          <w:shd w:val="clear" w:color="auto" w:fill="FFFFFF"/>
        </w:rPr>
        <w:t>提出，</w:t>
      </w:r>
      <w:r>
        <w:rPr>
          <w:rFonts w:hint="eastAsia" w:ascii="Times New Roman" w:hAnsi="Times New Roman" w:eastAsia="方正仿宋_GBK"/>
          <w:sz w:val="32"/>
          <w:shd w:val="clear" w:color="auto" w:fill="FFFFFF"/>
        </w:rPr>
        <w:t>由</w:t>
      </w:r>
      <w:r>
        <w:rPr>
          <w:rFonts w:hint="eastAsia" w:ascii="Times New Roman" w:hAnsi="Times New Roman" w:eastAsia="方正仿宋_GBK"/>
          <w:sz w:val="32"/>
          <w:shd w:val="clear" w:color="auto" w:fill="FFFFFF"/>
          <w:lang w:val="en-US" w:eastAsia="zh-CN"/>
        </w:rPr>
        <w:t>区司法局</w:t>
      </w:r>
      <w:r>
        <w:rPr>
          <w:rFonts w:ascii="Times New Roman" w:hAnsi="Times New Roman" w:eastAsia="方正仿宋_GBK"/>
          <w:sz w:val="32"/>
          <w:shd w:val="clear" w:color="auto" w:fill="FFFFFF"/>
        </w:rPr>
        <w:t>核实</w:t>
      </w:r>
      <w:r>
        <w:rPr>
          <w:rFonts w:hint="eastAsia" w:ascii="Times New Roman" w:hAnsi="Times New Roman" w:eastAsia="方正仿宋_GBK"/>
          <w:sz w:val="32"/>
          <w:shd w:val="clear" w:color="auto" w:fill="FFFFFF"/>
        </w:rPr>
        <w:t>后</w:t>
      </w:r>
      <w:r>
        <w:rPr>
          <w:rFonts w:ascii="Times New Roman" w:hAnsi="Times New Roman" w:eastAsia="方正仿宋_GBK"/>
          <w:sz w:val="32"/>
          <w:shd w:val="clear" w:color="auto" w:fill="FFFFFF"/>
        </w:rPr>
        <w:t>按程序增减制定主体并向社会公布。</w:t>
      </w:r>
    </w:p>
    <w:p>
      <w:pPr>
        <w:pStyle w:val="21"/>
        <w:snapToGrid w:val="0"/>
        <w:spacing w:line="312" w:lineRule="auto"/>
        <w:ind w:firstLine="640"/>
        <w:jc w:val="both"/>
        <w:rPr>
          <w:rFonts w:hint="eastAsia" w:ascii="Times New Roman" w:hAnsi="Times New Roman" w:eastAsia="方正仿宋_GBK"/>
          <w:sz w:val="32"/>
          <w:shd w:val="clear" w:color="auto" w:fill="FFFFFF"/>
        </w:rPr>
      </w:pPr>
      <w:r>
        <w:rPr>
          <w:rFonts w:ascii="Times New Roman" w:hAnsi="Times New Roman" w:eastAsia="方正仿宋_GBK"/>
          <w:sz w:val="32"/>
          <w:shd w:val="clear" w:color="auto" w:fill="FFFFFF"/>
        </w:rPr>
        <w:t>四、</w:t>
      </w:r>
      <w:r>
        <w:rPr>
          <w:rFonts w:hint="eastAsia" w:ascii="Times New Roman" w:hAnsi="Times New Roman" w:eastAsia="方正仿宋_GBK"/>
          <w:sz w:val="32"/>
          <w:shd w:val="clear" w:color="auto" w:fill="FFFFFF"/>
        </w:rPr>
        <w:t>中国人民银行永川分行、</w:t>
      </w:r>
      <w:r>
        <w:rPr>
          <w:rFonts w:hint="eastAsia" w:ascii="Times New Roman" w:hAnsi="Times New Roman" w:eastAsia="方正仿宋_GBK"/>
          <w:sz w:val="32"/>
          <w:shd w:val="clear" w:color="auto" w:fill="FFFFFF"/>
          <w:lang w:val="en-US" w:eastAsia="zh-CN"/>
        </w:rPr>
        <w:t>中华人民共和国永川海关</w:t>
      </w:r>
      <w:r>
        <w:rPr>
          <w:rFonts w:hint="eastAsia" w:ascii="Times New Roman" w:hAnsi="Times New Roman" w:eastAsia="方正仿宋_GBK"/>
          <w:sz w:val="32"/>
          <w:shd w:val="clear" w:color="auto" w:fill="FFFFFF"/>
        </w:rPr>
        <w:t>、国家税务总局重庆市永川区税务局等实行</w:t>
      </w:r>
      <w:r>
        <w:rPr>
          <w:rFonts w:hint="eastAsia" w:ascii="Times New Roman" w:hAnsi="Times New Roman" w:eastAsia="方正仿宋_GBK"/>
          <w:sz w:val="32"/>
          <w:shd w:val="clear" w:color="auto" w:fill="FFFFFF"/>
          <w:lang w:val="en-US" w:eastAsia="zh-CN"/>
        </w:rPr>
        <w:t>国家</w:t>
      </w:r>
      <w:r>
        <w:rPr>
          <w:rFonts w:hint="eastAsia" w:ascii="Times New Roman" w:hAnsi="Times New Roman" w:eastAsia="方正仿宋_GBK"/>
          <w:sz w:val="32"/>
          <w:shd w:val="clear" w:color="auto" w:fill="FFFFFF"/>
        </w:rPr>
        <w:t>和</w:t>
      </w:r>
      <w:r>
        <w:rPr>
          <w:rFonts w:hint="eastAsia" w:ascii="Times New Roman" w:hAnsi="Times New Roman" w:eastAsia="方正仿宋_GBK"/>
          <w:sz w:val="32"/>
          <w:shd w:val="clear" w:color="auto" w:fill="FFFFFF"/>
          <w:lang w:val="en-US" w:eastAsia="zh-CN"/>
        </w:rPr>
        <w:t>重庆市</w:t>
      </w:r>
      <w:r>
        <w:rPr>
          <w:rFonts w:hint="eastAsia" w:ascii="Times New Roman" w:hAnsi="Times New Roman" w:eastAsia="方正仿宋_GBK"/>
          <w:sz w:val="32"/>
          <w:shd w:val="clear" w:color="auto" w:fill="FFFFFF"/>
        </w:rPr>
        <w:t>双重管理或者国家垂直管理的部门，依照法律法规和国家有关规定制定行政规范性文件，文件印发之日起30日内抄送</w:t>
      </w:r>
      <w:r>
        <w:rPr>
          <w:rFonts w:hint="eastAsia" w:ascii="Times New Roman" w:hAnsi="Times New Roman" w:eastAsia="方正仿宋_GBK"/>
          <w:sz w:val="32"/>
          <w:shd w:val="clear" w:color="auto" w:fill="FFFFFF"/>
          <w:lang w:val="en-US" w:eastAsia="zh-CN"/>
        </w:rPr>
        <w:t>区司法局</w:t>
      </w:r>
      <w:r>
        <w:rPr>
          <w:rFonts w:hint="eastAsia" w:ascii="Times New Roman" w:hAnsi="Times New Roman" w:eastAsia="方正仿宋_GBK"/>
          <w:sz w:val="32"/>
          <w:shd w:val="clear" w:color="auto" w:fill="FFFFFF"/>
        </w:rPr>
        <w:t>。</w:t>
      </w:r>
    </w:p>
    <w:p>
      <w:pPr>
        <w:pStyle w:val="21"/>
        <w:snapToGrid w:val="0"/>
        <w:spacing w:line="312" w:lineRule="auto"/>
        <w:ind w:firstLine="641"/>
        <w:jc w:val="both"/>
        <w:rPr>
          <w:rFonts w:hint="eastAsia"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本通知自印发之日起施行，原《</w:t>
      </w:r>
      <w:r>
        <w:rPr>
          <w:rFonts w:hint="eastAsia" w:ascii="Times New Roman" w:hAnsi="Times New Roman" w:eastAsia="方正仿宋_GBK"/>
          <w:sz w:val="32"/>
          <w:shd w:val="clear" w:color="auto" w:fill="FFFFFF"/>
          <w:lang w:val="en-US" w:eastAsia="zh-CN"/>
        </w:rPr>
        <w:t>永川区</w:t>
      </w:r>
      <w:r>
        <w:rPr>
          <w:rFonts w:hint="eastAsia" w:ascii="Times New Roman" w:hAnsi="Times New Roman" w:eastAsia="方正仿宋_GBK"/>
          <w:sz w:val="32"/>
          <w:shd w:val="clear" w:color="auto" w:fill="FFFFFF"/>
        </w:rPr>
        <w:t>行政规范性文件制定主体清单》同时废止。</w:t>
      </w:r>
    </w:p>
    <w:p>
      <w:pPr>
        <w:pStyle w:val="21"/>
        <w:snapToGrid w:val="0"/>
        <w:spacing w:line="312" w:lineRule="auto"/>
        <w:ind w:firstLine="640" w:firstLineChars="200"/>
        <w:jc w:val="both"/>
        <w:rPr>
          <w:rFonts w:hint="eastAsia" w:ascii="Times New Roman" w:hAnsi="Times New Roman" w:eastAsia="方正仿宋_GBK"/>
          <w:sz w:val="32"/>
          <w:shd w:val="clear" w:color="auto" w:fill="FFFFFF"/>
        </w:rPr>
      </w:pPr>
    </w:p>
    <w:p>
      <w:pPr>
        <w:pStyle w:val="21"/>
        <w:snapToGrid w:val="0"/>
        <w:spacing w:line="312" w:lineRule="auto"/>
        <w:ind w:firstLine="640" w:firstLineChars="200"/>
        <w:jc w:val="both"/>
        <w:rPr>
          <w:rFonts w:hint="eastAsia"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附件：</w:t>
      </w:r>
      <w:r>
        <w:rPr>
          <w:rFonts w:hint="eastAsia" w:ascii="Times New Roman" w:hAnsi="Times New Roman" w:eastAsia="方正仿宋_GBK"/>
          <w:sz w:val="32"/>
          <w:shd w:val="clear" w:color="auto" w:fill="FFFFFF"/>
          <w:lang w:val="en-US" w:eastAsia="zh-CN"/>
        </w:rPr>
        <w:t>永川区</w:t>
      </w:r>
      <w:r>
        <w:rPr>
          <w:rFonts w:hint="eastAsia" w:ascii="Times New Roman" w:hAnsi="Times New Roman" w:eastAsia="方正仿宋_GBK"/>
          <w:sz w:val="32"/>
          <w:shd w:val="clear" w:color="auto" w:fill="FFFFFF"/>
        </w:rPr>
        <w:t>行政规范性文件制定主体清单</w:t>
      </w:r>
    </w:p>
    <w:p>
      <w:pPr>
        <w:pStyle w:val="21"/>
        <w:snapToGrid w:val="0"/>
        <w:spacing w:line="312" w:lineRule="auto"/>
        <w:rPr>
          <w:rFonts w:hint="eastAsia" w:ascii="Times New Roman" w:hAnsi="Times New Roman" w:eastAsia="方正仿宋_GBK"/>
          <w:sz w:val="32"/>
          <w:shd w:val="clear" w:color="auto" w:fill="FFFFFF"/>
        </w:rPr>
      </w:pPr>
    </w:p>
    <w:p>
      <w:pPr>
        <w:pStyle w:val="21"/>
        <w:snapToGrid w:val="0"/>
        <w:spacing w:line="312" w:lineRule="auto"/>
        <w:rPr>
          <w:rFonts w:hint="eastAsia" w:ascii="Times New Roman" w:hAnsi="Times New Roman" w:eastAsia="方正仿宋_GBK"/>
          <w:sz w:val="32"/>
          <w:shd w:val="clear" w:color="auto" w:fill="FFFFFF"/>
        </w:rPr>
      </w:pPr>
    </w:p>
    <w:p>
      <w:pPr>
        <w:pStyle w:val="21"/>
        <w:wordWrap w:val="0"/>
        <w:snapToGrid w:val="0"/>
        <w:spacing w:line="312" w:lineRule="auto"/>
        <w:jc w:val="right"/>
        <w:rPr>
          <w:rFonts w:hint="default" w:ascii="Times New Roman" w:hAnsi="Times New Roman" w:eastAsia="方正仿宋_GBK"/>
          <w:color w:val="000000"/>
          <w:sz w:val="32"/>
          <w:shd w:val="clear" w:color="auto" w:fill="FFFFFF"/>
          <w:lang w:val="en-US" w:eastAsia="zh-CN"/>
        </w:rPr>
      </w:pPr>
      <w:r>
        <w:rPr>
          <w:rFonts w:hint="eastAsia" w:ascii="Times New Roman" w:hAnsi="Times New Roman" w:eastAsia="方正仿宋_GBK"/>
          <w:color w:val="000000"/>
          <w:sz w:val="32"/>
          <w:shd w:val="clear" w:color="auto" w:fill="FFFFFF"/>
        </w:rPr>
        <w:t>重庆市</w:t>
      </w:r>
      <w:r>
        <w:rPr>
          <w:rFonts w:hint="eastAsia" w:ascii="Times New Roman" w:hAnsi="Times New Roman" w:eastAsia="方正仿宋_GBK"/>
          <w:color w:val="000000"/>
          <w:sz w:val="32"/>
          <w:shd w:val="clear" w:color="auto" w:fill="FFFFFF"/>
          <w:lang w:val="en-US" w:eastAsia="zh-CN"/>
        </w:rPr>
        <w:t xml:space="preserve">永川区人民政府办公室    </w:t>
      </w:r>
    </w:p>
    <w:p>
      <w:pPr>
        <w:pStyle w:val="21"/>
        <w:wordWrap w:val="0"/>
        <w:snapToGrid w:val="0"/>
        <w:spacing w:line="312" w:lineRule="auto"/>
        <w:jc w:val="right"/>
        <w:rPr>
          <w:rFonts w:hint="default" w:ascii="Times New Roman" w:hAnsi="Times New Roman" w:eastAsia="方正仿宋_GBK"/>
          <w:color w:val="000000"/>
          <w:sz w:val="32"/>
          <w:shd w:val="clear" w:color="auto" w:fill="FFFFFF"/>
          <w:lang w:val="en-US" w:eastAsia="zh-CN"/>
        </w:rPr>
      </w:pPr>
      <w:r>
        <w:rPr>
          <w:rFonts w:hint="eastAsia" w:ascii="Times New Roman" w:hAnsi="Times New Roman" w:eastAsia="方正仿宋_GBK"/>
          <w:color w:val="000000"/>
          <w:sz w:val="32"/>
          <w:shd w:val="clear" w:color="auto" w:fill="FFFFFF"/>
        </w:rPr>
        <w:t>2024年</w:t>
      </w:r>
      <w:r>
        <w:rPr>
          <w:rFonts w:hint="eastAsia" w:ascii="Times New Roman" w:hAnsi="Times New Roman" w:eastAsia="方正仿宋_GBK"/>
          <w:color w:val="000000"/>
          <w:sz w:val="32"/>
          <w:shd w:val="clear" w:color="auto" w:fill="FFFFFF"/>
          <w:lang w:val="en-US" w:eastAsia="zh-CN"/>
        </w:rPr>
        <w:t>9</w:t>
      </w:r>
      <w:r>
        <w:rPr>
          <w:rFonts w:hint="eastAsia" w:ascii="Times New Roman" w:hAnsi="Times New Roman" w:eastAsia="方正仿宋_GBK"/>
          <w:color w:val="000000"/>
          <w:sz w:val="32"/>
          <w:shd w:val="clear" w:color="auto" w:fill="FFFFFF"/>
        </w:rPr>
        <w:t>月</w:t>
      </w:r>
      <w:r>
        <w:rPr>
          <w:rFonts w:hint="eastAsia" w:ascii="Times New Roman" w:hAnsi="Times New Roman" w:eastAsia="方正仿宋_GBK"/>
          <w:color w:val="000000"/>
          <w:sz w:val="32"/>
          <w:shd w:val="clear" w:color="auto" w:fill="FFFFFF"/>
          <w:lang w:val="en-US" w:eastAsia="zh-CN"/>
        </w:rPr>
        <w:t>26</w:t>
      </w:r>
      <w:r>
        <w:rPr>
          <w:rFonts w:hint="eastAsia" w:ascii="Times New Roman" w:hAnsi="Times New Roman" w:eastAsia="方正仿宋_GBK"/>
          <w:color w:val="000000"/>
          <w:sz w:val="32"/>
          <w:shd w:val="clear" w:color="auto" w:fill="FFFFFF"/>
        </w:rPr>
        <w:t>日</w:t>
      </w:r>
      <w:r>
        <w:rPr>
          <w:rFonts w:hint="eastAsia" w:ascii="Times New Roman" w:hAnsi="Times New Roman" w:eastAsia="方正仿宋_GBK"/>
          <w:color w:val="000000"/>
          <w:sz w:val="32"/>
          <w:shd w:val="clear" w:color="auto" w:fill="FFFFFF"/>
          <w:lang w:val="en-US" w:eastAsia="zh-CN"/>
        </w:rPr>
        <w:t xml:space="preserve">        </w:t>
      </w:r>
    </w:p>
    <w:p>
      <w:pPr>
        <w:pStyle w:val="21"/>
        <w:snapToGrid w:val="0"/>
        <w:spacing w:line="312" w:lineRule="auto"/>
        <w:ind w:firstLine="640" w:firstLineChars="200"/>
        <w:jc w:val="both"/>
        <w:rPr>
          <w:rFonts w:hint="eastAsia" w:ascii="Times New Roman" w:hAnsi="Times New Roman" w:eastAsia="方正仿宋_GBK" w:cs="Times New Roman"/>
          <w:sz w:val="32"/>
          <w:shd w:val="clear" w:color="auto" w:fill="FFFFFF"/>
        </w:rPr>
      </w:pPr>
      <w:r>
        <w:rPr>
          <w:rFonts w:hint="eastAsia" w:ascii="Times New Roman" w:hAnsi="Times New Roman" w:eastAsia="方正仿宋_GBK" w:cs="Times New Roman"/>
          <w:sz w:val="32"/>
          <w:shd w:val="clear" w:color="auto" w:fill="FFFFFF"/>
        </w:rPr>
        <w:t>（此件公开发布）</w:t>
      </w:r>
    </w:p>
    <w:p>
      <w:pPr>
        <w:snapToGrid w:val="0"/>
        <w:spacing w:line="312" w:lineRule="auto"/>
        <w:rPr>
          <w:rFonts w:hint="eastAsia" w:ascii="Times New Roman" w:hAnsi="Times New Roman" w:eastAsia="方正黑体_GBK" w:cs="方正黑体_GBK"/>
          <w:sz w:val="32"/>
          <w:shd w:val="clear" w:color="auto" w:fill="FFFFFF"/>
        </w:rPr>
      </w:pPr>
      <w:r>
        <w:rPr>
          <w:rFonts w:hint="eastAsia" w:ascii="Times New Roman" w:hAnsi="方正黑体_GBK" w:eastAsia="方正黑体_GBK" w:cs="方正黑体_GBK"/>
          <w:sz w:val="32"/>
          <w:shd w:val="clear" w:color="auto" w:fill="FFFFFF"/>
        </w:rPr>
        <w:br w:type="page"/>
      </w:r>
      <w:r>
        <w:rPr>
          <w:rFonts w:hint="eastAsia" w:ascii="Times New Roman" w:hAnsi="方正黑体_GBK" w:eastAsia="方正黑体_GBK" w:cs="方正黑体_GBK"/>
          <w:sz w:val="32"/>
          <w:shd w:val="clear" w:color="auto" w:fill="FFFFFF"/>
        </w:rPr>
        <w:t>附件</w:t>
      </w:r>
    </w:p>
    <w:p>
      <w:pPr>
        <w:pStyle w:val="21"/>
        <w:snapToGrid w:val="0"/>
        <w:spacing w:line="240" w:lineRule="auto"/>
        <w:jc w:val="both"/>
        <w:rPr>
          <w:rFonts w:hint="eastAsia" w:ascii="Times New Roman" w:hAnsi="Times New Roman" w:eastAsia="方正仿宋_GBK"/>
          <w:sz w:val="32"/>
          <w:shd w:val="clear" w:color="auto" w:fill="FFFFFF"/>
        </w:rPr>
      </w:pPr>
    </w:p>
    <w:p>
      <w:pPr>
        <w:pStyle w:val="21"/>
        <w:snapToGrid w:val="0"/>
        <w:spacing w:line="240" w:lineRule="auto"/>
        <w:jc w:val="center"/>
        <w:rPr>
          <w:rStyle w:val="17"/>
          <w:rFonts w:ascii="Times New Roman" w:hAnsi="Times New Roman" w:eastAsia="方正小标宋_GBK"/>
          <w:b w:val="0"/>
          <w:bCs/>
          <w:sz w:val="44"/>
          <w:szCs w:val="44"/>
        </w:rPr>
      </w:pPr>
      <w:r>
        <w:rPr>
          <w:rStyle w:val="17"/>
          <w:rFonts w:hint="eastAsia" w:ascii="Times New Roman" w:hAnsi="Times New Roman" w:eastAsia="方正小标宋_GBK"/>
          <w:b w:val="0"/>
          <w:bCs/>
          <w:sz w:val="44"/>
          <w:szCs w:val="44"/>
          <w:lang w:val="en-US" w:eastAsia="zh-CN"/>
        </w:rPr>
        <w:t>永川区</w:t>
      </w:r>
      <w:r>
        <w:rPr>
          <w:rStyle w:val="17"/>
          <w:rFonts w:ascii="Times New Roman" w:hAnsi="Times New Roman" w:eastAsia="方正小标宋_GBK"/>
          <w:b w:val="0"/>
          <w:bCs/>
          <w:sz w:val="44"/>
          <w:szCs w:val="44"/>
        </w:rPr>
        <w:t>行政规范性文件制定主体清单</w:t>
      </w:r>
    </w:p>
    <w:tbl>
      <w:tblPr>
        <w:tblStyle w:val="14"/>
        <w:tblW w:w="89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40"/>
        <w:gridCol w:w="79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blHeader/>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Times New Roman" w:hAnsi="Times New Roman" w:eastAsia="方正黑体_GBK"/>
                <w:bCs/>
                <w:sz w:val="30"/>
                <w:szCs w:val="30"/>
              </w:rPr>
            </w:pPr>
            <w:r>
              <w:rPr>
                <w:rStyle w:val="17"/>
                <w:rFonts w:ascii="Times New Roman" w:hAnsi="Times New Roman" w:eastAsia="方正黑体_GBK"/>
                <w:b w:val="0"/>
                <w:bCs/>
                <w:kern w:val="0"/>
                <w:sz w:val="30"/>
                <w:szCs w:val="30"/>
              </w:rPr>
              <w:t>序号</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Times New Roman" w:hAnsi="Times New Roman" w:eastAsia="方正黑体_GBK"/>
                <w:bCs/>
                <w:sz w:val="30"/>
                <w:szCs w:val="30"/>
              </w:rPr>
            </w:pPr>
            <w:r>
              <w:rPr>
                <w:rStyle w:val="17"/>
                <w:rFonts w:ascii="Times New Roman" w:hAnsi="Times New Roman" w:eastAsia="方正黑体_GBK"/>
                <w:b w:val="0"/>
                <w:bCs/>
                <w:kern w:val="0"/>
                <w:sz w:val="30"/>
                <w:szCs w:val="30"/>
              </w:rPr>
              <w:t>制定主体名称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rPr>
                <w:rFonts w:ascii="Times New Roman" w:hAnsi="Times New Roman" w:eastAsia="方正仿宋_GBK"/>
                <w:sz w:val="30"/>
                <w:szCs w:val="30"/>
              </w:rPr>
            </w:pPr>
            <w:r>
              <w:rPr>
                <w:rStyle w:val="17"/>
                <w:rFonts w:hint="eastAsia" w:ascii="Times New Roman" w:hAnsi="Times New Roman" w:eastAsia="方正楷体_GBK"/>
                <w:kern w:val="0"/>
                <w:sz w:val="30"/>
                <w:szCs w:val="30"/>
              </w:rPr>
              <w:t xml:space="preserve">  一、</w:t>
            </w:r>
            <w:r>
              <w:rPr>
                <w:rStyle w:val="17"/>
                <w:rFonts w:hint="eastAsia" w:ascii="Times New Roman" w:hAnsi="Times New Roman" w:eastAsia="方正楷体_GBK"/>
                <w:kern w:val="0"/>
                <w:sz w:val="30"/>
                <w:szCs w:val="30"/>
                <w:lang w:val="en-US" w:eastAsia="zh-CN"/>
              </w:rPr>
              <w:t>区</w:t>
            </w:r>
            <w:r>
              <w:rPr>
                <w:rStyle w:val="17"/>
                <w:rFonts w:ascii="Times New Roman" w:hAnsi="Times New Roman" w:eastAsia="方正楷体_GBK"/>
                <w:kern w:val="0"/>
                <w:sz w:val="30"/>
                <w:szCs w:val="30"/>
              </w:rPr>
              <w:t>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w:t>
            </w:r>
            <w:r>
              <w:rPr>
                <w:rFonts w:hint="eastAsia" w:ascii="Times New Roman" w:hAnsi="Times New Roman" w:eastAsia="方正仿宋_GBK"/>
                <w:kern w:val="0"/>
                <w:sz w:val="30"/>
                <w:szCs w:val="30"/>
                <w:lang w:val="en-US" w:eastAsia="zh-CN"/>
              </w:rPr>
              <w:t>永川区</w:t>
            </w:r>
            <w:r>
              <w:rPr>
                <w:rFonts w:ascii="Times New Roman" w:hAnsi="Times New Roman" w:eastAsia="方正仿宋_GBK"/>
                <w:kern w:val="0"/>
                <w:sz w:val="30"/>
                <w:szCs w:val="30"/>
              </w:rPr>
              <w:t>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rPr>
                <w:rFonts w:hint="default" w:ascii="Times New Roman" w:hAnsi="Times New Roman" w:eastAsia="方正楷体_GBK"/>
                <w:sz w:val="30"/>
                <w:szCs w:val="30"/>
                <w:lang w:val="en-US" w:eastAsia="zh-CN"/>
              </w:rPr>
            </w:pPr>
            <w:r>
              <w:rPr>
                <w:rStyle w:val="17"/>
                <w:rFonts w:hint="eastAsia" w:ascii="Times New Roman" w:hAnsi="Times New Roman" w:eastAsia="方正楷体_GBK"/>
                <w:kern w:val="0"/>
                <w:sz w:val="30"/>
                <w:szCs w:val="30"/>
              </w:rPr>
              <w:t xml:space="preserve">  二、</w:t>
            </w:r>
            <w:r>
              <w:rPr>
                <w:rStyle w:val="17"/>
                <w:rFonts w:hint="eastAsia" w:ascii="Times New Roman" w:hAnsi="Times New Roman" w:eastAsia="方正楷体_GBK"/>
                <w:kern w:val="0"/>
                <w:sz w:val="30"/>
                <w:szCs w:val="30"/>
                <w:lang w:val="en-US" w:eastAsia="zh-CN"/>
              </w:rPr>
              <w:t>区政府办公室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sz w:val="30"/>
                <w:szCs w:val="30"/>
                <w:lang w:val="en-US" w:eastAsia="zh-CN"/>
              </w:rPr>
            </w:pPr>
            <w:r>
              <w:rPr>
                <w:rFonts w:hint="eastAsia" w:ascii="Times New Roman" w:hAnsi="Times New Roman" w:eastAsia="方正仿宋_GBK"/>
                <w:kern w:val="0"/>
                <w:sz w:val="30"/>
                <w:szCs w:val="30"/>
                <w:lang w:eastAsia="zh-CN"/>
              </w:rPr>
              <w:t>重庆市</w:t>
            </w:r>
            <w:r>
              <w:rPr>
                <w:rFonts w:hint="eastAsia" w:ascii="Times New Roman" w:hAnsi="Times New Roman" w:eastAsia="方正仿宋_GBK"/>
                <w:kern w:val="0"/>
                <w:sz w:val="30"/>
                <w:szCs w:val="30"/>
                <w:lang w:val="en-US" w:eastAsia="zh-CN"/>
              </w:rPr>
              <w:t>永川区</w:t>
            </w:r>
            <w:r>
              <w:rPr>
                <w:rFonts w:ascii="Times New Roman" w:hAnsi="Times New Roman" w:eastAsia="方正仿宋_GBK"/>
                <w:kern w:val="0"/>
                <w:sz w:val="30"/>
                <w:szCs w:val="30"/>
              </w:rPr>
              <w:t>人民政府</w:t>
            </w:r>
            <w:r>
              <w:rPr>
                <w:rFonts w:hint="eastAsia" w:ascii="Times New Roman" w:hAnsi="Times New Roman" w:eastAsia="方正仿宋_GBK"/>
                <w:kern w:val="0"/>
                <w:sz w:val="30"/>
                <w:szCs w:val="30"/>
                <w:lang w:val="en-US" w:eastAsia="zh-CN"/>
              </w:rPr>
              <w:t>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Style w:val="17"/>
                <w:rFonts w:ascii="Times New Roman" w:hAnsi="Times New Roman" w:eastAsia="方正楷体_GBK"/>
                <w:kern w:val="0"/>
                <w:sz w:val="30"/>
                <w:szCs w:val="30"/>
              </w:rPr>
            </w:pPr>
            <w:r>
              <w:rPr>
                <w:rStyle w:val="17"/>
                <w:rFonts w:hint="eastAsia" w:ascii="Times New Roman" w:hAnsi="Times New Roman" w:eastAsia="方正楷体_GBK"/>
                <w:kern w:val="0"/>
                <w:sz w:val="30"/>
                <w:szCs w:val="30"/>
              </w:rPr>
              <w:t xml:space="preserve">  三、</w:t>
            </w:r>
            <w:r>
              <w:rPr>
                <w:rStyle w:val="17"/>
                <w:rFonts w:hint="eastAsia" w:ascii="Times New Roman" w:hAnsi="Times New Roman" w:eastAsia="方正楷体_GBK"/>
                <w:kern w:val="0"/>
                <w:sz w:val="30"/>
                <w:szCs w:val="30"/>
                <w:lang w:val="en-US" w:eastAsia="zh-CN"/>
              </w:rPr>
              <w:t>区</w:t>
            </w:r>
            <w:r>
              <w:rPr>
                <w:rStyle w:val="17"/>
                <w:rFonts w:ascii="Times New Roman" w:hAnsi="Times New Roman" w:eastAsia="方正楷体_GBK"/>
                <w:kern w:val="0"/>
                <w:sz w:val="30"/>
                <w:szCs w:val="30"/>
              </w:rPr>
              <w:t>政府</w:t>
            </w:r>
            <w:r>
              <w:rPr>
                <w:rStyle w:val="17"/>
                <w:rFonts w:hint="eastAsia" w:ascii="Times New Roman" w:hAnsi="Times New Roman" w:eastAsia="方正楷体_GBK"/>
                <w:kern w:val="0"/>
                <w:sz w:val="30"/>
                <w:szCs w:val="30"/>
                <w:lang w:val="en-US" w:eastAsia="zh-CN"/>
              </w:rPr>
              <w:t>工作</w:t>
            </w:r>
            <w:r>
              <w:rPr>
                <w:rStyle w:val="17"/>
                <w:rFonts w:ascii="Times New Roman" w:hAnsi="Times New Roman" w:eastAsia="方正楷体_GBK"/>
                <w:kern w:val="0"/>
                <w:sz w:val="30"/>
                <w:szCs w:val="30"/>
              </w:rPr>
              <w:t>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bookmarkStart w:id="3" w:name="_GoBack"/>
            <w:bookmarkEnd w:id="3"/>
            <w:r>
              <w:rPr>
                <w:rFonts w:ascii="Times New Roman" w:hAnsi="Times New Roman" w:eastAsia="方正仿宋_GBK"/>
                <w:kern w:val="0"/>
                <w:sz w:val="30"/>
                <w:szCs w:val="30"/>
              </w:rPr>
              <w:t>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教育委员会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科学技术局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经济和信息化委员会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人力资源和社会保障局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住房和城乡建设委员会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交通</w:t>
            </w:r>
            <w:r>
              <w:rPr>
                <w:rFonts w:hint="eastAsia" w:ascii="Times New Roman" w:hAnsi="Times New Roman" w:eastAsia="方正仿宋_GBK"/>
                <w:kern w:val="0"/>
                <w:sz w:val="30"/>
                <w:szCs w:val="30"/>
              </w:rPr>
              <w:t>运输委员会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水利局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农业农村委员会</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rPr>
              <w:t>重庆市永川区乡村振兴局</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商务委员会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19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文化和旅游发展委员会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卫生健康委员会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退役军人事务局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审计局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统计局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医疗保障局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sz w:val="30"/>
                <w:szCs w:val="30"/>
              </w:rPr>
            </w:pPr>
            <w:r>
              <w:rPr>
                <w:rFonts w:ascii="Times New Roman" w:hAnsi="Times New Roman"/>
                <w:kern w:val="0"/>
                <w:sz w:val="30"/>
                <w:szCs w:val="30"/>
              </w:rPr>
              <w:t>26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sz w:val="30"/>
                <w:szCs w:val="30"/>
                <w:lang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bookmarkStart w:id="0" w:name="OLE_LINK1"/>
            <w:r>
              <w:rPr>
                <w:rFonts w:ascii="Times New Roman" w:hAnsi="Times New Roman"/>
                <w:kern w:val="0"/>
                <w:sz w:val="30"/>
                <w:szCs w:val="30"/>
              </w:rPr>
              <w:t>2</w:t>
            </w:r>
            <w:r>
              <w:rPr>
                <w:rFonts w:hint="eastAsia" w:ascii="Times New Roman" w:hAnsi="Times New Roman"/>
                <w:kern w:val="0"/>
                <w:sz w:val="30"/>
                <w:szCs w:val="30"/>
              </w:rPr>
              <w:t>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kern w:val="0"/>
                <w:sz w:val="30"/>
                <w:szCs w:val="30"/>
                <w:lang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信访办公室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2</w:t>
            </w:r>
            <w:r>
              <w:rPr>
                <w:rFonts w:hint="eastAsia" w:ascii="Times New Roman" w:hAnsi="Times New Roman"/>
                <w:kern w:val="0"/>
                <w:sz w:val="30"/>
                <w:szCs w:val="30"/>
              </w:rPr>
              <w:t>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kern w:val="0"/>
                <w:sz w:val="30"/>
                <w:szCs w:val="30"/>
                <w:lang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大数据应用发展管理局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rPr>
              <w:t>29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kern w:val="0"/>
                <w:sz w:val="30"/>
                <w:szCs w:val="30"/>
                <w:lang w:eastAsia="zh-CN"/>
              </w:rPr>
            </w:pPr>
            <w:r>
              <w:rPr>
                <w:rFonts w:hint="eastAsia" w:ascii="Times New Roman" w:hAnsi="Times New Roman" w:eastAsia="方正仿宋_GBK"/>
                <w:kern w:val="0"/>
                <w:sz w:val="30"/>
                <w:szCs w:val="30"/>
                <w:lang w:eastAsia="zh-CN"/>
              </w:rPr>
              <w:t>重庆市永川区招商投资促进局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kern w:val="0"/>
                <w:sz w:val="30"/>
                <w:szCs w:val="30"/>
                <w:lang w:eastAsia="zh-CN"/>
              </w:rPr>
            </w:pPr>
            <w:r>
              <w:rPr>
                <w:rFonts w:hint="eastAsia" w:ascii="Times New Roman" w:hAnsi="Times New Roman" w:eastAsia="方正仿宋_GBK"/>
                <w:kern w:val="0"/>
                <w:sz w:val="30"/>
                <w:szCs w:val="30"/>
                <w:lang w:eastAsia="zh-CN"/>
              </w:rPr>
              <w:t>重庆市永川区物流办公室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default" w:ascii="Times New Roman" w:hAnsi="Times New Roman" w:eastAsia="方正仿宋_GBK" w:cs="Times New Roman"/>
                <w:kern w:val="2"/>
                <w:sz w:val="30"/>
                <w:szCs w:val="30"/>
                <w:lang w:val="en-US" w:eastAsia="zh-CN"/>
              </w:rPr>
            </w:pPr>
            <w:r>
              <w:rPr>
                <w:rStyle w:val="17"/>
                <w:rFonts w:hint="eastAsia" w:ascii="Times New Roman" w:hAnsi="Times New Roman" w:eastAsia="方正楷体_GBK"/>
                <w:kern w:val="0"/>
                <w:sz w:val="30"/>
                <w:szCs w:val="30"/>
              </w:rPr>
              <w:t xml:space="preserve">  四、驻区市直单位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sz w:val="30"/>
                <w:szCs w:val="30"/>
              </w:rPr>
              <w:t>重庆市永川区规划和自然资源局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ascii="Times New Roman" w:hAnsi="Times New Roman" w:eastAsia="方正仿宋_GBK"/>
                <w:kern w:val="0"/>
                <w:sz w:val="30"/>
                <w:szCs w:val="30"/>
              </w:rPr>
              <w:t>市场监督管理局</w:t>
            </w:r>
            <w:r>
              <w:rPr>
                <w:rFonts w:hint="eastAsia" w:ascii="Times New Roman" w:hAnsi="Times New Roman" w:eastAsia="方正仿宋_GBK"/>
                <w:kern w:val="0"/>
                <w:sz w:val="30"/>
                <w:szCs w:val="30"/>
                <w:lang w:eastAsia="zh-CN"/>
              </w:rPr>
              <w:t>（重庆市永川区知识产权局）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val="en-US" w:eastAsia="zh-CN"/>
              </w:rPr>
              <w:t>重庆市</w:t>
            </w:r>
            <w:r>
              <w:rPr>
                <w:rFonts w:hint="eastAsia" w:ascii="Times New Roman" w:hAnsi="Times New Roman" w:eastAsia="方正仿宋_GBK"/>
                <w:kern w:val="0"/>
                <w:sz w:val="30"/>
                <w:szCs w:val="30"/>
                <w:lang w:eastAsia="zh-CN"/>
              </w:rPr>
              <w:t>永川区</w:t>
            </w:r>
            <w:r>
              <w:rPr>
                <w:rFonts w:hint="eastAsia" w:ascii="Times New Roman" w:hAnsi="Times New Roman" w:eastAsia="方正仿宋_GBK"/>
                <w:kern w:val="0"/>
                <w:sz w:val="30"/>
                <w:szCs w:val="30"/>
                <w:lang w:val="en-US" w:eastAsia="zh-CN"/>
              </w:rPr>
              <w:t>气象局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sz w:val="30"/>
                <w:szCs w:val="30"/>
              </w:rPr>
              <w:t>重庆市永川区烟草专卖局</w:t>
            </w:r>
          </w:p>
        </w:tc>
      </w:tr>
      <w:bookmarkEnd w:id="0"/>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1127"/>
              </w:tabs>
              <w:spacing w:line="360" w:lineRule="exact"/>
              <w:ind w:firstLine="301" w:firstLineChars="100"/>
              <w:jc w:val="left"/>
              <w:rPr>
                <w:rFonts w:hint="default" w:ascii="Times New Roman" w:hAnsi="Times New Roman" w:eastAsia="方正仿宋_GBK" w:cs="Times New Roman"/>
                <w:kern w:val="0"/>
                <w:sz w:val="30"/>
                <w:szCs w:val="30"/>
                <w:lang w:val="en-US" w:eastAsia="zh-CN"/>
              </w:rPr>
            </w:pPr>
            <w:r>
              <w:rPr>
                <w:rStyle w:val="17"/>
                <w:rFonts w:hint="eastAsia" w:ascii="Times New Roman" w:hAnsi="Times New Roman" w:eastAsia="方正楷体_GBK" w:cs="Times New Roman"/>
                <w:kern w:val="0"/>
                <w:sz w:val="30"/>
                <w:szCs w:val="30"/>
                <w:lang w:val="en-US" w:eastAsia="zh-CN"/>
              </w:rPr>
              <w:t>五、</w:t>
            </w:r>
            <w:r>
              <w:rPr>
                <w:rStyle w:val="17"/>
                <w:rFonts w:hint="eastAsia" w:ascii="Times New Roman" w:hAnsi="Times New Roman" w:eastAsia="方正楷体_GBK" w:cs="Times New Roman"/>
                <w:kern w:val="0"/>
                <w:sz w:val="30"/>
                <w:szCs w:val="30"/>
                <w:lang w:eastAsia="zh-CN"/>
              </w:rPr>
              <w:t>区</w:t>
            </w:r>
            <w:r>
              <w:rPr>
                <w:rStyle w:val="17"/>
                <w:rFonts w:hint="eastAsia" w:ascii="Times New Roman" w:hAnsi="Times New Roman" w:eastAsia="方正楷体_GBK" w:cs="Times New Roman"/>
                <w:kern w:val="0"/>
                <w:sz w:val="30"/>
                <w:szCs w:val="30"/>
                <w:lang w:val="en-US" w:eastAsia="zh-CN"/>
              </w:rPr>
              <w:t>级其他机构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重庆市永川区人民政府外事办公室（挂在区政府办公室）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bookmarkStart w:id="1" w:name="OLE_LINK2"/>
            <w:r>
              <w:rPr>
                <w:rFonts w:hint="eastAsia" w:ascii="Times New Roman" w:hAnsi="Times New Roman"/>
                <w:kern w:val="0"/>
                <w:sz w:val="30"/>
                <w:szCs w:val="30"/>
              </w:rPr>
              <w:t>36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重庆市永川区国家保密局（挂在区委机要保密局）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3</w:t>
            </w:r>
            <w:r>
              <w:rPr>
                <w:rFonts w:hint="eastAsia" w:ascii="Times New Roman" w:hAnsi="Times New Roman"/>
                <w:kern w:val="0"/>
                <w:sz w:val="30"/>
                <w:szCs w:val="30"/>
              </w:rPr>
              <w:t>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重庆市永川区密码管理局（挂在区委机要保密局）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kern w:val="0"/>
                <w:sz w:val="30"/>
                <w:szCs w:val="30"/>
              </w:rPr>
              <w:t>38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重庆市永川区档案局（挂在区委办公室）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方正仿宋_GBK" w:cs="Times New Roman"/>
                <w:kern w:val="2"/>
                <w:sz w:val="30"/>
                <w:szCs w:val="30"/>
                <w:lang w:val="en-US" w:eastAsia="zh-CN"/>
              </w:rPr>
            </w:pPr>
            <w:r>
              <w:rPr>
                <w:rFonts w:hint="eastAsia" w:ascii="Times New Roman" w:hAnsi="Times New Roman" w:eastAsia="方正仿宋_GBK"/>
                <w:sz w:val="30"/>
                <w:szCs w:val="30"/>
              </w:rPr>
              <w:t>39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hint="eastAsia" w:ascii="Times New Roman" w:hAnsi="Times New Roman" w:eastAsia="方正仿宋_GBK"/>
                <w:kern w:val="0"/>
                <w:sz w:val="30"/>
                <w:szCs w:val="30"/>
              </w:rPr>
              <w:t>公务员局</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lang w:val="en-US" w:eastAsia="zh-CN"/>
              </w:rPr>
              <w:t>挂在区委组织部</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hint="eastAsia" w:ascii="Times New Roman" w:hAnsi="Times New Roman" w:eastAsia="方正仿宋_GBK"/>
                <w:kern w:val="0"/>
                <w:sz w:val="30"/>
                <w:szCs w:val="30"/>
              </w:rPr>
              <w:t>人民</w:t>
            </w:r>
            <w:r>
              <w:rPr>
                <w:rFonts w:ascii="Times New Roman" w:hAnsi="Times New Roman" w:eastAsia="方正仿宋_GBK"/>
                <w:kern w:val="0"/>
                <w:sz w:val="30"/>
                <w:szCs w:val="30"/>
              </w:rPr>
              <w:t>政府新闻办公室</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lang w:val="en-US" w:eastAsia="zh-CN"/>
              </w:rPr>
              <w:t>挂在区委宣传部</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重庆市永川区新闻出版局（挂在区委宣传部）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tabs>
                <w:tab w:val="center" w:pos="3983"/>
              </w:tabs>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hint="eastAsia" w:ascii="Times New Roman" w:hAnsi="Times New Roman" w:eastAsia="方正仿宋_GBK"/>
                <w:kern w:val="0"/>
                <w:sz w:val="30"/>
                <w:szCs w:val="30"/>
              </w:rPr>
              <w:t>人民</w:t>
            </w:r>
            <w:r>
              <w:rPr>
                <w:rFonts w:ascii="Times New Roman" w:hAnsi="Times New Roman" w:eastAsia="方正仿宋_GBK"/>
                <w:kern w:val="0"/>
                <w:sz w:val="30"/>
                <w:szCs w:val="30"/>
              </w:rPr>
              <w:t>政府侨务办公室</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lang w:val="en-US" w:eastAsia="zh-CN"/>
              </w:rPr>
              <w:t>挂在区委统战部</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重庆市永川区互联网信息办公室（挂在区委</w:t>
            </w:r>
            <w:r>
              <w:rPr>
                <w:rFonts w:hint="eastAsia" w:ascii="Times New Roman" w:hAnsi="Times New Roman" w:eastAsia="方正仿宋_GBK"/>
                <w:kern w:val="0"/>
                <w:sz w:val="30"/>
                <w:szCs w:val="30"/>
                <w:lang w:val="en-US" w:eastAsia="zh-CN"/>
              </w:rPr>
              <w:t>网信办</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hint="eastAsia" w:ascii="Times New Roman" w:hAnsi="Times New Roman" w:eastAsia="方正仿宋_GBK"/>
                <w:kern w:val="0"/>
                <w:sz w:val="30"/>
                <w:szCs w:val="30"/>
              </w:rPr>
              <w:t>人民</w:t>
            </w:r>
            <w:r>
              <w:rPr>
                <w:rFonts w:ascii="Times New Roman" w:hAnsi="Times New Roman" w:eastAsia="方正仿宋_GBK"/>
                <w:kern w:val="0"/>
                <w:sz w:val="30"/>
                <w:szCs w:val="30"/>
              </w:rPr>
              <w:t>政府台湾事务办公室</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lang w:val="en-US" w:eastAsia="zh-CN"/>
              </w:rPr>
              <w:t>挂在区委统战部</w:t>
            </w:r>
            <w:r>
              <w:rPr>
                <w:rFonts w:hint="eastAsia" w:ascii="Times New Roman" w:hAnsi="Times New Roman" w:eastAsia="方正仿宋_GBK"/>
                <w:kern w:val="0"/>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2"/>
                <w:sz w:val="30"/>
                <w:szCs w:val="30"/>
                <w:lang w:val="en-US" w:eastAsia="zh-CN"/>
              </w:rPr>
            </w:pPr>
            <w:r>
              <w:rPr>
                <w:rFonts w:ascii="Times New Roman" w:hAnsi="Times New Roman"/>
                <w:kern w:val="0"/>
                <w:sz w:val="30"/>
                <w:szCs w:val="30"/>
              </w:rPr>
              <w:t>4</w:t>
            </w:r>
            <w:r>
              <w:rPr>
                <w:rFonts w:hint="eastAsia" w:ascii="Times New Roman" w:hAnsi="Times New Roman"/>
                <w:kern w:val="0"/>
                <w:sz w:val="30"/>
                <w:szCs w:val="30"/>
              </w:rPr>
              <w:t>5</w:t>
            </w:r>
          </w:p>
          <w:bookmarkEnd w:id="1"/>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lang w:eastAsia="zh-CN"/>
              </w:rPr>
              <w:t>重庆市永川区</w:t>
            </w:r>
            <w:r>
              <w:rPr>
                <w:rFonts w:hint="eastAsia" w:ascii="Times New Roman" w:hAnsi="Times New Roman" w:eastAsia="方正仿宋_GBK"/>
                <w:kern w:val="0"/>
                <w:sz w:val="30"/>
                <w:szCs w:val="30"/>
              </w:rPr>
              <w:t>国防动员</w:t>
            </w:r>
            <w:r>
              <w:rPr>
                <w:rFonts w:ascii="Times New Roman" w:hAnsi="Times New Roman" w:eastAsia="方正仿宋_GBK"/>
                <w:kern w:val="0"/>
                <w:sz w:val="30"/>
                <w:szCs w:val="30"/>
              </w:rPr>
              <w:t>办公室</w:t>
            </w:r>
            <w:r>
              <w:rPr>
                <w:rFonts w:hint="eastAsia" w:ascii="Times New Roman" w:hAnsi="Times New Roman" w:eastAsia="方正仿宋_GBK"/>
                <w:kern w:val="0"/>
                <w:sz w:val="30"/>
                <w:szCs w:val="30"/>
              </w:rPr>
              <w:t>（重庆市永川区人民防空办公室</w:t>
            </w:r>
            <w:r>
              <w:rPr>
                <w:rFonts w:hint="eastAsia" w:ascii="Times New Roman" w:hAnsi="Times New Roman" w:eastAsia="方正仿宋_GBK"/>
                <w:kern w:val="0"/>
                <w:sz w:val="30"/>
                <w:szCs w:val="30"/>
                <w:lang w:eastAsia="zh-CN"/>
              </w:rPr>
              <w:t>）（挂在区发展改革委</w:t>
            </w:r>
            <w:r>
              <w:rPr>
                <w:rFonts w:hint="eastAsia" w:ascii="Times New Roman" w:hAnsi="Times New Roman" w:eastAsia="方正仿宋_GBK"/>
                <w:kern w:val="0"/>
                <w:sz w:val="30"/>
                <w:szCs w:val="3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46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重庆市永川区广播电视局</w:t>
            </w:r>
            <w:r>
              <w:rPr>
                <w:rFonts w:hint="eastAsia" w:ascii="Times New Roman" w:hAnsi="Times New Roman" w:eastAsia="方正仿宋_GBK"/>
                <w:kern w:val="0"/>
                <w:sz w:val="30"/>
                <w:szCs w:val="30"/>
                <w:lang w:eastAsia="zh-CN"/>
              </w:rPr>
              <w:t>（挂在区文化旅游委）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47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default"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重庆市永川区文物局（</w:t>
            </w:r>
            <w:r>
              <w:rPr>
                <w:rFonts w:hint="eastAsia" w:ascii="Times New Roman" w:hAnsi="Times New Roman" w:eastAsia="方正仿宋_GBK"/>
                <w:kern w:val="0"/>
                <w:sz w:val="30"/>
                <w:szCs w:val="30"/>
                <w:lang w:eastAsia="zh-CN"/>
              </w:rPr>
              <w:t>挂在区文化旅游委</w:t>
            </w:r>
            <w:r>
              <w:rPr>
                <w:rFonts w:hint="eastAsia" w:ascii="Times New Roman" w:hAnsi="Times New Roman" w:eastAsia="方正仿宋_GBK"/>
                <w:kern w:val="0"/>
                <w:sz w:val="30"/>
                <w:szCs w:val="30"/>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48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default"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重庆市永川区体育局（</w:t>
            </w:r>
            <w:r>
              <w:rPr>
                <w:rFonts w:hint="eastAsia" w:ascii="Times New Roman" w:hAnsi="Times New Roman" w:eastAsia="方正仿宋_GBK"/>
                <w:kern w:val="0"/>
                <w:sz w:val="30"/>
                <w:szCs w:val="30"/>
                <w:lang w:eastAsia="zh-CN"/>
              </w:rPr>
              <w:t>挂在区文化旅游委</w:t>
            </w:r>
            <w:r>
              <w:rPr>
                <w:rFonts w:hint="eastAsia" w:ascii="Times New Roman" w:hAnsi="Times New Roman" w:eastAsia="方正仿宋_GBK"/>
                <w:kern w:val="0"/>
                <w:sz w:val="30"/>
                <w:szCs w:val="30"/>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hint="eastAsia" w:ascii="Times New Roman" w:hAnsi="Times New Roman"/>
                <w:kern w:val="0"/>
                <w:sz w:val="30"/>
                <w:szCs w:val="30"/>
              </w:rPr>
              <w:t>49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sz w:val="30"/>
                <w:szCs w:val="30"/>
                <w:lang w:eastAsia="zh-CN"/>
              </w:rPr>
              <w:t>重庆市永川区</w:t>
            </w:r>
            <w:r>
              <w:rPr>
                <w:rFonts w:hint="eastAsia" w:ascii="Times New Roman" w:hAnsi="Times New Roman" w:eastAsia="方正仿宋_GBK"/>
                <w:sz w:val="30"/>
                <w:szCs w:val="30"/>
              </w:rPr>
              <w:t>疾病预防控制局</w:t>
            </w:r>
            <w:r>
              <w:rPr>
                <w:rFonts w:hint="eastAsia" w:ascii="Times New Roman" w:hAnsi="Times New Roman" w:eastAsia="方正仿宋_GBK"/>
                <w:sz w:val="30"/>
                <w:szCs w:val="30"/>
                <w:lang w:eastAsia="zh-CN"/>
              </w:rPr>
              <w:t>（</w:t>
            </w:r>
            <w:r>
              <w:rPr>
                <w:rFonts w:hint="eastAsia" w:ascii="Times New Roman" w:hAnsi="Times New Roman" w:eastAsia="方正仿宋_GBK"/>
                <w:sz w:val="30"/>
                <w:szCs w:val="30"/>
                <w:lang w:val="en-US" w:eastAsia="zh-CN"/>
              </w:rPr>
              <w:t>挂在区卫生健康委</w:t>
            </w:r>
            <w:r>
              <w:rPr>
                <w:rFonts w:hint="eastAsia" w:ascii="Times New Roman" w:hAnsi="Times New Roman" w:eastAsia="方正仿宋_GBK"/>
                <w:sz w:val="30"/>
                <w:szCs w:val="30"/>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ascii="Times New Roman" w:hAnsi="Times New Roman"/>
                <w:kern w:val="0"/>
                <w:sz w:val="30"/>
                <w:szCs w:val="30"/>
              </w:rPr>
              <w:t>5</w:t>
            </w:r>
            <w:r>
              <w:rPr>
                <w:rFonts w:hint="eastAsia" w:ascii="Times New Roman" w:hAnsi="Times New Roman"/>
                <w:kern w:val="0"/>
                <w:sz w:val="30"/>
                <w:szCs w:val="30"/>
              </w:rPr>
              <w:t>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重庆市永川区残疾人联合会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hint="eastAsia" w:ascii="Times New Roman" w:hAnsi="Times New Roman"/>
                <w:kern w:val="0"/>
                <w:sz w:val="30"/>
                <w:szCs w:val="30"/>
              </w:rPr>
              <w:t>51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重庆市永川区供销合作社联合社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893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ascii="Times New Roman" w:hAnsi="Times New Roman" w:eastAsia="方正仿宋_GBK"/>
                <w:sz w:val="30"/>
                <w:szCs w:val="30"/>
              </w:rPr>
            </w:pPr>
            <w:r>
              <w:rPr>
                <w:rStyle w:val="17"/>
                <w:rFonts w:hint="eastAsia" w:ascii="Times New Roman" w:hAnsi="Times New Roman" w:eastAsia="方正楷体_GBK"/>
                <w:kern w:val="0"/>
                <w:sz w:val="30"/>
                <w:szCs w:val="30"/>
              </w:rPr>
              <w:t xml:space="preserve">  </w:t>
            </w:r>
            <w:r>
              <w:rPr>
                <w:rStyle w:val="17"/>
                <w:rFonts w:hint="eastAsia" w:ascii="Times New Roman" w:hAnsi="Times New Roman" w:eastAsia="方正楷体_GBK"/>
                <w:kern w:val="0"/>
                <w:sz w:val="30"/>
                <w:szCs w:val="30"/>
                <w:lang w:val="en-US" w:eastAsia="zh-CN"/>
              </w:rPr>
              <w:t>六</w:t>
            </w:r>
            <w:r>
              <w:rPr>
                <w:rStyle w:val="17"/>
                <w:rFonts w:hint="eastAsia" w:ascii="Times New Roman" w:hAnsi="Times New Roman" w:eastAsia="方正楷体_GBK" w:cs="Times New Roman"/>
                <w:kern w:val="0"/>
                <w:sz w:val="30"/>
                <w:szCs w:val="30"/>
                <w:lang w:val="en-US" w:eastAsia="zh-CN"/>
              </w:rPr>
              <w:t>、</w:t>
            </w:r>
            <w:r>
              <w:rPr>
                <w:rStyle w:val="17"/>
                <w:rFonts w:hint="eastAsia" w:ascii="Times New Roman" w:hAnsi="Times New Roman" w:eastAsia="方正楷体_GBK" w:cs="Times New Roman"/>
                <w:kern w:val="0"/>
                <w:sz w:val="30"/>
                <w:szCs w:val="30"/>
              </w:rPr>
              <w:t>镇人民政府（街道办事处）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Style w:val="17"/>
                <w:rFonts w:hint="eastAsia" w:ascii="Times New Roman" w:hAnsi="Times New Roman" w:eastAsia="方正楷体_GBK"/>
                <w:kern w:val="0"/>
                <w:sz w:val="30"/>
                <w:szCs w:val="30"/>
              </w:rPr>
            </w:pPr>
            <w:r>
              <w:rPr>
                <w:rFonts w:hint="eastAsia" w:ascii="Times New Roman" w:hAnsi="Times New Roman"/>
                <w:kern w:val="0"/>
                <w:sz w:val="30"/>
                <w:szCs w:val="30"/>
              </w:rPr>
              <w:t>52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pPr>
            <w:r>
              <w:rPr>
                <w:rFonts w:hint="eastAsia" w:ascii="Times New Roman" w:hAnsi="Times New Roman" w:eastAsia="方正仿宋_GBK" w:cs="Times New Roman"/>
                <w:kern w:val="0"/>
                <w:sz w:val="30"/>
                <w:szCs w:val="30"/>
                <w:lang w:eastAsia="zh-CN"/>
              </w:rPr>
              <w:t>重庆市永川区中山路街道办事处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bookmarkStart w:id="2" w:name="OLE_LINK8"/>
            <w:r>
              <w:rPr>
                <w:rFonts w:hint="eastAsia" w:ascii="Times New Roman" w:hAnsi="Times New Roman"/>
                <w:kern w:val="0"/>
                <w:sz w:val="30"/>
                <w:szCs w:val="30"/>
              </w:rPr>
              <w:t>53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重庆市永川区胜利路街道办事处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cs="Times New Roman"/>
                <w:kern w:val="0"/>
                <w:sz w:val="30"/>
                <w:szCs w:val="30"/>
                <w:lang w:val="en-US" w:eastAsia="zh-CN"/>
              </w:rPr>
              <w:t>54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重庆市永川区南大街街道办事处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55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重庆市永川区茶山竹海街道办事处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56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重庆市永川区大安街道办事处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57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重庆市永川区卫星湖街道办事处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方正仿宋_GBK" w:cs="Times New Roman"/>
                <w:kern w:val="0"/>
                <w:sz w:val="30"/>
                <w:szCs w:val="30"/>
                <w:lang w:val="en-US" w:eastAsia="zh-CN"/>
              </w:rPr>
            </w:pPr>
            <w:r>
              <w:rPr>
                <w:rFonts w:hint="eastAsia" w:ascii="Times New Roman" w:hAnsi="Times New Roman" w:eastAsia="方正仿宋_GBK"/>
                <w:kern w:val="0"/>
                <w:sz w:val="30"/>
                <w:szCs w:val="30"/>
              </w:rPr>
              <w:t>58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重庆市永川区陈食街道办事处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59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重庆市永川区朱沱镇人民政府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60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重庆市永川区三教镇人民政府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61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重庆市永川区双石镇人民政府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ascii="Times New Roman" w:hAnsi="Times New Roman" w:eastAsia="宋体" w:cs="Times New Roman"/>
                <w:kern w:val="0"/>
                <w:sz w:val="30"/>
                <w:szCs w:val="30"/>
                <w:lang w:val="en-US" w:eastAsia="zh-CN"/>
              </w:rPr>
            </w:pPr>
            <w:r>
              <w:rPr>
                <w:rFonts w:hint="eastAsia" w:ascii="Times New Roman" w:hAnsi="Times New Roman"/>
                <w:kern w:val="0"/>
                <w:sz w:val="30"/>
                <w:szCs w:val="30"/>
              </w:rPr>
              <w:t>62</w:t>
            </w:r>
          </w:p>
          <w:bookmarkEnd w:id="2"/>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重庆市永川区临江镇人民政府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eastAsia" w:ascii="Times New Roman" w:hAnsi="Times New Roman" w:eastAsia="宋体" w:cs="Times New Roman"/>
                <w:kern w:val="0"/>
                <w:sz w:val="30"/>
                <w:szCs w:val="30"/>
                <w:lang w:val="en-US" w:eastAsia="zh-CN"/>
              </w:rPr>
            </w:pPr>
            <w:r>
              <w:rPr>
                <w:rFonts w:hint="eastAsia" w:ascii="Times New Roman" w:hAnsi="Times New Roman"/>
                <w:kern w:val="0"/>
                <w:sz w:val="30"/>
                <w:szCs w:val="30"/>
              </w:rPr>
              <w:t>63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重庆市永川区青峰镇人民政府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rPr>
              <w:t>64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重庆市永川区何埂镇人民政府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65</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重庆市永川区松溉镇人民政府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66</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重庆市永川区仙龙镇人民政府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67</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重庆市永川区来苏镇人民政府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68</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重庆市永川区红炉镇人民政府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69</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重庆市永川区金龙镇人民政府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70</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重庆市永川区板桥镇人民政府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71</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重庆市永川区吉安镇人民政府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72</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重庆市永川区永荣镇人民政府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73</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重庆市永川区宝峰镇人民政府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textAlignment w:val="center"/>
              <w:rPr>
                <w:rFonts w:hint="default" w:ascii="Times New Roman" w:hAnsi="Times New Roman" w:eastAsia="宋体" w:cs="Times New Roman"/>
                <w:kern w:val="0"/>
                <w:sz w:val="30"/>
                <w:szCs w:val="30"/>
                <w:lang w:val="en-US" w:eastAsia="zh-CN"/>
              </w:rPr>
            </w:pPr>
            <w:r>
              <w:rPr>
                <w:rFonts w:hint="eastAsia" w:ascii="Times New Roman" w:hAnsi="Times New Roman"/>
                <w:kern w:val="0"/>
                <w:sz w:val="30"/>
                <w:szCs w:val="30"/>
                <w:lang w:val="en-US" w:eastAsia="zh-CN"/>
              </w:rPr>
              <w:t>74</w:t>
            </w:r>
          </w:p>
        </w:tc>
        <w:tc>
          <w:tcPr>
            <w:tcW w:w="799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eastAsia="zh-CN"/>
              </w:rPr>
              <w:t>重庆市永川区五间镇人民政府</w:t>
            </w:r>
          </w:p>
        </w:tc>
      </w:tr>
    </w:tbl>
    <w:p>
      <w:pPr>
        <w:pStyle w:val="4"/>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Times New Roman"/>
    <w:panose1 w:val="020B0604020202020204"/>
    <w:charset w:val="00"/>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E047DF"/>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7D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879DE"/>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EE72D3A"/>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AF5840"/>
    <w:rsid w:val="29E109CB"/>
    <w:rsid w:val="2A6C48EB"/>
    <w:rsid w:val="2AE31B35"/>
    <w:rsid w:val="2AE35581"/>
    <w:rsid w:val="2AE75DD1"/>
    <w:rsid w:val="2AEB3417"/>
    <w:rsid w:val="2B14020C"/>
    <w:rsid w:val="2B7166FA"/>
    <w:rsid w:val="2C2321DB"/>
    <w:rsid w:val="2C853AD3"/>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5CF6FF8"/>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2050CF"/>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3F458E3"/>
    <w:rsid w:val="541C1980"/>
    <w:rsid w:val="542F2127"/>
    <w:rsid w:val="549C486F"/>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E2E7AB"/>
    <w:rsid w:val="5EF1149A"/>
    <w:rsid w:val="5F122193"/>
    <w:rsid w:val="5F227813"/>
    <w:rsid w:val="5F4B1803"/>
    <w:rsid w:val="5FC55CDC"/>
    <w:rsid w:val="5FC73B37"/>
    <w:rsid w:val="5FCD688E"/>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16B95"/>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8F7F06"/>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DFA9D22"/>
    <w:rsid w:val="AFFE9FF0"/>
    <w:rsid w:val="B2FBF026"/>
    <w:rsid w:val="B5BF7BEF"/>
    <w:rsid w:val="B7F7437C"/>
    <w:rsid w:val="B7FABE69"/>
    <w:rsid w:val="B7FF8610"/>
    <w:rsid w:val="B8EBE447"/>
    <w:rsid w:val="B9EE426E"/>
    <w:rsid w:val="BADFB66D"/>
    <w:rsid w:val="BB6FBDAA"/>
    <w:rsid w:val="BBDB3FA3"/>
    <w:rsid w:val="BC7FF419"/>
    <w:rsid w:val="BF2CB0B9"/>
    <w:rsid w:val="BF6E3ED6"/>
    <w:rsid w:val="BFAAE024"/>
    <w:rsid w:val="BFBCEBC0"/>
    <w:rsid w:val="BFFB8ACF"/>
    <w:rsid w:val="CBD238BE"/>
    <w:rsid w:val="D4FFBF52"/>
    <w:rsid w:val="D77CF28C"/>
    <w:rsid w:val="DAB7EF61"/>
    <w:rsid w:val="DB93B472"/>
    <w:rsid w:val="DBFD1E10"/>
    <w:rsid w:val="DDE19F64"/>
    <w:rsid w:val="DEFFDD46"/>
    <w:rsid w:val="DFB3EAC0"/>
    <w:rsid w:val="DFDFC069"/>
    <w:rsid w:val="DFF5CEED"/>
    <w:rsid w:val="E3B7F1CF"/>
    <w:rsid w:val="E7E5678A"/>
    <w:rsid w:val="E9DFC36A"/>
    <w:rsid w:val="EAF9F3D3"/>
    <w:rsid w:val="EDF7E1E2"/>
    <w:rsid w:val="EE779D72"/>
    <w:rsid w:val="EF7DCFE8"/>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link w:val="23"/>
    <w:uiPriority w:val="0"/>
    <w:pPr>
      <w:jc w:val="left"/>
    </w:pPr>
  </w:style>
  <w:style w:type="paragraph" w:styleId="4">
    <w:name w:val="Body Text"/>
    <w:basedOn w:val="1"/>
    <w:qFormat/>
    <w:uiPriority w:val="0"/>
    <w:pPr>
      <w:spacing w:afterLines="0" w:afterAutospacing="0"/>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24"/>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29"/>
    <w:semiHidden/>
    <w:qFormat/>
    <w:uiPriority w:val="0"/>
    <w:pPr>
      <w:adjustRightInd/>
      <w:spacing w:line="240" w:lineRule="auto"/>
      <w:textAlignment w:val="auto"/>
    </w:pPr>
    <w:rPr>
      <w:rFonts w:eastAsia="宋体"/>
      <w:kern w:val="2"/>
      <w:sz w:val="18"/>
      <w:szCs w:val="18"/>
    </w:rPr>
  </w:style>
  <w:style w:type="paragraph" w:styleId="9">
    <w:name w:val="footer"/>
    <w:basedOn w:val="1"/>
    <w:link w:val="30"/>
    <w:qFormat/>
    <w:uiPriority w:val="0"/>
    <w:pPr>
      <w:tabs>
        <w:tab w:val="center" w:pos="4153"/>
        <w:tab w:val="right" w:pos="8306"/>
      </w:tabs>
      <w:snapToGrid w:val="0"/>
      <w:jc w:val="left"/>
    </w:pPr>
    <w:rPr>
      <w:sz w:val="18"/>
    </w:rPr>
  </w:style>
  <w:style w:type="paragraph" w:styleId="10">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4"/>
    <w:next w:val="13"/>
    <w:uiPriority w:val="0"/>
    <w:pPr>
      <w:spacing w:after="160"/>
      <w:ind w:firstLine="420" w:firstLineChars="100"/>
    </w:pPr>
  </w:style>
  <w:style w:type="paragraph" w:styleId="13">
    <w:name w:val="Body Text First Indent 2"/>
    <w:next w:val="12"/>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qFormat/>
    <w:uiPriority w:val="0"/>
  </w:style>
  <w:style w:type="character" w:styleId="19">
    <w:name w:val="Hyperlink"/>
    <w:uiPriority w:val="0"/>
    <w:rPr>
      <w:rFonts w:ascii="Calibri" w:hAnsi="Calibri" w:eastAsia="宋体" w:cs="Times New Roman"/>
      <w:color w:val="000000"/>
      <w:u w:val="none"/>
    </w:rPr>
  </w:style>
  <w:style w:type="character" w:styleId="20">
    <w:name w:val="annotation reference"/>
    <w:uiPriority w:val="0"/>
    <w:rPr>
      <w:rFonts w:ascii="Times New Roman" w:hAnsi="Times New Roman" w:eastAsia="宋体" w:cs="Times New Roman"/>
      <w:sz w:val="21"/>
      <w:szCs w:val="21"/>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文字 字符"/>
    <w:link w:val="3"/>
    <w:semiHidden/>
    <w:qFormat/>
    <w:uiPriority w:val="99"/>
    <w:rPr>
      <w:rFonts w:ascii="Times New Roman" w:hAnsi="Times New Roman" w:eastAsia="宋体" w:cs="Times New Roman"/>
    </w:rPr>
  </w:style>
  <w:style w:type="character" w:customStyle="1" w:styleId="24">
    <w:name w:val="日期 字符"/>
    <w:link w:val="7"/>
    <w:semiHidden/>
    <w:qFormat/>
    <w:uiPriority w:val="99"/>
    <w:rPr>
      <w:rFonts w:ascii="Times New Roman" w:hAnsi="Times New Roman" w:eastAsia="宋体" w:cs="Times New Roman"/>
    </w:rPr>
  </w:style>
  <w:style w:type="character" w:customStyle="1" w:styleId="25">
    <w:name w:val="批注框文本 字符"/>
    <w:link w:val="8"/>
    <w:qFormat/>
    <w:uiPriority w:val="99"/>
    <w:rPr>
      <w:rFonts w:ascii="Times New Roman" w:hAnsi="Times New Roman" w:eastAsia="宋体" w:cs="Times New Roman"/>
      <w:sz w:val="18"/>
      <w:szCs w:val="18"/>
    </w:rPr>
  </w:style>
  <w:style w:type="character" w:customStyle="1" w:styleId="26">
    <w:name w:val="页脚 字符"/>
    <w:link w:val="9"/>
    <w:qFormat/>
    <w:uiPriority w:val="99"/>
    <w:rPr>
      <w:rFonts w:ascii="Times New Roman" w:hAnsi="Times New Roman" w:eastAsia="宋体" w:cs="Times New Roman"/>
      <w:sz w:val="18"/>
    </w:rPr>
  </w:style>
  <w:style w:type="character" w:customStyle="1" w:styleId="27">
    <w:name w:val="页眉 字符"/>
    <w:link w:val="10"/>
    <w:qFormat/>
    <w:uiPriority w:val="99"/>
    <w:rPr>
      <w:rFonts w:ascii="Times New Roman" w:hAnsi="Times New Roman" w:eastAsia="宋体" w:cs="Times New Roman"/>
      <w:sz w:val="28"/>
    </w:rPr>
  </w:style>
  <w:style w:type="paragraph" w:customStyle="1" w:styleId="28">
    <w:name w:val="Body Text First Indent1"/>
    <w:basedOn w:val="4"/>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29">
    <w:name w:val="批注框文本 Char"/>
    <w:link w:val="8"/>
    <w:qFormat/>
    <w:uiPriority w:val="0"/>
    <w:rPr>
      <w:rFonts w:ascii="Calibri" w:hAnsi="Calibri" w:eastAsia="宋体" w:cs="Times New Roman"/>
      <w:kern w:val="2"/>
      <w:sz w:val="18"/>
      <w:szCs w:val="18"/>
    </w:rPr>
  </w:style>
  <w:style w:type="character" w:customStyle="1" w:styleId="30">
    <w:name w:val="页脚 Char"/>
    <w:link w:val="9"/>
    <w:qFormat/>
    <w:uiPriority w:val="99"/>
    <w:rPr>
      <w:rFonts w:ascii="Calibri" w:hAnsi="Calibri" w:eastAsia="宋体" w:cs="Times New Roman"/>
      <w:kern w:val="2"/>
      <w:sz w:val="18"/>
      <w:szCs w:val="18"/>
    </w:rPr>
  </w:style>
  <w:style w:type="paragraph" w:styleId="31">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3">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4">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5">
    <w:name w:val="默认"/>
    <w:qFormat/>
    <w:uiPriority w:val="0"/>
    <w:rPr>
      <w:rFonts w:hint="eastAsia" w:ascii="Arial Unicode MS" w:hAnsi="Arial Unicode MS" w:eastAsia="Helvetica Neue" w:cs="Arial Unicode MS"/>
      <w:color w:val="000000"/>
      <w:sz w:val="22"/>
      <w:szCs w:val="22"/>
      <w:u w:val="none" w:color="000000"/>
      <w:lang w:val="zh-CN" w:eastAsia="zh-CN"/>
    </w:rPr>
  </w:style>
  <w:style w:type="paragraph" w:customStyle="1" w:styleId="36">
    <w:name w:val=" Char Char"/>
    <w:basedOn w:val="1"/>
    <w:qFormat/>
    <w:uiPriority w:val="0"/>
    <w:pPr>
      <w:widowControl/>
      <w:adjustRightInd/>
      <w:spacing w:after="160" w:line="240" w:lineRule="exact"/>
      <w:jc w:val="left"/>
      <w:textAlignment w:val="auto"/>
    </w:pPr>
    <w:rPr>
      <w:rFonts w:ascii="Calibri" w:hAnsi="Calibri" w:eastAsia="方正仿宋_GBK" w:cs="Times New Roman"/>
      <w:kern w:val="0"/>
      <w:lang/>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 </cp:lastModifiedBy>
  <cp:lastPrinted>2022-05-16T16:46:00Z</cp:lastPrinted>
  <dcterms:modified xsi:type="dcterms:W3CDTF">2024-10-12T15:34:35Z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